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4D6B" w:rsidRDefault="00404D6B" w:rsidP="00404D6B">
      <w:pPr>
        <w:jc w:val="center"/>
        <w:rPr>
          <w:b/>
          <w:sz w:val="52"/>
        </w:rPr>
      </w:pPr>
      <w:r>
        <w:rPr>
          <w:noProof/>
        </w:rPr>
        <w:drawing>
          <wp:anchor distT="0" distB="0" distL="114300" distR="114300" simplePos="0" relativeHeight="251682816" behindDoc="0" locked="0" layoutInCell="1" allowOverlap="1">
            <wp:simplePos x="0" y="0"/>
            <wp:positionH relativeFrom="column">
              <wp:posOffset>-1905</wp:posOffset>
            </wp:positionH>
            <wp:positionV relativeFrom="paragraph">
              <wp:posOffset>-240665</wp:posOffset>
            </wp:positionV>
            <wp:extent cx="942340" cy="1119505"/>
            <wp:effectExtent l="19050" t="0" r="0" b="0"/>
            <wp:wrapNone/>
            <wp:docPr id="1105" name="图片 3" descr="公司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司logo"/>
                    <pic:cNvPicPr>
                      <a:picLocks noChangeAspect="1" noChangeArrowheads="1"/>
                    </pic:cNvPicPr>
                  </pic:nvPicPr>
                  <pic:blipFill>
                    <a:blip r:embed="rId8" cstate="print"/>
                    <a:srcRect/>
                    <a:stretch>
                      <a:fillRect/>
                    </a:stretch>
                  </pic:blipFill>
                  <pic:spPr bwMode="auto">
                    <a:xfrm>
                      <a:off x="0" y="0"/>
                      <a:ext cx="942340" cy="1119505"/>
                    </a:xfrm>
                    <a:prstGeom prst="rect">
                      <a:avLst/>
                    </a:prstGeom>
                    <a:noFill/>
                  </pic:spPr>
                </pic:pic>
              </a:graphicData>
            </a:graphic>
          </wp:anchor>
        </w:drawing>
      </w:r>
      <w:r w:rsidR="00867F32" w:rsidRPr="00867F32">
        <w:pict>
          <v:shapetype id="_x0000_t202" coordsize="21600,21600" o:spt="202" path="m,l,21600r21600,l21600,xe">
            <v:stroke joinstyle="miter"/>
            <v:path gradientshapeok="t" o:connecttype="rect"/>
          </v:shapetype>
          <v:shape id="文本框 7" o:spid="_x0000_s11346" type="#_x0000_t202" style="position:absolute;left:0;text-align:left;margin-left:358.75pt;margin-top:24.1pt;width:81pt;height:39pt;z-index:251683840;mso-position-horizontal-relative:text;mso-position-vertical-relative:text">
            <v:textbox>
              <w:txbxContent>
                <w:p w:rsidR="00A77326" w:rsidRDefault="00A77326" w:rsidP="00404D6B">
                  <w:pPr>
                    <w:jc w:val="center"/>
                  </w:pPr>
                  <w:proofErr w:type="gramStart"/>
                  <w:r>
                    <w:rPr>
                      <w:rFonts w:hint="eastAsia"/>
                    </w:rPr>
                    <w:t>国环评证乙</w:t>
                  </w:r>
                  <w:proofErr w:type="gramEnd"/>
                  <w:r>
                    <w:rPr>
                      <w:rFonts w:hint="eastAsia"/>
                    </w:rPr>
                    <w:t>字</w:t>
                  </w:r>
                </w:p>
                <w:p w:rsidR="00A77326" w:rsidRDefault="00A77326" w:rsidP="00404D6B">
                  <w:pPr>
                    <w:jc w:val="center"/>
                  </w:pPr>
                  <w:r>
                    <w:rPr>
                      <w:rFonts w:hint="eastAsia"/>
                    </w:rPr>
                    <w:t>第</w:t>
                  </w:r>
                  <w:r>
                    <w:t>2542</w:t>
                  </w:r>
                  <w:r>
                    <w:rPr>
                      <w:rFonts w:hint="eastAsia"/>
                    </w:rPr>
                    <w:t>号</w:t>
                  </w:r>
                </w:p>
              </w:txbxContent>
            </v:textbox>
          </v:shape>
        </w:pict>
      </w:r>
    </w:p>
    <w:p w:rsidR="00404D6B" w:rsidRDefault="00404D6B" w:rsidP="00404D6B">
      <w:pPr>
        <w:jc w:val="center"/>
        <w:rPr>
          <w:b/>
          <w:sz w:val="52"/>
        </w:rPr>
      </w:pPr>
    </w:p>
    <w:p w:rsidR="00404D6B" w:rsidRDefault="00404D6B" w:rsidP="00404D6B">
      <w:pPr>
        <w:jc w:val="center"/>
        <w:rPr>
          <w:b/>
          <w:sz w:val="52"/>
        </w:rPr>
      </w:pPr>
    </w:p>
    <w:p w:rsidR="00404D6B" w:rsidRDefault="00404D6B" w:rsidP="00404D6B">
      <w:pPr>
        <w:jc w:val="center"/>
        <w:rPr>
          <w:b/>
          <w:spacing w:val="30"/>
          <w:sz w:val="52"/>
          <w:szCs w:val="52"/>
        </w:rPr>
      </w:pPr>
      <w:r>
        <w:rPr>
          <w:rFonts w:hint="eastAsia"/>
          <w:b/>
          <w:spacing w:val="30"/>
          <w:sz w:val="52"/>
          <w:szCs w:val="52"/>
        </w:rPr>
        <w:t>建设项目环境影响报告表</w:t>
      </w:r>
    </w:p>
    <w:p w:rsidR="00404D6B" w:rsidRDefault="00404D6B" w:rsidP="00A77326">
      <w:pPr>
        <w:spacing w:beforeLines="50"/>
        <w:jc w:val="center"/>
        <w:outlineLvl w:val="0"/>
        <w:rPr>
          <w:rFonts w:ascii="宋体" w:hAnsi="宋体"/>
          <w:sz w:val="36"/>
          <w:szCs w:val="36"/>
        </w:rPr>
      </w:pPr>
      <w:r>
        <w:rPr>
          <w:rFonts w:ascii="宋体" w:hAnsi="宋体" w:hint="eastAsia"/>
          <w:sz w:val="36"/>
          <w:szCs w:val="36"/>
        </w:rPr>
        <w:t>（送 审 版）</w:t>
      </w:r>
    </w:p>
    <w:p w:rsidR="00404D6B" w:rsidRDefault="00404D6B" w:rsidP="00404D6B">
      <w:pPr>
        <w:spacing w:line="360" w:lineRule="auto"/>
        <w:rPr>
          <w:rFonts w:ascii="Times New Roman" w:hAnsi="Times New Roman"/>
          <w:sz w:val="36"/>
          <w:szCs w:val="24"/>
          <w:u w:val="single"/>
        </w:rPr>
      </w:pPr>
    </w:p>
    <w:p w:rsidR="00404D6B" w:rsidRDefault="00404D6B" w:rsidP="00404D6B">
      <w:pPr>
        <w:spacing w:line="360" w:lineRule="auto"/>
        <w:rPr>
          <w:sz w:val="36"/>
          <w:u w:val="single"/>
        </w:rPr>
      </w:pPr>
    </w:p>
    <w:p w:rsidR="00404D6B" w:rsidRDefault="00404D6B" w:rsidP="00404D6B">
      <w:pPr>
        <w:spacing w:line="360" w:lineRule="auto"/>
        <w:rPr>
          <w:sz w:val="36"/>
          <w:u w:val="single"/>
        </w:rPr>
      </w:pPr>
    </w:p>
    <w:p w:rsidR="00404D6B" w:rsidRDefault="00404D6B" w:rsidP="00404D6B">
      <w:pPr>
        <w:jc w:val="center"/>
        <w:rPr>
          <w:b/>
          <w:color w:val="000000"/>
          <w:sz w:val="72"/>
        </w:rPr>
      </w:pPr>
    </w:p>
    <w:p w:rsidR="00404D6B" w:rsidRDefault="00404D6B" w:rsidP="00404D6B">
      <w:pPr>
        <w:jc w:val="center"/>
        <w:rPr>
          <w:b/>
          <w:color w:val="000000"/>
          <w:sz w:val="72"/>
        </w:rPr>
      </w:pPr>
    </w:p>
    <w:p w:rsidR="00404D6B" w:rsidRDefault="00404D6B" w:rsidP="00A77326">
      <w:pPr>
        <w:spacing w:afterLines="50"/>
        <w:ind w:leftChars="227" w:left="2726" w:hangingChars="700" w:hanging="2249"/>
        <w:rPr>
          <w:color w:val="000000"/>
          <w:sz w:val="30"/>
          <w:szCs w:val="30"/>
          <w:u w:val="single"/>
        </w:rPr>
      </w:pPr>
      <w:r>
        <w:rPr>
          <w:rFonts w:ascii="宋体" w:hAnsi="宋体" w:hint="eastAsia"/>
          <w:b/>
          <w:color w:val="000000"/>
          <w:sz w:val="32"/>
        </w:rPr>
        <w:t>项 目 名 称:</w:t>
      </w:r>
      <w:r>
        <w:rPr>
          <w:rFonts w:ascii="宋体" w:hAnsi="宋体" w:hint="eastAsia"/>
          <w:b/>
          <w:color w:val="000000"/>
          <w:sz w:val="32"/>
          <w:u w:val="single"/>
        </w:rPr>
        <w:t xml:space="preserve">  </w:t>
      </w:r>
      <w:r>
        <w:rPr>
          <w:rFonts w:hint="eastAsia"/>
          <w:color w:val="000000"/>
          <w:sz w:val="30"/>
          <w:szCs w:val="30"/>
          <w:u w:val="single"/>
        </w:rPr>
        <w:t>舞阳县</w:t>
      </w:r>
      <w:r w:rsidR="00B509D3">
        <w:rPr>
          <w:rFonts w:hint="eastAsia"/>
          <w:color w:val="000000"/>
          <w:sz w:val="30"/>
          <w:szCs w:val="30"/>
          <w:u w:val="single"/>
        </w:rPr>
        <w:t>文化路北段</w:t>
      </w:r>
      <w:r>
        <w:rPr>
          <w:rFonts w:hint="eastAsia"/>
          <w:color w:val="000000"/>
          <w:sz w:val="30"/>
          <w:szCs w:val="30"/>
          <w:u w:val="single"/>
        </w:rPr>
        <w:t>（</w:t>
      </w:r>
      <w:r w:rsidR="00B509D3">
        <w:rPr>
          <w:rFonts w:hint="eastAsia"/>
          <w:color w:val="000000"/>
          <w:sz w:val="30"/>
          <w:szCs w:val="30"/>
          <w:u w:val="single"/>
        </w:rPr>
        <w:t>张家港路</w:t>
      </w:r>
      <w:r>
        <w:rPr>
          <w:rFonts w:hint="eastAsia"/>
          <w:color w:val="000000"/>
          <w:sz w:val="30"/>
          <w:szCs w:val="30"/>
          <w:u w:val="single"/>
        </w:rPr>
        <w:t>至</w:t>
      </w:r>
      <w:r w:rsidR="00B509D3">
        <w:rPr>
          <w:rFonts w:hint="eastAsia"/>
          <w:color w:val="000000"/>
          <w:sz w:val="30"/>
          <w:szCs w:val="30"/>
          <w:u w:val="single"/>
        </w:rPr>
        <w:t>三环路</w:t>
      </w:r>
      <w:r>
        <w:rPr>
          <w:rFonts w:hint="eastAsia"/>
          <w:color w:val="000000"/>
          <w:sz w:val="30"/>
          <w:szCs w:val="30"/>
          <w:u w:val="single"/>
        </w:rPr>
        <w:t>）</w:t>
      </w:r>
      <w:r w:rsidR="00B509D3">
        <w:rPr>
          <w:rFonts w:hint="eastAsia"/>
          <w:color w:val="000000"/>
          <w:sz w:val="30"/>
          <w:szCs w:val="30"/>
          <w:u w:val="single"/>
        </w:rPr>
        <w:t>道路建设工程</w:t>
      </w:r>
      <w:r>
        <w:rPr>
          <w:color w:val="000000"/>
          <w:sz w:val="30"/>
          <w:szCs w:val="30"/>
          <w:u w:val="single"/>
        </w:rPr>
        <w:t xml:space="preserve">  </w:t>
      </w:r>
    </w:p>
    <w:p w:rsidR="00404D6B" w:rsidRDefault="00404D6B" w:rsidP="00A77326">
      <w:pPr>
        <w:spacing w:beforeLines="100" w:afterLines="100" w:line="520" w:lineRule="exact"/>
        <w:ind w:firstLineChars="147" w:firstLine="472"/>
        <w:rPr>
          <w:rFonts w:ascii="宋体" w:hAnsi="宋体"/>
          <w:b/>
          <w:color w:val="000000"/>
          <w:sz w:val="32"/>
          <w:szCs w:val="24"/>
          <w:u w:val="single"/>
        </w:rPr>
      </w:pPr>
      <w:r>
        <w:rPr>
          <w:rFonts w:ascii="宋体" w:hAnsi="宋体" w:hint="eastAsia"/>
          <w:b/>
          <w:color w:val="000000"/>
          <w:sz w:val="32"/>
        </w:rPr>
        <w:t>建 设 单 位</w:t>
      </w:r>
      <w:r>
        <w:rPr>
          <w:rFonts w:ascii="宋体" w:hAnsi="宋体" w:hint="eastAsia"/>
          <w:color w:val="000000"/>
          <w:sz w:val="32"/>
        </w:rPr>
        <w:t>(盖章)</w:t>
      </w:r>
      <w:r>
        <w:rPr>
          <w:rFonts w:ascii="宋体" w:hAnsi="宋体" w:hint="eastAsia"/>
          <w:b/>
          <w:color w:val="000000"/>
          <w:sz w:val="32"/>
        </w:rPr>
        <w:t>:</w:t>
      </w:r>
      <w:r w:rsidR="00B509D3" w:rsidRPr="00B509D3">
        <w:rPr>
          <w:rFonts w:ascii="宋体" w:hAnsi="宋体" w:hint="eastAsia"/>
          <w:b/>
          <w:color w:val="000000"/>
          <w:sz w:val="32"/>
          <w:u w:val="single"/>
        </w:rPr>
        <w:t xml:space="preserve"> </w:t>
      </w:r>
      <w:r w:rsidR="00B509D3">
        <w:rPr>
          <w:rFonts w:ascii="宋体" w:hAnsi="宋体" w:hint="eastAsia"/>
          <w:b/>
          <w:color w:val="000000"/>
          <w:sz w:val="32"/>
          <w:u w:val="single"/>
        </w:rPr>
        <w:t xml:space="preserve"> </w:t>
      </w:r>
      <w:r>
        <w:rPr>
          <w:rFonts w:hint="eastAsia"/>
          <w:color w:val="000000"/>
          <w:sz w:val="30"/>
          <w:szCs w:val="30"/>
          <w:u w:val="single"/>
        </w:rPr>
        <w:t>舞阳县</w:t>
      </w:r>
      <w:r w:rsidR="00B509D3">
        <w:rPr>
          <w:rFonts w:hint="eastAsia"/>
          <w:color w:val="000000"/>
          <w:sz w:val="30"/>
          <w:szCs w:val="30"/>
          <w:u w:val="single"/>
        </w:rPr>
        <w:t>鸿图文化教育</w:t>
      </w:r>
      <w:r>
        <w:rPr>
          <w:rFonts w:hint="eastAsia"/>
          <w:color w:val="000000"/>
          <w:sz w:val="30"/>
          <w:szCs w:val="30"/>
          <w:u w:val="single"/>
        </w:rPr>
        <w:t>投资有限公司</w:t>
      </w:r>
      <w:r>
        <w:rPr>
          <w:color w:val="000000"/>
          <w:sz w:val="30"/>
          <w:szCs w:val="30"/>
          <w:u w:val="single"/>
        </w:rPr>
        <w:t xml:space="preserve">  </w:t>
      </w:r>
    </w:p>
    <w:p w:rsidR="00404D6B" w:rsidRDefault="00404D6B" w:rsidP="00404D6B">
      <w:pPr>
        <w:spacing w:line="360" w:lineRule="auto"/>
        <w:rPr>
          <w:rFonts w:ascii="Times New Roman" w:hAnsi="Times New Roman"/>
          <w:color w:val="000000"/>
          <w:sz w:val="32"/>
          <w:u w:val="single"/>
        </w:rPr>
      </w:pPr>
    </w:p>
    <w:p w:rsidR="00B509D3" w:rsidRDefault="00B509D3" w:rsidP="00404D6B">
      <w:pPr>
        <w:spacing w:line="360" w:lineRule="auto"/>
        <w:rPr>
          <w:rFonts w:ascii="Times New Roman" w:hAnsi="Times New Roman"/>
          <w:color w:val="000000"/>
          <w:sz w:val="32"/>
          <w:u w:val="single"/>
        </w:rPr>
      </w:pPr>
    </w:p>
    <w:p w:rsidR="00404D6B" w:rsidRDefault="00404D6B" w:rsidP="00404D6B">
      <w:pPr>
        <w:spacing w:line="360" w:lineRule="auto"/>
        <w:jc w:val="center"/>
        <w:rPr>
          <w:b/>
          <w:color w:val="000000"/>
          <w:sz w:val="32"/>
        </w:rPr>
      </w:pPr>
      <w:r>
        <w:rPr>
          <w:rFonts w:hint="eastAsia"/>
          <w:b/>
          <w:color w:val="000000"/>
          <w:sz w:val="32"/>
        </w:rPr>
        <w:t>编制日期：</w:t>
      </w:r>
      <w:r>
        <w:rPr>
          <w:b/>
          <w:color w:val="000000"/>
          <w:sz w:val="32"/>
        </w:rPr>
        <w:t xml:space="preserve"> 2020</w:t>
      </w:r>
      <w:r>
        <w:rPr>
          <w:rFonts w:hint="eastAsia"/>
          <w:b/>
          <w:color w:val="000000"/>
          <w:sz w:val="32"/>
        </w:rPr>
        <w:t>年</w:t>
      </w:r>
      <w:r>
        <w:rPr>
          <w:b/>
          <w:color w:val="000000"/>
          <w:sz w:val="32"/>
        </w:rPr>
        <w:t>3</w:t>
      </w:r>
      <w:r>
        <w:rPr>
          <w:rFonts w:hint="eastAsia"/>
          <w:b/>
          <w:color w:val="000000"/>
          <w:sz w:val="32"/>
        </w:rPr>
        <w:t>月</w:t>
      </w:r>
      <w:r>
        <w:rPr>
          <w:b/>
          <w:color w:val="000000"/>
          <w:sz w:val="32"/>
        </w:rPr>
        <w:t xml:space="preserve"> </w:t>
      </w:r>
    </w:p>
    <w:p w:rsidR="00404D6B" w:rsidRDefault="00404D6B" w:rsidP="00404D6B">
      <w:pPr>
        <w:spacing w:line="360" w:lineRule="auto"/>
        <w:jc w:val="center"/>
        <w:rPr>
          <w:b/>
          <w:sz w:val="32"/>
        </w:rPr>
        <w:sectPr w:rsidR="00404D6B" w:rsidSect="00D50BEE">
          <w:headerReference w:type="default" r:id="rId9"/>
          <w:footerReference w:type="even" r:id="rId10"/>
          <w:pgSz w:w="11906" w:h="16838" w:code="9"/>
          <w:pgMar w:top="1531" w:right="1701" w:bottom="1531" w:left="1701" w:header="851" w:footer="992" w:gutter="0"/>
          <w:pgNumType w:start="1"/>
          <w:cols w:space="425"/>
          <w:docGrid w:type="lines" w:linePitch="310"/>
        </w:sectPr>
      </w:pPr>
      <w:r>
        <w:rPr>
          <w:rFonts w:hint="eastAsia"/>
          <w:b/>
          <w:sz w:val="32"/>
        </w:rPr>
        <w:t>国家环境保护总局制</w:t>
      </w:r>
    </w:p>
    <w:p w:rsidR="002A66A0" w:rsidRDefault="002A66A0" w:rsidP="00A77326">
      <w:pPr>
        <w:spacing w:beforeLines="100" w:afterLines="50"/>
        <w:jc w:val="center"/>
        <w:rPr>
          <w:rFonts w:ascii="宋体" w:hAnsi="宋体"/>
          <w:b/>
          <w:sz w:val="36"/>
          <w:szCs w:val="36"/>
        </w:rPr>
        <w:sectPr w:rsidR="002A66A0" w:rsidSect="002A66A0">
          <w:footerReference w:type="default" r:id="rId11"/>
          <w:pgSz w:w="11906" w:h="16838" w:code="9"/>
          <w:pgMar w:top="0" w:right="0" w:bottom="0" w:left="0" w:header="851" w:footer="992" w:gutter="0"/>
          <w:pgNumType w:fmt="lowerRoman" w:start="1"/>
          <w:cols w:space="425"/>
          <w:docGrid w:type="lines" w:linePitch="310"/>
        </w:sectPr>
      </w:pPr>
      <w:r>
        <w:rPr>
          <w:rFonts w:ascii="宋体" w:hAnsi="宋体"/>
          <w:b/>
          <w:noProof/>
          <w:sz w:val="36"/>
          <w:szCs w:val="36"/>
        </w:rPr>
        <w:lastRenderedPageBreak/>
        <w:drawing>
          <wp:inline distT="0" distB="0" distL="0" distR="0">
            <wp:extent cx="7159672" cy="9574684"/>
            <wp:effectExtent l="19050" t="0" r="3128" b="0"/>
            <wp:docPr id="15" name="图片 15" descr="C:\Users\HUINEN~1\AppData\Local\Temp\WeChat Files\4ab3b4f5ceb83cbe0df081e502c7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UINEN~1\AppData\Local\Temp\WeChat Files\4ab3b4f5ceb83cbe0df081e502c7833.jpg"/>
                    <pic:cNvPicPr>
                      <a:picLocks noChangeAspect="1" noChangeArrowheads="1"/>
                    </pic:cNvPicPr>
                  </pic:nvPicPr>
                  <pic:blipFill>
                    <a:blip r:embed="rId12" cstate="print"/>
                    <a:srcRect t="6443"/>
                    <a:stretch>
                      <a:fillRect/>
                    </a:stretch>
                  </pic:blipFill>
                  <pic:spPr bwMode="auto">
                    <a:xfrm>
                      <a:off x="0" y="0"/>
                      <a:ext cx="7161006" cy="9576468"/>
                    </a:xfrm>
                    <a:prstGeom prst="rect">
                      <a:avLst/>
                    </a:prstGeom>
                    <a:noFill/>
                    <a:ln w="9525">
                      <a:noFill/>
                      <a:miter lim="800000"/>
                      <a:headEnd/>
                      <a:tailEnd/>
                    </a:ln>
                  </pic:spPr>
                </pic:pic>
              </a:graphicData>
            </a:graphic>
          </wp:inline>
        </w:drawing>
      </w:r>
    </w:p>
    <w:p w:rsidR="00664943" w:rsidRPr="008F73C8" w:rsidRDefault="00664943" w:rsidP="00A77326">
      <w:pPr>
        <w:spacing w:beforeLines="100" w:afterLines="50"/>
        <w:jc w:val="center"/>
        <w:rPr>
          <w:rFonts w:ascii="宋体" w:hAnsi="宋体"/>
          <w:b/>
          <w:sz w:val="36"/>
          <w:szCs w:val="36"/>
        </w:rPr>
      </w:pPr>
      <w:r w:rsidRPr="008F73C8">
        <w:rPr>
          <w:rFonts w:ascii="宋体" w:hAnsi="宋体" w:hint="eastAsia"/>
          <w:b/>
          <w:sz w:val="36"/>
          <w:szCs w:val="36"/>
        </w:rPr>
        <w:lastRenderedPageBreak/>
        <w:t>《建设项目环境影响报告表》编制说明</w:t>
      </w:r>
    </w:p>
    <w:p w:rsidR="00664943" w:rsidRPr="008F73C8" w:rsidRDefault="00664943" w:rsidP="00664943">
      <w:pPr>
        <w:spacing w:line="520" w:lineRule="exact"/>
        <w:ind w:firstLineChars="200" w:firstLine="600"/>
        <w:rPr>
          <w:rFonts w:ascii="宋体" w:hAnsi="宋体"/>
          <w:sz w:val="30"/>
          <w:szCs w:val="30"/>
        </w:rPr>
      </w:pP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《建设项目环境影响报告表》由具有从事环境影响评价工作资质的单位编制。</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1．项目名称——指项目立项批复时的名称，应不超过30个字(两个英文字段作一个汉字)。</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2．建设地点——指项目所在地详细地址，公路、铁路应填写起止地点。</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3．行业类别——按国标填写。</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4．总投资——指项目投资总额。</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5．主要环境保护目标——指项目区周围一定范围内集中居民住宅区、学校、医院、保护文物、风景名胜区、水源地和生态敏感点等，应尽可能给出保护目标、性质、规模和距厂界距离等。</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6．结论与建议——给出本项目清洁生产、达标排放和总量控制的分析结论，确定污染防治措施的有效性，说明本项目对环境造成的影响，给出建设项目环境可行性的明确结论。同时提出减少环境影响的其他建议。</w:t>
      </w:r>
    </w:p>
    <w:p w:rsidR="00664943" w:rsidRPr="008F73C8" w:rsidRDefault="00664943" w:rsidP="00664943">
      <w:pPr>
        <w:spacing w:line="520" w:lineRule="exact"/>
        <w:ind w:firstLineChars="200" w:firstLine="600"/>
        <w:rPr>
          <w:rFonts w:ascii="宋体" w:hAnsi="宋体"/>
          <w:sz w:val="30"/>
          <w:szCs w:val="30"/>
        </w:rPr>
      </w:pPr>
      <w:r w:rsidRPr="008F73C8">
        <w:rPr>
          <w:rFonts w:ascii="宋体" w:hAnsi="宋体" w:hint="eastAsia"/>
          <w:sz w:val="30"/>
          <w:szCs w:val="30"/>
        </w:rPr>
        <w:t>7．预审意见——由行业主管部门填写答复意见，无主管部门项目，可不填。</w:t>
      </w:r>
    </w:p>
    <w:p w:rsidR="00664943" w:rsidRDefault="00664943" w:rsidP="00664943">
      <w:pPr>
        <w:spacing w:line="520" w:lineRule="exact"/>
        <w:ind w:firstLineChars="200" w:firstLine="600"/>
        <w:rPr>
          <w:rFonts w:ascii="宋体" w:hAnsi="宋体"/>
          <w:sz w:val="30"/>
          <w:szCs w:val="30"/>
        </w:rPr>
        <w:sectPr w:rsidR="00664943" w:rsidSect="00404D6B">
          <w:pgSz w:w="11906" w:h="16838" w:code="9"/>
          <w:pgMar w:top="1531" w:right="1701" w:bottom="1531" w:left="1701" w:header="851" w:footer="992" w:gutter="0"/>
          <w:pgNumType w:fmt="lowerRoman" w:start="1"/>
          <w:cols w:space="425"/>
          <w:docGrid w:type="lines" w:linePitch="310"/>
        </w:sectPr>
      </w:pPr>
      <w:r w:rsidRPr="008F73C8">
        <w:rPr>
          <w:rFonts w:ascii="宋体" w:hAnsi="宋体" w:hint="eastAsia"/>
          <w:sz w:val="30"/>
          <w:szCs w:val="30"/>
        </w:rPr>
        <w:t>8</w:t>
      </w:r>
      <w:r>
        <w:rPr>
          <w:rFonts w:ascii="宋体" w:hAnsi="宋体" w:hint="eastAsia"/>
          <w:sz w:val="30"/>
          <w:szCs w:val="30"/>
        </w:rPr>
        <w:t>．审批意见——由负责审批该项目的环境保护行政主管部门批复。</w:t>
      </w: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建设项目基本情况</w:t>
      </w:r>
    </w:p>
    <w:tbl>
      <w:tblPr>
        <w:tblW w:w="5237"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209"/>
        <w:gridCol w:w="1723"/>
        <w:gridCol w:w="310"/>
        <w:gridCol w:w="945"/>
        <w:gridCol w:w="1829"/>
        <w:gridCol w:w="2179"/>
        <w:gridCol w:w="938"/>
      </w:tblGrid>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项目名称</w:t>
            </w:r>
          </w:p>
        </w:tc>
        <w:tc>
          <w:tcPr>
            <w:tcW w:w="4333" w:type="pct"/>
            <w:gridSpan w:val="6"/>
          </w:tcPr>
          <w:p w:rsidR="003D362F" w:rsidRPr="003D362F" w:rsidRDefault="00B509D3" w:rsidP="00121DCC">
            <w:pPr>
              <w:adjustRightInd w:val="0"/>
              <w:snapToGrid w:val="0"/>
              <w:spacing w:line="520" w:lineRule="exact"/>
              <w:jc w:val="center"/>
              <w:rPr>
                <w:rFonts w:ascii="Times New Roman" w:eastAsia="宋体" w:hAnsi="Times New Roman" w:cs="Times New Roman"/>
                <w:color w:val="000000"/>
                <w:sz w:val="24"/>
                <w:szCs w:val="20"/>
              </w:rPr>
            </w:pPr>
            <w:r w:rsidRPr="00B509D3">
              <w:rPr>
                <w:rFonts w:ascii="Times New Roman" w:eastAsia="宋体" w:hAnsi="宋体" w:cs="Times New Roman" w:hint="eastAsia"/>
                <w:color w:val="000000"/>
                <w:sz w:val="24"/>
                <w:szCs w:val="24"/>
              </w:rPr>
              <w:t>舞阳县文化路北段（张家港路至三环路）道路建设工程</w:t>
            </w:r>
          </w:p>
        </w:tc>
      </w:tr>
      <w:tr w:rsidR="003D362F" w:rsidRPr="000940A4"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建设单位</w:t>
            </w:r>
          </w:p>
        </w:tc>
        <w:tc>
          <w:tcPr>
            <w:tcW w:w="4333" w:type="pct"/>
            <w:gridSpan w:val="6"/>
          </w:tcPr>
          <w:p w:rsidR="003D362F" w:rsidRPr="003D362F" w:rsidRDefault="00B509D3" w:rsidP="003D362F">
            <w:pPr>
              <w:adjustRightInd w:val="0"/>
              <w:snapToGrid w:val="0"/>
              <w:spacing w:line="520" w:lineRule="exact"/>
              <w:jc w:val="center"/>
              <w:rPr>
                <w:rFonts w:ascii="Times New Roman" w:eastAsia="宋体" w:hAnsi="Times New Roman" w:cs="Times New Roman"/>
                <w:color w:val="000000"/>
                <w:szCs w:val="20"/>
              </w:rPr>
            </w:pPr>
            <w:r w:rsidRPr="00B509D3">
              <w:rPr>
                <w:rFonts w:ascii="Times New Roman" w:eastAsia="宋体" w:hAnsi="宋体" w:cs="Times New Roman" w:hint="eastAsia"/>
                <w:color w:val="000000"/>
                <w:sz w:val="24"/>
                <w:szCs w:val="24"/>
              </w:rPr>
              <w:t>舞阳县鸿图文化教育投资有限公司</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法人代表</w:t>
            </w:r>
          </w:p>
        </w:tc>
        <w:tc>
          <w:tcPr>
            <w:tcW w:w="1642" w:type="pct"/>
            <w:gridSpan w:val="3"/>
          </w:tcPr>
          <w:p w:rsidR="003D362F" w:rsidRPr="003D362F" w:rsidRDefault="009F53E5" w:rsidP="003D362F">
            <w:pPr>
              <w:adjustRightInd w:val="0"/>
              <w:snapToGrid w:val="0"/>
              <w:spacing w:line="520" w:lineRule="exact"/>
              <w:jc w:val="center"/>
              <w:rPr>
                <w:rFonts w:ascii="Times New Roman" w:eastAsia="宋体" w:hAnsi="宋体" w:cs="Times New Roman"/>
                <w:color w:val="000000"/>
                <w:sz w:val="24"/>
                <w:szCs w:val="24"/>
              </w:rPr>
            </w:pPr>
            <w:r>
              <w:rPr>
                <w:rFonts w:ascii="Times New Roman" w:eastAsia="宋体" w:hAnsi="宋体" w:cs="Times New Roman" w:hint="eastAsia"/>
                <w:color w:val="000000"/>
                <w:sz w:val="24"/>
                <w:szCs w:val="24"/>
              </w:rPr>
              <w:t>陈朝辉</w:t>
            </w:r>
          </w:p>
        </w:tc>
        <w:tc>
          <w:tcPr>
            <w:tcW w:w="1009" w:type="pct"/>
          </w:tcPr>
          <w:p w:rsidR="003D362F" w:rsidRPr="003D362F" w:rsidRDefault="003D362F" w:rsidP="003D362F">
            <w:pPr>
              <w:adjustRightInd w:val="0"/>
              <w:snapToGrid w:val="0"/>
              <w:spacing w:line="520" w:lineRule="exact"/>
              <w:jc w:val="center"/>
              <w:rPr>
                <w:rFonts w:ascii="Times New Roman" w:eastAsia="宋体" w:hAnsi="宋体" w:cs="Times New Roman"/>
                <w:color w:val="000000"/>
                <w:sz w:val="24"/>
                <w:szCs w:val="24"/>
              </w:rPr>
            </w:pPr>
            <w:r w:rsidRPr="003D362F">
              <w:rPr>
                <w:rFonts w:ascii="Times New Roman" w:eastAsia="宋体" w:hAnsi="宋体" w:cs="Times New Roman"/>
                <w:color w:val="000000"/>
                <w:sz w:val="24"/>
                <w:szCs w:val="24"/>
              </w:rPr>
              <w:t>联系人</w:t>
            </w:r>
          </w:p>
        </w:tc>
        <w:tc>
          <w:tcPr>
            <w:tcW w:w="1683" w:type="pct"/>
            <w:gridSpan w:val="2"/>
          </w:tcPr>
          <w:p w:rsidR="003D362F" w:rsidRPr="003D362F" w:rsidRDefault="009F53E5" w:rsidP="003D362F">
            <w:pPr>
              <w:adjustRightInd w:val="0"/>
              <w:snapToGrid w:val="0"/>
              <w:spacing w:line="520" w:lineRule="exact"/>
              <w:jc w:val="center"/>
              <w:rPr>
                <w:rFonts w:ascii="Times New Roman" w:eastAsia="宋体" w:hAnsi="宋体" w:cs="Times New Roman"/>
                <w:color w:val="000000"/>
                <w:sz w:val="24"/>
                <w:szCs w:val="24"/>
              </w:rPr>
            </w:pPr>
            <w:r w:rsidRPr="009F53E5">
              <w:rPr>
                <w:rFonts w:ascii="Times New Roman" w:eastAsia="宋体" w:hAnsi="宋体" w:cs="Times New Roman" w:hint="eastAsia"/>
                <w:color w:val="000000"/>
                <w:sz w:val="24"/>
                <w:szCs w:val="24"/>
              </w:rPr>
              <w:t>张恒阳</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通讯地址</w:t>
            </w:r>
          </w:p>
        </w:tc>
        <w:tc>
          <w:tcPr>
            <w:tcW w:w="4333" w:type="pct"/>
            <w:gridSpan w:val="6"/>
            <w:vAlign w:val="center"/>
          </w:tcPr>
          <w:p w:rsidR="003D362F" w:rsidRPr="003D362F" w:rsidRDefault="009F53E5" w:rsidP="00121DCC">
            <w:pPr>
              <w:adjustRightInd w:val="0"/>
              <w:snapToGrid w:val="0"/>
              <w:spacing w:line="52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漯河市</w:t>
            </w:r>
            <w:r w:rsidRPr="009F53E5">
              <w:rPr>
                <w:rFonts w:ascii="Times New Roman" w:eastAsia="宋体" w:hAnsi="Times New Roman" w:cs="Times New Roman" w:hint="eastAsia"/>
                <w:color w:val="000000"/>
                <w:sz w:val="24"/>
                <w:szCs w:val="24"/>
              </w:rPr>
              <w:t>舞阳县北京路财政局</w:t>
            </w:r>
          </w:p>
        </w:tc>
      </w:tr>
      <w:tr w:rsidR="0081640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联系电话</w:t>
            </w:r>
          </w:p>
        </w:tc>
        <w:tc>
          <w:tcPr>
            <w:tcW w:w="1121" w:type="pct"/>
            <w:gridSpan w:val="2"/>
            <w:vAlign w:val="center"/>
          </w:tcPr>
          <w:p w:rsidR="003D362F" w:rsidRPr="003D362F" w:rsidRDefault="009F53E5" w:rsidP="003D362F">
            <w:pPr>
              <w:adjustRightInd w:val="0"/>
              <w:snapToGrid w:val="0"/>
              <w:spacing w:line="520" w:lineRule="exact"/>
              <w:jc w:val="center"/>
              <w:rPr>
                <w:rFonts w:ascii="Times New Roman" w:eastAsia="宋体" w:hAnsi="Times New Roman" w:cs="Times New Roman"/>
                <w:color w:val="000000"/>
                <w:sz w:val="24"/>
                <w:szCs w:val="24"/>
                <w:highlight w:val="yellow"/>
              </w:rPr>
            </w:pPr>
            <w:r w:rsidRPr="009F53E5">
              <w:rPr>
                <w:rFonts w:ascii="Times New Roman" w:eastAsia="宋体" w:hAnsi="Times New Roman" w:cs="Times New Roman"/>
                <w:color w:val="000000"/>
                <w:sz w:val="24"/>
                <w:szCs w:val="24"/>
              </w:rPr>
              <w:t>15139579587</w:t>
            </w:r>
          </w:p>
        </w:tc>
        <w:tc>
          <w:tcPr>
            <w:tcW w:w="521" w:type="pct"/>
            <w:vAlign w:val="center"/>
          </w:tcPr>
          <w:p w:rsidR="003D362F" w:rsidRPr="003D362F" w:rsidRDefault="003D362F" w:rsidP="003D362F">
            <w:pPr>
              <w:adjustRightInd w:val="0"/>
              <w:snapToGrid w:val="0"/>
              <w:spacing w:line="52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b/>
                <w:color w:val="000000"/>
                <w:sz w:val="24"/>
                <w:szCs w:val="24"/>
              </w:rPr>
              <w:t>传真</w:t>
            </w:r>
          </w:p>
        </w:tc>
        <w:tc>
          <w:tcPr>
            <w:tcW w:w="1009" w:type="pct"/>
            <w:vAlign w:val="center"/>
          </w:tcPr>
          <w:p w:rsidR="003D362F" w:rsidRPr="003D362F" w:rsidRDefault="003D362F" w:rsidP="003D362F">
            <w:pPr>
              <w:adjustRightInd w:val="0"/>
              <w:snapToGrid w:val="0"/>
              <w:spacing w:line="520" w:lineRule="exact"/>
              <w:jc w:val="center"/>
              <w:rPr>
                <w:rFonts w:ascii="Times New Roman" w:eastAsia="宋体" w:hAnsi="Times New Roman" w:cs="Times New Roman"/>
                <w:color w:val="000000"/>
                <w:sz w:val="24"/>
                <w:szCs w:val="24"/>
                <w:highlight w:val="yellow"/>
              </w:rPr>
            </w:pPr>
            <w:r w:rsidRPr="003D362F">
              <w:rPr>
                <w:rFonts w:ascii="Times New Roman" w:eastAsia="宋体" w:hAnsi="Times New Roman" w:cs="Times New Roman" w:hint="eastAsia"/>
                <w:color w:val="000000"/>
                <w:sz w:val="24"/>
                <w:szCs w:val="24"/>
              </w:rPr>
              <w:t>——</w:t>
            </w:r>
          </w:p>
        </w:tc>
        <w:tc>
          <w:tcPr>
            <w:tcW w:w="1202" w:type="pct"/>
            <w:vAlign w:val="center"/>
          </w:tcPr>
          <w:p w:rsidR="003D362F" w:rsidRPr="003D362F" w:rsidRDefault="003D362F" w:rsidP="003D362F">
            <w:pPr>
              <w:adjustRightInd w:val="0"/>
              <w:snapToGrid w:val="0"/>
              <w:spacing w:line="52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b/>
                <w:color w:val="000000"/>
                <w:sz w:val="24"/>
                <w:szCs w:val="24"/>
              </w:rPr>
              <w:t>邮政编码</w:t>
            </w:r>
          </w:p>
        </w:tc>
        <w:tc>
          <w:tcPr>
            <w:tcW w:w="481" w:type="pct"/>
            <w:vAlign w:val="center"/>
          </w:tcPr>
          <w:p w:rsidR="003D362F" w:rsidRPr="003D362F" w:rsidRDefault="005A2229" w:rsidP="003D362F">
            <w:pPr>
              <w:adjustRightInd w:val="0"/>
              <w:snapToGrid w:val="0"/>
              <w:spacing w:line="44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462400</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建设地点</w:t>
            </w:r>
          </w:p>
        </w:tc>
        <w:tc>
          <w:tcPr>
            <w:tcW w:w="4333" w:type="pct"/>
            <w:gridSpan w:val="6"/>
            <w:vAlign w:val="center"/>
          </w:tcPr>
          <w:p w:rsidR="003D362F" w:rsidRDefault="005A2229" w:rsidP="00B509D3">
            <w:pPr>
              <w:adjustRightInd w:val="0"/>
              <w:snapToGrid w:val="0"/>
              <w:spacing w:line="52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漯河市舞阳县</w:t>
            </w:r>
            <w:r w:rsidR="00B509D3">
              <w:rPr>
                <w:rFonts w:ascii="Times New Roman" w:eastAsia="宋体" w:hAnsi="Times New Roman" w:cs="Times New Roman" w:hint="eastAsia"/>
                <w:color w:val="000000"/>
                <w:sz w:val="24"/>
                <w:szCs w:val="24"/>
              </w:rPr>
              <w:t>文化路北段</w:t>
            </w:r>
            <w:r>
              <w:rPr>
                <w:rFonts w:ascii="Times New Roman" w:eastAsia="宋体" w:hAnsi="Times New Roman" w:cs="Times New Roman" w:hint="eastAsia"/>
                <w:color w:val="000000"/>
                <w:sz w:val="24"/>
                <w:szCs w:val="24"/>
              </w:rPr>
              <w:t>，</w:t>
            </w:r>
            <w:r w:rsidR="00B509D3">
              <w:rPr>
                <w:rFonts w:ascii="Times New Roman" w:eastAsia="宋体" w:hAnsi="Times New Roman" w:cs="Times New Roman" w:hint="eastAsia"/>
                <w:color w:val="000000"/>
                <w:sz w:val="24"/>
                <w:szCs w:val="24"/>
              </w:rPr>
              <w:t>南起张家港路</w:t>
            </w:r>
            <w:r>
              <w:rPr>
                <w:rFonts w:ascii="Times New Roman" w:eastAsia="宋体" w:hAnsi="Times New Roman" w:cs="Times New Roman" w:hint="eastAsia"/>
                <w:color w:val="000000"/>
                <w:sz w:val="24"/>
                <w:szCs w:val="24"/>
              </w:rPr>
              <w:t>，东至</w:t>
            </w:r>
            <w:r w:rsidR="00B509D3">
              <w:rPr>
                <w:rFonts w:ascii="Times New Roman" w:eastAsia="宋体" w:hAnsi="Times New Roman" w:cs="Times New Roman" w:hint="eastAsia"/>
                <w:color w:val="000000"/>
                <w:sz w:val="24"/>
                <w:szCs w:val="24"/>
              </w:rPr>
              <w:t>北三环路</w:t>
            </w:r>
          </w:p>
          <w:p w:rsidR="00687CBC" w:rsidRPr="003D362F" w:rsidRDefault="00687CBC" w:rsidP="005638BF">
            <w:pPr>
              <w:adjustRightInd w:val="0"/>
              <w:snapToGrid w:val="0"/>
              <w:spacing w:line="52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（起点坐标</w:t>
            </w:r>
            <w:r w:rsidR="00E14220">
              <w:rPr>
                <w:rFonts w:ascii="Times New Roman" w:eastAsia="宋体" w:hAnsi="Times New Roman" w:cs="Times New Roman" w:hint="eastAsia"/>
                <w:color w:val="000000"/>
                <w:sz w:val="24"/>
                <w:szCs w:val="24"/>
              </w:rPr>
              <w:t>：经度</w:t>
            </w:r>
            <w:r w:rsidR="00E14220">
              <w:rPr>
                <w:rFonts w:ascii="Times New Roman" w:eastAsia="宋体" w:hAnsi="Times New Roman" w:cs="Times New Roman" w:hint="eastAsia"/>
                <w:color w:val="000000"/>
                <w:sz w:val="24"/>
                <w:szCs w:val="24"/>
              </w:rPr>
              <w:t>113.</w:t>
            </w:r>
            <w:r w:rsidR="00B509D3">
              <w:rPr>
                <w:rFonts w:ascii="Times New Roman" w:eastAsia="宋体" w:hAnsi="Times New Roman" w:cs="Times New Roman" w:hint="eastAsia"/>
                <w:color w:val="000000"/>
                <w:sz w:val="24"/>
                <w:szCs w:val="24"/>
              </w:rPr>
              <w:t>595221</w:t>
            </w:r>
            <w:r w:rsidR="00E14220">
              <w:rPr>
                <w:rFonts w:ascii="Times New Roman" w:eastAsia="宋体" w:hAnsi="Times New Roman" w:cs="Times New Roman" w:hint="eastAsia"/>
                <w:color w:val="000000"/>
                <w:sz w:val="24"/>
                <w:szCs w:val="24"/>
              </w:rPr>
              <w:t>°，纬度</w:t>
            </w:r>
            <w:r w:rsidR="00E14220">
              <w:rPr>
                <w:rFonts w:ascii="Times New Roman" w:eastAsia="宋体" w:hAnsi="Times New Roman" w:cs="Times New Roman" w:hint="eastAsia"/>
                <w:color w:val="000000"/>
                <w:sz w:val="24"/>
                <w:szCs w:val="24"/>
              </w:rPr>
              <w:t>3</w:t>
            </w:r>
            <w:r w:rsidR="00B509D3">
              <w:rPr>
                <w:rFonts w:ascii="Times New Roman" w:eastAsia="宋体" w:hAnsi="Times New Roman" w:cs="Times New Roman" w:hint="eastAsia"/>
                <w:color w:val="000000"/>
                <w:sz w:val="24"/>
                <w:szCs w:val="24"/>
              </w:rPr>
              <w:t>3.</w:t>
            </w:r>
            <w:r w:rsidR="005638BF">
              <w:rPr>
                <w:rFonts w:ascii="Times New Roman" w:eastAsia="宋体" w:hAnsi="Times New Roman" w:cs="Times New Roman" w:hint="eastAsia"/>
                <w:color w:val="000000"/>
                <w:sz w:val="24"/>
                <w:szCs w:val="24"/>
              </w:rPr>
              <w:t>452001</w:t>
            </w:r>
            <w:r w:rsidR="00CC238A">
              <w:rPr>
                <w:rFonts w:ascii="Times New Roman" w:eastAsia="宋体" w:hAnsi="Times New Roman" w:cs="Times New Roman" w:hint="eastAsia"/>
                <w:color w:val="000000"/>
                <w:sz w:val="24"/>
                <w:szCs w:val="24"/>
              </w:rPr>
              <w:t>°</w:t>
            </w:r>
            <w:r w:rsidR="00E14220">
              <w:rPr>
                <w:rFonts w:ascii="Times New Roman" w:eastAsia="宋体" w:hAnsi="Times New Roman" w:cs="Times New Roman" w:hint="eastAsia"/>
                <w:color w:val="000000"/>
                <w:sz w:val="24"/>
                <w:szCs w:val="24"/>
              </w:rPr>
              <w:t>；终点坐标：经度</w:t>
            </w:r>
            <w:r w:rsidR="00E14220">
              <w:rPr>
                <w:rFonts w:ascii="Times New Roman" w:eastAsia="宋体" w:hAnsi="Times New Roman" w:cs="Times New Roman" w:hint="eastAsia"/>
                <w:color w:val="000000"/>
                <w:sz w:val="24"/>
                <w:szCs w:val="24"/>
              </w:rPr>
              <w:t>113.</w:t>
            </w:r>
            <w:r w:rsidR="005638BF">
              <w:rPr>
                <w:rFonts w:ascii="Times New Roman" w:eastAsia="宋体" w:hAnsi="Times New Roman" w:cs="Times New Roman" w:hint="eastAsia"/>
                <w:color w:val="000000"/>
                <w:sz w:val="24"/>
                <w:szCs w:val="24"/>
              </w:rPr>
              <w:t>595489</w:t>
            </w:r>
            <w:r w:rsidR="00E14220">
              <w:rPr>
                <w:rFonts w:ascii="Times New Roman" w:eastAsia="宋体" w:hAnsi="Times New Roman" w:cs="Times New Roman" w:hint="eastAsia"/>
                <w:color w:val="000000"/>
                <w:sz w:val="24"/>
                <w:szCs w:val="24"/>
              </w:rPr>
              <w:t>°，纬度</w:t>
            </w:r>
            <w:r w:rsidR="005638BF">
              <w:rPr>
                <w:rFonts w:ascii="Times New Roman" w:eastAsia="宋体" w:hAnsi="Times New Roman" w:cs="Times New Roman" w:hint="eastAsia"/>
                <w:color w:val="000000"/>
                <w:sz w:val="24"/>
                <w:szCs w:val="24"/>
              </w:rPr>
              <w:t>33.445909</w:t>
            </w:r>
            <w:r w:rsidR="00E14220">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sz w:val="24"/>
                <w:szCs w:val="24"/>
              </w:rPr>
              <w:t>）</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立项审批</w:t>
            </w:r>
          </w:p>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部门</w:t>
            </w:r>
          </w:p>
        </w:tc>
        <w:tc>
          <w:tcPr>
            <w:tcW w:w="1642" w:type="pct"/>
            <w:gridSpan w:val="3"/>
            <w:vAlign w:val="center"/>
          </w:tcPr>
          <w:p w:rsidR="003D362F" w:rsidRPr="003D362F" w:rsidRDefault="005A2229" w:rsidP="003D362F">
            <w:pPr>
              <w:adjustRightInd w:val="0"/>
              <w:snapToGrid w:val="0"/>
              <w:spacing w:line="360" w:lineRule="exact"/>
              <w:ind w:leftChars="-50" w:left="-105" w:rightChars="-50" w:right="-105"/>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w:t>
            </w:r>
          </w:p>
        </w:tc>
        <w:tc>
          <w:tcPr>
            <w:tcW w:w="1009" w:type="pct"/>
            <w:vAlign w:val="center"/>
          </w:tcPr>
          <w:p w:rsidR="003D362F" w:rsidRPr="003D362F" w:rsidRDefault="008B5488" w:rsidP="003D362F">
            <w:pPr>
              <w:adjustRightInd w:val="0"/>
              <w:snapToGrid w:val="0"/>
              <w:spacing w:line="440" w:lineRule="exact"/>
              <w:jc w:val="center"/>
              <w:rPr>
                <w:rFonts w:ascii="Times New Roman" w:eastAsia="宋体" w:hAnsi="Times New Roman" w:cs="Times New Roman"/>
                <w:b/>
                <w:color w:val="000000"/>
                <w:sz w:val="24"/>
                <w:szCs w:val="24"/>
              </w:rPr>
            </w:pPr>
            <w:r>
              <w:rPr>
                <w:rFonts w:ascii="Times New Roman" w:eastAsia="宋体" w:hAnsi="Times New Roman" w:cs="Times New Roman" w:hint="eastAsia"/>
                <w:b/>
                <w:color w:val="000000"/>
                <w:sz w:val="24"/>
                <w:szCs w:val="24"/>
              </w:rPr>
              <w:t>备案</w:t>
            </w:r>
            <w:r w:rsidR="003D362F" w:rsidRPr="003D362F">
              <w:rPr>
                <w:rFonts w:ascii="Times New Roman" w:eastAsia="宋体" w:hAnsi="Times New Roman" w:cs="Times New Roman"/>
                <w:b/>
                <w:color w:val="000000"/>
                <w:sz w:val="24"/>
                <w:szCs w:val="24"/>
              </w:rPr>
              <w:t>文号</w:t>
            </w:r>
          </w:p>
        </w:tc>
        <w:tc>
          <w:tcPr>
            <w:tcW w:w="1683" w:type="pct"/>
            <w:gridSpan w:val="2"/>
            <w:vAlign w:val="center"/>
          </w:tcPr>
          <w:p w:rsidR="003D362F" w:rsidRPr="003D362F" w:rsidRDefault="008B5488" w:rsidP="00B509D3">
            <w:pPr>
              <w:adjustRightInd w:val="0"/>
              <w:snapToGrid w:val="0"/>
              <w:spacing w:line="440" w:lineRule="exact"/>
              <w:jc w:val="center"/>
              <w:rPr>
                <w:rFonts w:ascii="Times New Roman" w:eastAsia="宋体" w:hAnsi="Times New Roman" w:cs="Times New Roman"/>
                <w:color w:val="000000"/>
                <w:sz w:val="24"/>
                <w:szCs w:val="24"/>
              </w:rPr>
            </w:pPr>
            <w:r w:rsidRPr="006652B8">
              <w:rPr>
                <w:rFonts w:ascii="Times New Roman" w:eastAsia="宋体" w:hAnsi="Times New Roman" w:cs="Times New Roman" w:hint="eastAsia"/>
                <w:color w:val="000000"/>
                <w:kern w:val="0"/>
                <w:sz w:val="24"/>
                <w:szCs w:val="20"/>
              </w:rPr>
              <w:t>20</w:t>
            </w:r>
            <w:r w:rsidR="00B509D3">
              <w:rPr>
                <w:rFonts w:ascii="Times New Roman" w:eastAsia="宋体" w:hAnsi="Times New Roman" w:cs="Times New Roman" w:hint="eastAsia"/>
                <w:color w:val="000000"/>
                <w:kern w:val="0"/>
                <w:sz w:val="24"/>
                <w:szCs w:val="20"/>
              </w:rPr>
              <w:t>20</w:t>
            </w:r>
            <w:r w:rsidRPr="006652B8">
              <w:rPr>
                <w:rFonts w:ascii="Times New Roman" w:eastAsia="宋体" w:hAnsi="Times New Roman" w:cs="Times New Roman" w:hint="eastAsia"/>
                <w:color w:val="000000"/>
                <w:kern w:val="0"/>
                <w:sz w:val="24"/>
                <w:szCs w:val="20"/>
              </w:rPr>
              <w:t>-411121-48-03-0</w:t>
            </w:r>
            <w:r w:rsidR="00B509D3">
              <w:rPr>
                <w:rFonts w:ascii="Times New Roman" w:eastAsia="宋体" w:hAnsi="Times New Roman" w:cs="Times New Roman" w:hint="eastAsia"/>
                <w:color w:val="000000"/>
                <w:kern w:val="0"/>
                <w:sz w:val="24"/>
                <w:szCs w:val="20"/>
              </w:rPr>
              <w:t>04029</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建设性质</w:t>
            </w:r>
          </w:p>
        </w:tc>
        <w:tc>
          <w:tcPr>
            <w:tcW w:w="1642" w:type="pct"/>
            <w:gridSpan w:val="3"/>
            <w:vAlign w:val="center"/>
          </w:tcPr>
          <w:p w:rsidR="003D362F" w:rsidRPr="003D362F" w:rsidRDefault="003D362F" w:rsidP="00992F4C">
            <w:pPr>
              <w:adjustRightInd w:val="0"/>
              <w:snapToGrid w:val="0"/>
              <w:spacing w:line="360" w:lineRule="exact"/>
              <w:jc w:val="center"/>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新建</w:t>
            </w:r>
            <w:r w:rsidR="00992F4C" w:rsidRPr="003D362F">
              <w:rPr>
                <w:rFonts w:ascii="Times New Roman" w:eastAsia="宋体" w:hAnsi="Times New Roman" w:cs="Times New Roman"/>
                <w:color w:val="000000"/>
                <w:sz w:val="24"/>
                <w:szCs w:val="20"/>
              </w:rPr>
              <w:t>■</w:t>
            </w:r>
            <w:r w:rsidRPr="003D362F">
              <w:rPr>
                <w:rFonts w:ascii="Times New Roman" w:eastAsia="宋体" w:hAnsi="宋体" w:cs="Times New Roman"/>
                <w:color w:val="000000"/>
                <w:sz w:val="24"/>
                <w:szCs w:val="24"/>
              </w:rPr>
              <w:t>改建</w:t>
            </w:r>
            <w:r w:rsidR="00992F4C" w:rsidRPr="003D362F">
              <w:rPr>
                <w:rFonts w:ascii="Times New Roman" w:eastAsia="宋体" w:hAnsi="Times New Roman" w:cs="Times New Roman"/>
                <w:color w:val="000000"/>
                <w:sz w:val="24"/>
                <w:szCs w:val="20"/>
              </w:rPr>
              <w:t>□</w:t>
            </w:r>
            <w:r w:rsidRPr="003D362F">
              <w:rPr>
                <w:rFonts w:ascii="Times New Roman" w:eastAsia="宋体" w:hAnsi="宋体" w:cs="Times New Roman"/>
                <w:color w:val="000000"/>
                <w:sz w:val="24"/>
                <w:szCs w:val="24"/>
              </w:rPr>
              <w:t>技改</w:t>
            </w:r>
            <w:r w:rsidRPr="003D362F">
              <w:rPr>
                <w:rFonts w:ascii="Times New Roman" w:eastAsia="宋体" w:hAnsi="Times New Roman" w:cs="Times New Roman"/>
                <w:color w:val="000000"/>
                <w:sz w:val="24"/>
                <w:szCs w:val="20"/>
              </w:rPr>
              <w:t>□</w:t>
            </w:r>
          </w:p>
        </w:tc>
        <w:tc>
          <w:tcPr>
            <w:tcW w:w="1009" w:type="pct"/>
            <w:vAlign w:val="center"/>
          </w:tcPr>
          <w:p w:rsidR="003D362F" w:rsidRPr="003D362F" w:rsidRDefault="003D362F" w:rsidP="003D362F">
            <w:pPr>
              <w:adjustRightInd w:val="0"/>
              <w:snapToGrid w:val="0"/>
              <w:spacing w:line="40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行业类别及</w:t>
            </w:r>
          </w:p>
          <w:p w:rsidR="003D362F" w:rsidRPr="003D362F" w:rsidRDefault="003D362F" w:rsidP="003D362F">
            <w:pPr>
              <w:adjustRightInd w:val="0"/>
              <w:snapToGrid w:val="0"/>
              <w:spacing w:line="40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代码</w:t>
            </w:r>
          </w:p>
        </w:tc>
        <w:tc>
          <w:tcPr>
            <w:tcW w:w="1683" w:type="pct"/>
            <w:gridSpan w:val="2"/>
            <w:vAlign w:val="center"/>
          </w:tcPr>
          <w:p w:rsidR="003D362F" w:rsidRPr="003D362F" w:rsidRDefault="003D362F" w:rsidP="003D362F">
            <w:pPr>
              <w:adjustRightInd w:val="0"/>
              <w:snapToGrid w:val="0"/>
              <w:spacing w:line="440" w:lineRule="exact"/>
              <w:jc w:val="center"/>
              <w:rPr>
                <w:rFonts w:ascii="Times New Roman" w:eastAsia="宋体" w:hAnsi="宋体" w:cs="Times New Roman"/>
                <w:color w:val="000000"/>
                <w:sz w:val="24"/>
                <w:szCs w:val="24"/>
              </w:rPr>
            </w:pPr>
            <w:r w:rsidRPr="003D362F">
              <w:rPr>
                <w:rFonts w:ascii="Times New Roman" w:eastAsia="宋体" w:hAnsi="宋体" w:cs="Times New Roman" w:hint="eastAsia"/>
                <w:color w:val="000000"/>
                <w:sz w:val="24"/>
                <w:szCs w:val="24"/>
              </w:rPr>
              <w:t>市政道路工程建筑</w:t>
            </w:r>
          </w:p>
          <w:p w:rsidR="003D362F" w:rsidRPr="003D362F" w:rsidRDefault="003D362F" w:rsidP="003D362F">
            <w:pPr>
              <w:adjustRightInd w:val="0"/>
              <w:snapToGrid w:val="0"/>
              <w:spacing w:line="440" w:lineRule="exact"/>
              <w:jc w:val="center"/>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E4813</w:t>
            </w:r>
          </w:p>
        </w:tc>
      </w:tr>
      <w:tr w:rsidR="003D362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占地面积（</w:t>
            </w:r>
            <w:r w:rsidRPr="003D362F">
              <w:rPr>
                <w:rFonts w:ascii="Times New Roman" w:eastAsia="宋体" w:hAnsi="Times New Roman" w:cs="Times New Roman"/>
                <w:b/>
                <w:color w:val="000000"/>
                <w:sz w:val="24"/>
                <w:szCs w:val="24"/>
              </w:rPr>
              <w:t>m</w:t>
            </w:r>
            <w:r w:rsidRPr="003D362F">
              <w:rPr>
                <w:rFonts w:ascii="Times New Roman" w:eastAsia="宋体" w:hAnsi="Times New Roman" w:cs="Times New Roman"/>
                <w:b/>
                <w:color w:val="000000"/>
                <w:sz w:val="24"/>
                <w:szCs w:val="24"/>
                <w:vertAlign w:val="superscript"/>
              </w:rPr>
              <w:t>2</w:t>
            </w:r>
            <w:r w:rsidRPr="003D362F">
              <w:rPr>
                <w:rFonts w:ascii="Times New Roman" w:eastAsia="宋体" w:hAnsi="Times New Roman" w:cs="Times New Roman"/>
                <w:b/>
                <w:color w:val="000000"/>
                <w:sz w:val="24"/>
                <w:szCs w:val="24"/>
              </w:rPr>
              <w:t>）</w:t>
            </w:r>
          </w:p>
        </w:tc>
        <w:tc>
          <w:tcPr>
            <w:tcW w:w="1642" w:type="pct"/>
            <w:gridSpan w:val="3"/>
            <w:vAlign w:val="center"/>
          </w:tcPr>
          <w:p w:rsidR="003D362F" w:rsidRPr="00121DCC" w:rsidRDefault="009F53E5" w:rsidP="005A2229">
            <w:pPr>
              <w:adjustRightInd w:val="0"/>
              <w:snapToGrid w:val="0"/>
              <w:spacing w:line="360" w:lineRule="exact"/>
              <w:jc w:val="center"/>
              <w:rPr>
                <w:rFonts w:ascii="Times New Roman" w:eastAsia="宋体" w:hAnsi="Times New Roman" w:cs="Times New Roman"/>
                <w:color w:val="000000"/>
                <w:sz w:val="24"/>
                <w:szCs w:val="24"/>
                <w:highlight w:val="yellow"/>
              </w:rPr>
            </w:pPr>
            <w:r w:rsidRPr="009F53E5">
              <w:rPr>
                <w:rFonts w:ascii="Times New Roman" w:eastAsia="宋体" w:hAnsi="Times New Roman" w:cs="Times New Roman"/>
                <w:color w:val="000000"/>
                <w:sz w:val="24"/>
                <w:szCs w:val="24"/>
              </w:rPr>
              <w:t>23557.36</w:t>
            </w:r>
          </w:p>
        </w:tc>
        <w:tc>
          <w:tcPr>
            <w:tcW w:w="1009" w:type="pct"/>
            <w:vAlign w:val="center"/>
          </w:tcPr>
          <w:p w:rsidR="003D362F" w:rsidRPr="00121DCC" w:rsidRDefault="003D362F" w:rsidP="003D362F">
            <w:pPr>
              <w:adjustRightInd w:val="0"/>
              <w:snapToGrid w:val="0"/>
              <w:spacing w:line="400" w:lineRule="exact"/>
              <w:jc w:val="center"/>
              <w:rPr>
                <w:rFonts w:ascii="Times New Roman" w:eastAsia="宋体" w:hAnsi="Times New Roman" w:cs="Times New Roman"/>
                <w:color w:val="000000"/>
                <w:sz w:val="24"/>
                <w:szCs w:val="24"/>
                <w:highlight w:val="yellow"/>
              </w:rPr>
            </w:pPr>
            <w:r w:rsidRPr="00E14220">
              <w:rPr>
                <w:rFonts w:ascii="Times New Roman" w:eastAsia="宋体" w:hAnsi="Times New Roman" w:cs="Times New Roman"/>
                <w:b/>
                <w:color w:val="000000"/>
                <w:sz w:val="24"/>
                <w:szCs w:val="24"/>
              </w:rPr>
              <w:t>绿化面积（</w:t>
            </w:r>
            <w:r w:rsidRPr="00E14220">
              <w:rPr>
                <w:rFonts w:ascii="Times New Roman" w:eastAsia="宋体" w:hAnsi="Times New Roman" w:cs="Times New Roman"/>
                <w:b/>
                <w:color w:val="000000"/>
                <w:sz w:val="24"/>
                <w:szCs w:val="24"/>
              </w:rPr>
              <w:t>m</w:t>
            </w:r>
            <w:r w:rsidRPr="00E14220">
              <w:rPr>
                <w:rFonts w:ascii="Times New Roman" w:eastAsia="宋体" w:hAnsi="Times New Roman" w:cs="Times New Roman"/>
                <w:b/>
                <w:color w:val="000000"/>
                <w:sz w:val="24"/>
                <w:szCs w:val="24"/>
                <w:vertAlign w:val="superscript"/>
              </w:rPr>
              <w:t>2</w:t>
            </w:r>
            <w:r w:rsidRPr="00E14220">
              <w:rPr>
                <w:rFonts w:ascii="Times New Roman" w:eastAsia="宋体" w:hAnsi="Times New Roman" w:cs="Times New Roman"/>
                <w:b/>
                <w:color w:val="000000"/>
                <w:sz w:val="24"/>
                <w:szCs w:val="24"/>
              </w:rPr>
              <w:t>）</w:t>
            </w:r>
          </w:p>
        </w:tc>
        <w:tc>
          <w:tcPr>
            <w:tcW w:w="1683" w:type="pct"/>
            <w:gridSpan w:val="2"/>
            <w:vAlign w:val="center"/>
          </w:tcPr>
          <w:p w:rsidR="003D362F" w:rsidRPr="00121DCC" w:rsidRDefault="00972177" w:rsidP="0090335D">
            <w:pPr>
              <w:adjustRightInd w:val="0"/>
              <w:snapToGrid w:val="0"/>
              <w:spacing w:line="360" w:lineRule="exact"/>
              <w:jc w:val="center"/>
              <w:rPr>
                <w:rFonts w:ascii="Times New Roman" w:eastAsia="宋体" w:hAnsi="Times New Roman" w:cs="Times New Roman"/>
                <w:color w:val="000000"/>
                <w:sz w:val="24"/>
                <w:szCs w:val="24"/>
                <w:highlight w:val="yellow"/>
              </w:rPr>
            </w:pPr>
            <w:r w:rsidRPr="00972177">
              <w:rPr>
                <w:rFonts w:ascii="Times New Roman" w:eastAsia="宋体" w:hAnsi="Times New Roman" w:cs="Times New Roman" w:hint="eastAsia"/>
                <w:color w:val="000000"/>
                <w:sz w:val="24"/>
                <w:szCs w:val="24"/>
              </w:rPr>
              <w:t>/</w:t>
            </w:r>
          </w:p>
        </w:tc>
      </w:tr>
      <w:tr w:rsidR="0081640F" w:rsidRPr="003D362F" w:rsidTr="008B5488">
        <w:trPr>
          <w:trHeight w:val="340"/>
          <w:jc w:val="center"/>
        </w:trPr>
        <w:tc>
          <w:tcPr>
            <w:tcW w:w="667" w:type="pct"/>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总投资</w:t>
            </w:r>
          </w:p>
          <w:p w:rsidR="003D362F" w:rsidRPr="003D362F" w:rsidRDefault="003D362F" w:rsidP="003D362F">
            <w:pPr>
              <w:adjustRightInd w:val="0"/>
              <w:snapToGrid w:val="0"/>
              <w:spacing w:line="36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（万元）</w:t>
            </w:r>
          </w:p>
        </w:tc>
        <w:tc>
          <w:tcPr>
            <w:tcW w:w="950" w:type="pct"/>
            <w:vAlign w:val="center"/>
          </w:tcPr>
          <w:p w:rsidR="003D362F" w:rsidRPr="003D362F" w:rsidRDefault="00B509D3" w:rsidP="003D362F">
            <w:pPr>
              <w:adjustRightInd w:val="0"/>
              <w:snapToGrid w:val="0"/>
              <w:spacing w:line="36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1975.75</w:t>
            </w:r>
          </w:p>
        </w:tc>
        <w:tc>
          <w:tcPr>
            <w:tcW w:w="692" w:type="pct"/>
            <w:gridSpan w:val="2"/>
            <w:vAlign w:val="center"/>
          </w:tcPr>
          <w:p w:rsidR="003D362F" w:rsidRPr="003D362F" w:rsidRDefault="003D362F" w:rsidP="003D362F">
            <w:pPr>
              <w:adjustRightInd w:val="0"/>
              <w:snapToGrid w:val="0"/>
              <w:spacing w:line="36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b/>
                <w:color w:val="000000"/>
                <w:sz w:val="24"/>
                <w:szCs w:val="24"/>
              </w:rPr>
              <w:t>其中环保投资（万元）</w:t>
            </w:r>
          </w:p>
        </w:tc>
        <w:tc>
          <w:tcPr>
            <w:tcW w:w="1009" w:type="pct"/>
            <w:vAlign w:val="center"/>
          </w:tcPr>
          <w:p w:rsidR="003D362F" w:rsidRPr="002570BB" w:rsidRDefault="00972177" w:rsidP="00C443A8">
            <w:pPr>
              <w:adjustRightInd w:val="0"/>
              <w:snapToGrid w:val="0"/>
              <w:spacing w:line="360" w:lineRule="exact"/>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31</w:t>
            </w:r>
          </w:p>
        </w:tc>
        <w:tc>
          <w:tcPr>
            <w:tcW w:w="1202" w:type="pct"/>
            <w:vAlign w:val="center"/>
          </w:tcPr>
          <w:p w:rsidR="003D362F" w:rsidRPr="002570BB" w:rsidRDefault="003D362F" w:rsidP="003D362F">
            <w:pPr>
              <w:adjustRightInd w:val="0"/>
              <w:snapToGrid w:val="0"/>
              <w:spacing w:line="440" w:lineRule="exact"/>
              <w:jc w:val="center"/>
              <w:rPr>
                <w:rFonts w:ascii="Times New Roman" w:eastAsia="宋体" w:hAnsi="Times New Roman" w:cs="Times New Roman"/>
                <w:b/>
                <w:sz w:val="24"/>
                <w:szCs w:val="24"/>
              </w:rPr>
            </w:pPr>
            <w:r w:rsidRPr="002570BB">
              <w:rPr>
                <w:rFonts w:ascii="Times New Roman" w:eastAsia="宋体" w:hAnsi="Times New Roman" w:cs="Times New Roman"/>
                <w:b/>
                <w:sz w:val="24"/>
                <w:szCs w:val="24"/>
              </w:rPr>
              <w:t>环保投资占总投资比例（</w:t>
            </w:r>
            <w:r w:rsidRPr="002570BB">
              <w:rPr>
                <w:rFonts w:ascii="Times New Roman" w:eastAsia="宋体" w:hAnsi="Times New Roman" w:cs="Times New Roman"/>
                <w:b/>
                <w:sz w:val="24"/>
                <w:szCs w:val="24"/>
              </w:rPr>
              <w:t>%</w:t>
            </w:r>
            <w:r w:rsidRPr="002570BB">
              <w:rPr>
                <w:rFonts w:ascii="Times New Roman" w:eastAsia="宋体" w:hAnsi="Times New Roman" w:cs="Times New Roman"/>
                <w:b/>
                <w:sz w:val="24"/>
                <w:szCs w:val="24"/>
              </w:rPr>
              <w:t>）</w:t>
            </w:r>
          </w:p>
        </w:tc>
        <w:tc>
          <w:tcPr>
            <w:tcW w:w="481" w:type="pct"/>
            <w:vAlign w:val="center"/>
          </w:tcPr>
          <w:p w:rsidR="003D362F" w:rsidRPr="002570BB" w:rsidRDefault="00972177" w:rsidP="003D362F">
            <w:pPr>
              <w:adjustRightInd w:val="0"/>
              <w:snapToGrid w:val="0"/>
              <w:spacing w:line="360" w:lineRule="exact"/>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1.57</w:t>
            </w:r>
          </w:p>
        </w:tc>
      </w:tr>
      <w:tr w:rsidR="003D362F" w:rsidRPr="003D362F" w:rsidTr="008B5488">
        <w:trPr>
          <w:trHeight w:val="397"/>
          <w:jc w:val="center"/>
        </w:trPr>
        <w:tc>
          <w:tcPr>
            <w:tcW w:w="667" w:type="pct"/>
            <w:vAlign w:val="center"/>
          </w:tcPr>
          <w:p w:rsidR="003D362F" w:rsidRPr="003D362F" w:rsidRDefault="003D362F" w:rsidP="003D362F">
            <w:pPr>
              <w:adjustRightInd w:val="0"/>
              <w:snapToGrid w:val="0"/>
              <w:spacing w:line="44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评价经费</w:t>
            </w:r>
          </w:p>
          <w:p w:rsidR="003D362F" w:rsidRPr="003D362F" w:rsidRDefault="003D362F" w:rsidP="003D362F">
            <w:pPr>
              <w:adjustRightInd w:val="0"/>
              <w:snapToGrid w:val="0"/>
              <w:spacing w:line="44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（万元）</w:t>
            </w:r>
          </w:p>
        </w:tc>
        <w:tc>
          <w:tcPr>
            <w:tcW w:w="950" w:type="pct"/>
            <w:vAlign w:val="center"/>
          </w:tcPr>
          <w:p w:rsidR="003D362F" w:rsidRPr="003D362F" w:rsidRDefault="003D362F" w:rsidP="003D362F">
            <w:pPr>
              <w:adjustRightInd w:val="0"/>
              <w:snapToGrid w:val="0"/>
              <w:spacing w:line="440" w:lineRule="exact"/>
              <w:jc w:val="center"/>
              <w:rPr>
                <w:rFonts w:ascii="Times New Roman" w:eastAsia="宋体" w:hAnsi="Times New Roman" w:cs="Times New Roman"/>
                <w:color w:val="000000"/>
                <w:sz w:val="24"/>
                <w:szCs w:val="24"/>
              </w:rPr>
            </w:pPr>
          </w:p>
        </w:tc>
        <w:tc>
          <w:tcPr>
            <w:tcW w:w="1701" w:type="pct"/>
            <w:gridSpan w:val="3"/>
            <w:vAlign w:val="center"/>
          </w:tcPr>
          <w:p w:rsidR="003D362F" w:rsidRPr="003D362F" w:rsidRDefault="003D362F" w:rsidP="003D362F">
            <w:pPr>
              <w:adjustRightInd w:val="0"/>
              <w:snapToGrid w:val="0"/>
              <w:spacing w:line="440" w:lineRule="exact"/>
              <w:jc w:val="center"/>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预期投产日期</w:t>
            </w:r>
          </w:p>
        </w:tc>
        <w:tc>
          <w:tcPr>
            <w:tcW w:w="1683" w:type="pct"/>
            <w:gridSpan w:val="2"/>
            <w:vAlign w:val="center"/>
          </w:tcPr>
          <w:p w:rsidR="003D362F" w:rsidRPr="003D362F" w:rsidRDefault="00121DCC" w:rsidP="00B241E0">
            <w:pPr>
              <w:adjustRightInd w:val="0"/>
              <w:snapToGrid w:val="0"/>
              <w:spacing w:line="440" w:lineRule="exact"/>
              <w:jc w:val="center"/>
              <w:rPr>
                <w:rFonts w:ascii="Times New Roman" w:eastAsia="宋体" w:hAnsi="Times New Roman" w:cs="Times New Roman"/>
                <w:color w:val="000000"/>
                <w:sz w:val="24"/>
                <w:szCs w:val="24"/>
              </w:rPr>
            </w:pPr>
            <w:r w:rsidRPr="00994AE6">
              <w:rPr>
                <w:rFonts w:ascii="Times New Roman" w:eastAsia="宋体" w:hAnsi="Times New Roman" w:cs="Times New Roman" w:hint="eastAsia"/>
                <w:color w:val="000000"/>
                <w:sz w:val="24"/>
                <w:szCs w:val="24"/>
              </w:rPr>
              <w:t>20</w:t>
            </w:r>
            <w:r w:rsidR="00B241E0">
              <w:rPr>
                <w:rFonts w:ascii="Times New Roman" w:eastAsia="宋体" w:hAnsi="Times New Roman" w:cs="Times New Roman" w:hint="eastAsia"/>
                <w:color w:val="000000"/>
                <w:sz w:val="24"/>
                <w:szCs w:val="24"/>
              </w:rPr>
              <w:t>20</w:t>
            </w:r>
            <w:r w:rsidRPr="00994AE6">
              <w:rPr>
                <w:rFonts w:ascii="Times New Roman" w:eastAsia="宋体" w:hAnsi="Times New Roman" w:cs="Times New Roman" w:hint="eastAsia"/>
                <w:color w:val="000000"/>
                <w:sz w:val="24"/>
                <w:szCs w:val="24"/>
              </w:rPr>
              <w:t>年</w:t>
            </w:r>
            <w:r w:rsidR="00B241E0">
              <w:rPr>
                <w:rFonts w:ascii="Times New Roman" w:eastAsia="宋体" w:hAnsi="Times New Roman" w:cs="Times New Roman" w:hint="eastAsia"/>
                <w:color w:val="000000"/>
                <w:sz w:val="24"/>
                <w:szCs w:val="24"/>
              </w:rPr>
              <w:t>12</w:t>
            </w:r>
            <w:r w:rsidRPr="00994AE6">
              <w:rPr>
                <w:rFonts w:ascii="Times New Roman" w:eastAsia="宋体" w:hAnsi="Times New Roman" w:cs="Times New Roman" w:hint="eastAsia"/>
                <w:color w:val="000000"/>
                <w:sz w:val="24"/>
                <w:szCs w:val="24"/>
              </w:rPr>
              <w:t>月</w:t>
            </w:r>
          </w:p>
        </w:tc>
      </w:tr>
      <w:tr w:rsidR="003D362F" w:rsidRPr="003D362F" w:rsidTr="008B5488">
        <w:trPr>
          <w:trHeight w:val="637"/>
          <w:jc w:val="center"/>
        </w:trPr>
        <w:tc>
          <w:tcPr>
            <w:tcW w:w="5000" w:type="pct"/>
            <w:gridSpan w:val="7"/>
            <w:vAlign w:val="center"/>
          </w:tcPr>
          <w:p w:rsidR="003D362F" w:rsidRPr="003D362F" w:rsidRDefault="003D362F" w:rsidP="00A77326">
            <w:pPr>
              <w:adjustRightInd w:val="0"/>
              <w:snapToGrid w:val="0"/>
              <w:spacing w:beforeLines="50" w:afterLines="50" w:line="520" w:lineRule="exact"/>
              <w:rPr>
                <w:rFonts w:ascii="Times New Roman" w:eastAsia="黑体" w:hAnsi="Times New Roman" w:cs="Times New Roman"/>
                <w:color w:val="000000"/>
                <w:sz w:val="30"/>
                <w:szCs w:val="30"/>
              </w:rPr>
            </w:pPr>
            <w:r w:rsidRPr="003D362F">
              <w:rPr>
                <w:rFonts w:ascii="Times New Roman" w:eastAsia="黑体" w:hAnsi="Times New Roman" w:cs="Times New Roman"/>
                <w:color w:val="000000"/>
                <w:sz w:val="30"/>
                <w:szCs w:val="30"/>
              </w:rPr>
              <w:t>工程内容及规模</w:t>
            </w:r>
          </w:p>
          <w:p w:rsidR="003D362F" w:rsidRPr="00F65908" w:rsidRDefault="003D362F" w:rsidP="00F65908">
            <w:pPr>
              <w:adjustRightInd w:val="0"/>
              <w:snapToGrid w:val="0"/>
              <w:spacing w:before="120" w:line="520" w:lineRule="exact"/>
              <w:rPr>
                <w:rFonts w:ascii="黑体" w:eastAsia="黑体" w:hAnsi="Times New Roman" w:cs="Times New Roman"/>
                <w:color w:val="000000"/>
                <w:sz w:val="28"/>
                <w:szCs w:val="28"/>
              </w:rPr>
            </w:pPr>
            <w:r w:rsidRPr="003D362F">
              <w:rPr>
                <w:rFonts w:ascii="黑体" w:eastAsia="黑体" w:hAnsi="Times New Roman" w:cs="Times New Roman" w:hint="eastAsia"/>
                <w:color w:val="000000"/>
                <w:sz w:val="28"/>
                <w:szCs w:val="28"/>
              </w:rPr>
              <w:t>一、项目由来</w:t>
            </w:r>
          </w:p>
          <w:p w:rsidR="00622C56" w:rsidRDefault="009F53E5" w:rsidP="009F53E5">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9F53E5">
              <w:rPr>
                <w:rFonts w:ascii="Times New Roman" w:eastAsia="宋体" w:hAnsi="Times New Roman" w:cs="Times New Roman" w:hint="eastAsia"/>
                <w:color w:val="000000"/>
                <w:kern w:val="0"/>
                <w:sz w:val="24"/>
                <w:szCs w:val="20"/>
              </w:rPr>
              <w:t>依据《舞阳县城乡总体规划（</w:t>
            </w:r>
            <w:r w:rsidRPr="009F53E5">
              <w:rPr>
                <w:rFonts w:ascii="Times New Roman" w:eastAsia="宋体" w:hAnsi="Times New Roman" w:cs="Times New Roman" w:hint="eastAsia"/>
                <w:color w:val="000000"/>
                <w:kern w:val="0"/>
                <w:sz w:val="24"/>
                <w:szCs w:val="20"/>
              </w:rPr>
              <w:t>2013-2030</w:t>
            </w:r>
            <w:r w:rsidRPr="009F53E5">
              <w:rPr>
                <w:rFonts w:ascii="Times New Roman" w:eastAsia="宋体" w:hAnsi="Times New Roman" w:cs="Times New Roman" w:hint="eastAsia"/>
                <w:color w:val="000000"/>
                <w:kern w:val="0"/>
                <w:sz w:val="24"/>
                <w:szCs w:val="20"/>
              </w:rPr>
              <w:t>）》及《舞阳县土地利用总体规划》（</w:t>
            </w:r>
            <w:r w:rsidRPr="009F53E5">
              <w:rPr>
                <w:rFonts w:ascii="Times New Roman" w:eastAsia="宋体" w:hAnsi="Times New Roman" w:cs="Times New Roman" w:hint="eastAsia"/>
                <w:color w:val="000000"/>
                <w:kern w:val="0"/>
                <w:sz w:val="24"/>
                <w:szCs w:val="20"/>
              </w:rPr>
              <w:t>2010-2020</w:t>
            </w:r>
            <w:r w:rsidRPr="009F53E5">
              <w:rPr>
                <w:rFonts w:ascii="Times New Roman" w:eastAsia="宋体" w:hAnsi="Times New Roman" w:cs="Times New Roman" w:hint="eastAsia"/>
                <w:color w:val="000000"/>
                <w:kern w:val="0"/>
                <w:sz w:val="24"/>
                <w:szCs w:val="20"/>
              </w:rPr>
              <w:t>年），结合当地现有城市基础设施发展，该项目主要建设舞阳县文化路北段（张家港路至三环路）道路建设及配套工程，道路等级为城市次干路</w:t>
            </w:r>
            <w:r w:rsidR="00622C56">
              <w:rPr>
                <w:rFonts w:ascii="Times New Roman" w:eastAsia="宋体" w:hAnsi="Times New Roman" w:cs="Times New Roman" w:hint="eastAsia"/>
                <w:color w:val="000000"/>
                <w:kern w:val="0"/>
                <w:sz w:val="24"/>
                <w:szCs w:val="20"/>
              </w:rPr>
              <w:t>。</w:t>
            </w:r>
            <w:r w:rsidRPr="00B509D3">
              <w:rPr>
                <w:rFonts w:ascii="Times New Roman" w:eastAsia="宋体" w:hAnsi="宋体" w:cs="Times New Roman" w:hint="eastAsia"/>
                <w:color w:val="000000"/>
                <w:sz w:val="24"/>
                <w:szCs w:val="24"/>
              </w:rPr>
              <w:t>舞阳县文化路北段（张家港路至三环路）道路建设工程</w:t>
            </w:r>
            <w:r w:rsidR="00622C56">
              <w:rPr>
                <w:rFonts w:ascii="Times New Roman" w:eastAsia="宋体" w:hAnsi="宋体" w:cs="Times New Roman" w:hint="eastAsia"/>
                <w:color w:val="000000"/>
                <w:sz w:val="24"/>
                <w:szCs w:val="24"/>
              </w:rPr>
              <w:t>总投资</w:t>
            </w:r>
            <w:r>
              <w:rPr>
                <w:rFonts w:ascii="Times New Roman" w:eastAsia="宋体" w:hAnsi="Times New Roman" w:cs="Times New Roman" w:hint="eastAsia"/>
                <w:color w:val="000000"/>
                <w:sz w:val="24"/>
                <w:szCs w:val="24"/>
              </w:rPr>
              <w:t>1975.75</w:t>
            </w:r>
            <w:r w:rsidR="00622C56">
              <w:rPr>
                <w:rFonts w:ascii="Times New Roman" w:eastAsia="宋体" w:hAnsi="宋体" w:cs="Times New Roman" w:hint="eastAsia"/>
                <w:color w:val="000000"/>
                <w:sz w:val="24"/>
                <w:szCs w:val="24"/>
              </w:rPr>
              <w:t>万元，位于</w:t>
            </w:r>
            <w:r>
              <w:rPr>
                <w:rFonts w:ascii="Times New Roman" w:eastAsia="宋体" w:hAnsi="Times New Roman" w:cs="Times New Roman" w:hint="eastAsia"/>
                <w:color w:val="000000"/>
                <w:sz w:val="24"/>
                <w:szCs w:val="24"/>
              </w:rPr>
              <w:t>舞阳县文化路北段，南起张家港路，东至北三环路</w:t>
            </w:r>
            <w:r w:rsidR="00622C56">
              <w:rPr>
                <w:rFonts w:ascii="Times New Roman" w:eastAsia="宋体" w:hAnsi="Times New Roman" w:cs="Times New Roman" w:hint="eastAsia"/>
                <w:color w:val="000000"/>
                <w:sz w:val="24"/>
                <w:szCs w:val="24"/>
              </w:rPr>
              <w:t>，工程道路</w:t>
            </w:r>
            <w:r w:rsidRPr="009F53E5">
              <w:rPr>
                <w:rFonts w:ascii="Times New Roman" w:eastAsia="宋体" w:hAnsi="Times New Roman" w:cs="Times New Roman" w:hint="eastAsia"/>
                <w:color w:val="000000"/>
                <w:sz w:val="24"/>
                <w:szCs w:val="24"/>
              </w:rPr>
              <w:t>全长</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，控制红线</w:t>
            </w:r>
            <w:r w:rsidRPr="009F53E5">
              <w:rPr>
                <w:rFonts w:ascii="Times New Roman" w:eastAsia="宋体" w:hAnsi="Times New Roman" w:cs="Times New Roman" w:hint="eastAsia"/>
                <w:color w:val="000000"/>
                <w:sz w:val="24"/>
                <w:szCs w:val="24"/>
              </w:rPr>
              <w:t>35m</w:t>
            </w:r>
            <w:r w:rsidRPr="009F53E5">
              <w:rPr>
                <w:rFonts w:ascii="Times New Roman" w:eastAsia="宋体" w:hAnsi="Times New Roman" w:cs="Times New Roman" w:hint="eastAsia"/>
                <w:color w:val="000000"/>
                <w:sz w:val="24"/>
                <w:szCs w:val="24"/>
              </w:rPr>
              <w:t>，主路面宽</w:t>
            </w:r>
            <w:r w:rsidRPr="009F53E5">
              <w:rPr>
                <w:rFonts w:ascii="Times New Roman" w:eastAsia="宋体" w:hAnsi="Times New Roman" w:cs="Times New Roman" w:hint="eastAsia"/>
                <w:color w:val="000000"/>
                <w:sz w:val="24"/>
                <w:szCs w:val="24"/>
              </w:rPr>
              <w:t>21m</w:t>
            </w:r>
            <w:r w:rsidRPr="009F53E5">
              <w:rPr>
                <w:rFonts w:ascii="Times New Roman" w:eastAsia="宋体" w:hAnsi="Times New Roman" w:cs="Times New Roman" w:hint="eastAsia"/>
                <w:color w:val="000000"/>
                <w:sz w:val="24"/>
                <w:szCs w:val="24"/>
              </w:rPr>
              <w:t>（两侧机动车道</w:t>
            </w:r>
            <w:r w:rsidRPr="009F53E5">
              <w:rPr>
                <w:rFonts w:ascii="Times New Roman" w:eastAsia="宋体" w:hAnsi="Times New Roman" w:cs="Times New Roman" w:hint="eastAsia"/>
                <w:color w:val="000000"/>
                <w:sz w:val="24"/>
                <w:szCs w:val="24"/>
              </w:rPr>
              <w:t>8m</w:t>
            </w:r>
            <w:r w:rsidRPr="009F53E5">
              <w:rPr>
                <w:rFonts w:ascii="Times New Roman" w:eastAsia="宋体" w:hAnsi="Times New Roman" w:cs="Times New Roman" w:hint="eastAsia"/>
                <w:color w:val="000000"/>
                <w:sz w:val="24"/>
                <w:szCs w:val="24"/>
              </w:rPr>
              <w:t>，两侧非机动车道</w:t>
            </w:r>
            <w:r w:rsidRPr="009F53E5">
              <w:rPr>
                <w:rFonts w:ascii="Times New Roman" w:eastAsia="宋体" w:hAnsi="Times New Roman" w:cs="Times New Roman" w:hint="eastAsia"/>
                <w:color w:val="000000"/>
                <w:sz w:val="24"/>
                <w:szCs w:val="24"/>
              </w:rPr>
              <w:t>2.5m</w:t>
            </w:r>
            <w:r w:rsidRPr="009F53E5">
              <w:rPr>
                <w:rFonts w:ascii="Times New Roman" w:eastAsia="宋体" w:hAnsi="Times New Roman" w:cs="Times New Roman" w:hint="eastAsia"/>
                <w:color w:val="000000"/>
                <w:sz w:val="24"/>
                <w:szCs w:val="24"/>
              </w:rPr>
              <w:t>），两侧人行道</w:t>
            </w:r>
            <w:r w:rsidRPr="009F53E5">
              <w:rPr>
                <w:rFonts w:ascii="Times New Roman" w:eastAsia="宋体" w:hAnsi="Times New Roman" w:cs="Times New Roman" w:hint="eastAsia"/>
                <w:color w:val="000000"/>
                <w:sz w:val="24"/>
                <w:szCs w:val="24"/>
              </w:rPr>
              <w:t>7m</w:t>
            </w:r>
            <w:r w:rsidRPr="009F53E5">
              <w:rPr>
                <w:rFonts w:ascii="Times New Roman" w:eastAsia="宋体" w:hAnsi="Times New Roman" w:cs="Times New Roman" w:hint="eastAsia"/>
                <w:color w:val="000000"/>
                <w:sz w:val="24"/>
                <w:szCs w:val="24"/>
              </w:rPr>
              <w:t>，种植行道树</w:t>
            </w:r>
            <w:r w:rsidRPr="009F53E5">
              <w:rPr>
                <w:rFonts w:ascii="Times New Roman" w:eastAsia="宋体" w:hAnsi="Times New Roman" w:cs="Times New Roman" w:hint="eastAsia"/>
                <w:color w:val="000000"/>
                <w:sz w:val="24"/>
                <w:szCs w:val="24"/>
              </w:rPr>
              <w:lastRenderedPageBreak/>
              <w:t>266</w:t>
            </w:r>
            <w:r w:rsidRPr="009F53E5">
              <w:rPr>
                <w:rFonts w:ascii="Times New Roman" w:eastAsia="宋体" w:hAnsi="Times New Roman" w:cs="Times New Roman" w:hint="eastAsia"/>
                <w:color w:val="000000"/>
                <w:sz w:val="24"/>
                <w:szCs w:val="24"/>
              </w:rPr>
              <w:t>棵，新建雨水管道</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，新建污水管道</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，给水（消防）管道、天然气管道、通信及电力电缆敷设</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，新建路灯</w:t>
            </w:r>
            <w:r w:rsidRPr="009F53E5">
              <w:rPr>
                <w:rFonts w:ascii="Times New Roman" w:eastAsia="宋体" w:hAnsi="Times New Roman" w:cs="Times New Roman" w:hint="eastAsia"/>
                <w:color w:val="000000"/>
                <w:sz w:val="24"/>
                <w:szCs w:val="24"/>
              </w:rPr>
              <w:t>46</w:t>
            </w:r>
            <w:r w:rsidRPr="009F53E5">
              <w:rPr>
                <w:rFonts w:ascii="Times New Roman" w:eastAsia="宋体" w:hAnsi="Times New Roman" w:cs="Times New Roman" w:hint="eastAsia"/>
                <w:color w:val="000000"/>
                <w:sz w:val="24"/>
                <w:szCs w:val="24"/>
              </w:rPr>
              <w:t>基。</w:t>
            </w:r>
          </w:p>
          <w:p w:rsidR="00FC5C40" w:rsidRDefault="00147920" w:rsidP="00147920">
            <w:pPr>
              <w:adjustRightInd w:val="0"/>
              <w:snapToGrid w:val="0"/>
              <w:spacing w:line="520" w:lineRule="exact"/>
              <w:ind w:firstLineChars="200" w:firstLine="480"/>
              <w:rPr>
                <w:rFonts w:hAnsi="宋体"/>
                <w:sz w:val="24"/>
              </w:rPr>
            </w:pPr>
            <w:r w:rsidRPr="00147920">
              <w:rPr>
                <w:rFonts w:ascii="Times New Roman" w:eastAsia="宋体" w:hAnsi="Times New Roman" w:cs="Times New Roman" w:hint="eastAsia"/>
                <w:color w:val="000000"/>
                <w:kern w:val="0"/>
                <w:sz w:val="24"/>
                <w:szCs w:val="20"/>
              </w:rPr>
              <w:t>20</w:t>
            </w:r>
            <w:r w:rsidR="009F53E5">
              <w:rPr>
                <w:rFonts w:ascii="Times New Roman" w:eastAsia="宋体" w:hAnsi="Times New Roman" w:cs="Times New Roman" w:hint="eastAsia"/>
                <w:color w:val="000000"/>
                <w:kern w:val="0"/>
                <w:sz w:val="24"/>
                <w:szCs w:val="20"/>
              </w:rPr>
              <w:t>20</w:t>
            </w:r>
            <w:r w:rsidRPr="00147920">
              <w:rPr>
                <w:rFonts w:ascii="Times New Roman" w:eastAsia="宋体" w:hAnsi="Times New Roman" w:cs="Times New Roman" w:hint="eastAsia"/>
                <w:color w:val="000000"/>
                <w:kern w:val="0"/>
                <w:sz w:val="24"/>
                <w:szCs w:val="20"/>
              </w:rPr>
              <w:t>年</w:t>
            </w:r>
            <w:r w:rsidR="009F53E5">
              <w:rPr>
                <w:rFonts w:ascii="Times New Roman" w:eastAsia="宋体" w:hAnsi="Times New Roman" w:cs="Times New Roman" w:hint="eastAsia"/>
                <w:color w:val="000000"/>
                <w:kern w:val="0"/>
                <w:sz w:val="24"/>
                <w:szCs w:val="20"/>
              </w:rPr>
              <w:t>3</w:t>
            </w:r>
            <w:r w:rsidRPr="00147920">
              <w:rPr>
                <w:rFonts w:ascii="Times New Roman" w:eastAsia="宋体" w:hAnsi="Times New Roman" w:cs="Times New Roman" w:hint="eastAsia"/>
                <w:color w:val="000000"/>
                <w:kern w:val="0"/>
                <w:sz w:val="24"/>
                <w:szCs w:val="20"/>
              </w:rPr>
              <w:t>月，</w:t>
            </w:r>
            <w:r w:rsidR="009F53E5" w:rsidRPr="00B509D3">
              <w:rPr>
                <w:rFonts w:ascii="Times New Roman" w:eastAsia="宋体" w:hAnsi="宋体" w:cs="Times New Roman" w:hint="eastAsia"/>
                <w:color w:val="000000"/>
                <w:sz w:val="24"/>
                <w:szCs w:val="24"/>
              </w:rPr>
              <w:t>舞阳县鸿图文化教育投资有限公司</w:t>
            </w:r>
            <w:r w:rsidRPr="00147920">
              <w:rPr>
                <w:rFonts w:ascii="Times New Roman" w:eastAsia="宋体" w:hAnsi="Times New Roman" w:cs="Times New Roman" w:hint="eastAsia"/>
                <w:color w:val="000000"/>
                <w:kern w:val="0"/>
                <w:sz w:val="24"/>
                <w:szCs w:val="20"/>
              </w:rPr>
              <w:t>委托我单位承担该项目的环境影响评价工作（详见附件</w:t>
            </w:r>
            <w:r w:rsidRPr="00147920">
              <w:rPr>
                <w:rFonts w:ascii="Times New Roman" w:eastAsia="宋体" w:hAnsi="Times New Roman" w:cs="Times New Roman" w:hint="eastAsia"/>
                <w:color w:val="000000"/>
                <w:kern w:val="0"/>
                <w:sz w:val="24"/>
                <w:szCs w:val="20"/>
              </w:rPr>
              <w:t>1</w:t>
            </w:r>
            <w:r w:rsidRPr="00147920">
              <w:rPr>
                <w:rFonts w:ascii="Times New Roman" w:eastAsia="宋体" w:hAnsi="Times New Roman" w:cs="Times New Roman" w:hint="eastAsia"/>
                <w:color w:val="000000"/>
                <w:kern w:val="0"/>
                <w:sz w:val="24"/>
                <w:szCs w:val="20"/>
              </w:rPr>
              <w:t>）。</w:t>
            </w:r>
            <w:r w:rsidR="003D362F" w:rsidRPr="003D362F">
              <w:rPr>
                <w:rFonts w:ascii="Times New Roman" w:eastAsia="宋体" w:hAnsi="Times New Roman" w:cs="Times New Roman" w:hint="eastAsia"/>
                <w:color w:val="000000"/>
                <w:kern w:val="0"/>
                <w:sz w:val="24"/>
                <w:szCs w:val="20"/>
              </w:rPr>
              <w:t>根据《中华人民共和国环境保护法》和《建设项目环境保护管理条例》等有关文件的规定，本项目应进行环境影响评价。</w:t>
            </w:r>
            <w:r w:rsidR="003D362F" w:rsidRPr="003D362F">
              <w:rPr>
                <w:rFonts w:ascii="Times New Roman" w:eastAsia="宋体" w:hAnsi="Times New Roman" w:cs="Times New Roman"/>
                <w:color w:val="000000"/>
                <w:kern w:val="0"/>
                <w:sz w:val="24"/>
                <w:szCs w:val="20"/>
              </w:rPr>
              <w:t>根据《建设项目环境影响评价分类管理名录》</w:t>
            </w:r>
            <w:r w:rsidR="008F7B2F" w:rsidRPr="008F7B2F">
              <w:rPr>
                <w:rFonts w:ascii="Times New Roman" w:eastAsia="宋体" w:hAnsi="Times New Roman" w:cs="Times New Roman"/>
                <w:color w:val="000000"/>
                <w:kern w:val="0"/>
                <w:sz w:val="24"/>
                <w:szCs w:val="20"/>
              </w:rPr>
              <w:t>（</w:t>
            </w:r>
            <w:r w:rsidR="00FC5C40">
              <w:rPr>
                <w:rFonts w:ascii="Times New Roman" w:eastAsia="宋体" w:hAnsi="Times New Roman" w:cs="Times New Roman" w:hint="eastAsia"/>
                <w:color w:val="000000"/>
                <w:kern w:val="0"/>
                <w:sz w:val="24"/>
                <w:szCs w:val="20"/>
              </w:rPr>
              <w:t>环境保护部令</w:t>
            </w:r>
            <w:r w:rsidR="008F7B2F" w:rsidRPr="008F7B2F">
              <w:rPr>
                <w:rFonts w:ascii="Times New Roman" w:eastAsia="宋体" w:hAnsi="Times New Roman" w:cs="Times New Roman"/>
                <w:color w:val="000000"/>
                <w:kern w:val="0"/>
                <w:sz w:val="24"/>
                <w:szCs w:val="20"/>
              </w:rPr>
              <w:t>第</w:t>
            </w:r>
            <w:r w:rsidR="00FC5C40">
              <w:rPr>
                <w:rFonts w:ascii="Times New Roman" w:eastAsia="宋体" w:hAnsi="Times New Roman" w:cs="Times New Roman" w:hint="eastAsia"/>
                <w:color w:val="000000"/>
                <w:kern w:val="0"/>
                <w:sz w:val="24"/>
                <w:szCs w:val="20"/>
              </w:rPr>
              <w:t>44</w:t>
            </w:r>
            <w:r w:rsidR="008F7B2F" w:rsidRPr="008F7B2F">
              <w:rPr>
                <w:rFonts w:ascii="Times New Roman" w:eastAsia="宋体" w:hAnsi="Times New Roman" w:cs="Times New Roman"/>
                <w:color w:val="000000"/>
                <w:kern w:val="0"/>
                <w:sz w:val="24"/>
                <w:szCs w:val="20"/>
              </w:rPr>
              <w:t>号</w:t>
            </w:r>
            <w:r w:rsidR="008F7B2F" w:rsidRPr="008F7B2F">
              <w:rPr>
                <w:rFonts w:ascii="Times New Roman" w:eastAsia="宋体" w:hAnsi="Times New Roman" w:cs="Times New Roman" w:hint="eastAsia"/>
                <w:color w:val="000000"/>
                <w:kern w:val="0"/>
                <w:sz w:val="24"/>
                <w:szCs w:val="20"/>
              </w:rPr>
              <w:t>，</w:t>
            </w:r>
            <w:r w:rsidR="008F7B2F" w:rsidRPr="008F7B2F">
              <w:rPr>
                <w:rFonts w:ascii="Times New Roman" w:eastAsia="宋体" w:hAnsi="Times New Roman" w:cs="Times New Roman" w:hint="eastAsia"/>
                <w:color w:val="000000"/>
                <w:kern w:val="0"/>
                <w:sz w:val="24"/>
                <w:szCs w:val="20"/>
              </w:rPr>
              <w:t>201</w:t>
            </w:r>
            <w:r w:rsidR="00EB167F">
              <w:rPr>
                <w:rFonts w:ascii="Times New Roman" w:eastAsia="宋体" w:hAnsi="Times New Roman" w:cs="Times New Roman" w:hint="eastAsia"/>
                <w:color w:val="000000"/>
                <w:kern w:val="0"/>
                <w:sz w:val="24"/>
                <w:szCs w:val="20"/>
              </w:rPr>
              <w:t>8</w:t>
            </w:r>
            <w:r w:rsidR="008F7B2F" w:rsidRPr="008F7B2F">
              <w:rPr>
                <w:rFonts w:ascii="Times New Roman" w:eastAsia="宋体" w:hAnsi="Times New Roman" w:cs="Times New Roman" w:hint="eastAsia"/>
                <w:color w:val="000000"/>
                <w:kern w:val="0"/>
                <w:sz w:val="24"/>
                <w:szCs w:val="20"/>
              </w:rPr>
              <w:t>年</w:t>
            </w:r>
            <w:r w:rsidR="00EB167F">
              <w:rPr>
                <w:rFonts w:ascii="Times New Roman" w:eastAsia="宋体" w:hAnsi="Times New Roman" w:cs="Times New Roman" w:hint="eastAsia"/>
                <w:color w:val="000000"/>
                <w:kern w:val="0"/>
                <w:sz w:val="24"/>
                <w:szCs w:val="20"/>
              </w:rPr>
              <w:t>4</w:t>
            </w:r>
            <w:r w:rsidR="008F7B2F" w:rsidRPr="008F7B2F">
              <w:rPr>
                <w:rFonts w:ascii="Times New Roman" w:eastAsia="宋体" w:hAnsi="Times New Roman" w:cs="Times New Roman" w:hint="eastAsia"/>
                <w:color w:val="000000"/>
                <w:kern w:val="0"/>
                <w:sz w:val="24"/>
                <w:szCs w:val="20"/>
              </w:rPr>
              <w:t>月</w:t>
            </w:r>
            <w:r w:rsidR="00EB167F">
              <w:rPr>
                <w:rFonts w:ascii="Times New Roman" w:eastAsia="宋体" w:hAnsi="Times New Roman" w:cs="Times New Roman" w:hint="eastAsia"/>
                <w:color w:val="000000"/>
                <w:kern w:val="0"/>
                <w:sz w:val="24"/>
                <w:szCs w:val="20"/>
              </w:rPr>
              <w:t>28</w:t>
            </w:r>
            <w:r w:rsidR="008F7B2F" w:rsidRPr="008F7B2F">
              <w:rPr>
                <w:rFonts w:ascii="Times New Roman" w:eastAsia="宋体" w:hAnsi="Times New Roman" w:cs="Times New Roman" w:hint="eastAsia"/>
                <w:color w:val="000000"/>
                <w:kern w:val="0"/>
                <w:sz w:val="24"/>
                <w:szCs w:val="20"/>
              </w:rPr>
              <w:t>日</w:t>
            </w:r>
            <w:r w:rsidR="00EB167F">
              <w:rPr>
                <w:rFonts w:ascii="Times New Roman" w:eastAsia="宋体" w:hAnsi="Times New Roman" w:cs="Times New Roman" w:hint="eastAsia"/>
                <w:color w:val="000000"/>
                <w:kern w:val="0"/>
                <w:sz w:val="24"/>
                <w:szCs w:val="20"/>
              </w:rPr>
              <w:t>修正</w:t>
            </w:r>
            <w:r w:rsidR="008F7B2F" w:rsidRPr="008F7B2F">
              <w:rPr>
                <w:rFonts w:ascii="Times New Roman" w:eastAsia="宋体" w:hAnsi="Times New Roman" w:cs="Times New Roman"/>
                <w:color w:val="000000"/>
                <w:kern w:val="0"/>
                <w:sz w:val="24"/>
                <w:szCs w:val="20"/>
              </w:rPr>
              <w:t>）</w:t>
            </w:r>
            <w:r w:rsidR="003D362F" w:rsidRPr="003D362F">
              <w:rPr>
                <w:rFonts w:ascii="Times New Roman" w:eastAsia="宋体" w:hAnsi="Times New Roman" w:cs="Times New Roman"/>
                <w:color w:val="000000"/>
                <w:kern w:val="0"/>
                <w:sz w:val="24"/>
                <w:szCs w:val="20"/>
              </w:rPr>
              <w:t>，属于</w:t>
            </w:r>
            <w:r w:rsidR="003D362F" w:rsidRPr="003D362F">
              <w:rPr>
                <w:rFonts w:ascii="Times New Roman" w:eastAsia="宋体" w:hAnsi="Times New Roman" w:cs="Times New Roman" w:hint="eastAsia"/>
                <w:color w:val="000000"/>
                <w:kern w:val="0"/>
                <w:sz w:val="24"/>
                <w:szCs w:val="20"/>
              </w:rPr>
              <w:t>“</w:t>
            </w:r>
            <w:r w:rsidR="00FC5C40">
              <w:rPr>
                <w:rFonts w:ascii="Times New Roman" w:eastAsia="宋体" w:hAnsi="Times New Roman" w:cs="Times New Roman" w:hint="eastAsia"/>
                <w:color w:val="000000"/>
                <w:kern w:val="0"/>
                <w:sz w:val="24"/>
                <w:szCs w:val="20"/>
              </w:rPr>
              <w:t>四十九、交通运输业、管道运输业和仓储业”中“</w:t>
            </w:r>
            <w:r w:rsidR="00FC5C40">
              <w:rPr>
                <w:rFonts w:ascii="Times New Roman" w:eastAsia="宋体" w:hAnsi="Times New Roman" w:cs="Times New Roman" w:hint="eastAsia"/>
                <w:color w:val="000000"/>
                <w:kern w:val="0"/>
                <w:sz w:val="24"/>
                <w:szCs w:val="20"/>
              </w:rPr>
              <w:t xml:space="preserve">172 </w:t>
            </w:r>
            <w:r w:rsidR="00FC5C40">
              <w:rPr>
                <w:rFonts w:ascii="Times New Roman" w:eastAsia="宋体" w:hAnsi="Times New Roman" w:cs="Times New Roman" w:hint="eastAsia"/>
                <w:color w:val="000000"/>
                <w:kern w:val="0"/>
                <w:sz w:val="24"/>
                <w:szCs w:val="20"/>
              </w:rPr>
              <w:t>城市道路</w:t>
            </w:r>
            <w:r w:rsidR="00EB167F">
              <w:rPr>
                <w:rFonts w:ascii="Times New Roman" w:eastAsia="宋体" w:hAnsi="Times New Roman" w:cs="Times New Roman" w:hint="eastAsia"/>
                <w:color w:val="000000"/>
                <w:kern w:val="0"/>
                <w:sz w:val="24"/>
                <w:szCs w:val="20"/>
              </w:rPr>
              <w:t>（不含维护、不含支路）</w:t>
            </w:r>
            <w:r w:rsidR="00FC5C40">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的</w:t>
            </w:r>
            <w:r w:rsidR="00EB167F">
              <w:rPr>
                <w:rFonts w:ascii="Times New Roman" w:eastAsia="宋体" w:hAnsi="Times New Roman" w:cs="Times New Roman" w:hint="eastAsia"/>
                <w:color w:val="000000"/>
                <w:kern w:val="0"/>
                <w:sz w:val="24"/>
                <w:szCs w:val="20"/>
              </w:rPr>
              <w:t>“新建快速路、干道”</w:t>
            </w:r>
            <w:r>
              <w:rPr>
                <w:rFonts w:ascii="Times New Roman" w:eastAsia="宋体" w:hAnsi="Times New Roman" w:cs="Times New Roman" w:hint="eastAsia"/>
                <w:color w:val="000000"/>
                <w:kern w:val="0"/>
                <w:sz w:val="24"/>
                <w:szCs w:val="20"/>
              </w:rPr>
              <w:t>应编制环境影响报告表。本项目为新建城市次干路工程</w:t>
            </w:r>
            <w:r w:rsidR="00EB167F">
              <w:rPr>
                <w:rFonts w:ascii="Times New Roman" w:eastAsia="宋体" w:hAnsi="Times New Roman" w:cs="Times New Roman" w:hint="eastAsia"/>
                <w:color w:val="000000"/>
                <w:kern w:val="0"/>
                <w:sz w:val="24"/>
                <w:szCs w:val="20"/>
              </w:rPr>
              <w:t>，属于新建干道</w:t>
            </w:r>
            <w:r>
              <w:rPr>
                <w:rFonts w:ascii="Times New Roman" w:eastAsia="宋体" w:hAnsi="Times New Roman" w:cs="Times New Roman" w:hint="eastAsia"/>
                <w:color w:val="000000"/>
                <w:kern w:val="0"/>
                <w:sz w:val="24"/>
                <w:szCs w:val="20"/>
              </w:rPr>
              <w:t>，应编制环境影响报告表。</w:t>
            </w:r>
            <w:r w:rsidRPr="006E6EA8">
              <w:rPr>
                <w:rFonts w:hAnsi="宋体"/>
                <w:sz w:val="24"/>
              </w:rPr>
              <w:t>接受委托后，我公司技术人员对工程所在区域环境进行调查，对项目建设的环境影响及</w:t>
            </w:r>
            <w:r w:rsidRPr="006E6EA8">
              <w:rPr>
                <w:rFonts w:hAnsi="宋体" w:hint="eastAsia"/>
                <w:sz w:val="24"/>
              </w:rPr>
              <w:t>厂</w:t>
            </w:r>
            <w:r w:rsidRPr="006E6EA8">
              <w:rPr>
                <w:rFonts w:hAnsi="宋体"/>
                <w:sz w:val="24"/>
              </w:rPr>
              <w:t>址选择的合理性进行分析，并提出合理可行的对策措施，编制</w:t>
            </w:r>
            <w:r w:rsidRPr="006E6EA8">
              <w:rPr>
                <w:rFonts w:hAnsi="宋体" w:hint="eastAsia"/>
                <w:sz w:val="24"/>
              </w:rPr>
              <w:t>完成</w:t>
            </w:r>
            <w:r w:rsidRPr="006E6EA8">
              <w:rPr>
                <w:rFonts w:hAnsi="宋体"/>
                <w:sz w:val="24"/>
              </w:rPr>
              <w:t>了本</w:t>
            </w:r>
            <w:r w:rsidRPr="006E6EA8">
              <w:rPr>
                <w:rFonts w:hAnsi="宋体" w:hint="eastAsia"/>
                <w:sz w:val="24"/>
              </w:rPr>
              <w:t>环境影响</w:t>
            </w:r>
            <w:r w:rsidRPr="006E6EA8">
              <w:rPr>
                <w:rFonts w:hAnsi="宋体"/>
                <w:sz w:val="24"/>
              </w:rPr>
              <w:t>报告表。</w:t>
            </w:r>
          </w:p>
          <w:p w:rsidR="00147920" w:rsidRPr="00147920" w:rsidRDefault="00147920" w:rsidP="00147920">
            <w:pPr>
              <w:spacing w:line="520" w:lineRule="exact"/>
              <w:ind w:firstLineChars="200" w:firstLine="480"/>
              <w:rPr>
                <w:rFonts w:ascii="Times New Roman" w:eastAsia="宋体" w:hAnsi="Times New Roman" w:cs="Times New Roman"/>
                <w:sz w:val="24"/>
                <w:szCs w:val="24"/>
              </w:rPr>
            </w:pPr>
            <w:r w:rsidRPr="00147920">
              <w:rPr>
                <w:rFonts w:ascii="Times New Roman" w:eastAsia="宋体" w:hAnsi="Times New Roman" w:cs="Times New Roman"/>
                <w:sz w:val="24"/>
                <w:szCs w:val="24"/>
              </w:rPr>
              <w:t>本次评价对象为</w:t>
            </w:r>
            <w:r w:rsidRPr="00147920">
              <w:rPr>
                <w:rFonts w:ascii="Times New Roman" w:eastAsia="宋体" w:hAnsi="Times New Roman" w:cs="Times New Roman" w:hint="eastAsia"/>
                <w:sz w:val="24"/>
                <w:szCs w:val="24"/>
              </w:rPr>
              <w:t>“</w:t>
            </w:r>
            <w:r w:rsidR="009F53E5" w:rsidRPr="00B509D3">
              <w:rPr>
                <w:rFonts w:ascii="Times New Roman" w:eastAsia="宋体" w:hAnsi="宋体" w:cs="Times New Roman" w:hint="eastAsia"/>
                <w:color w:val="000000"/>
                <w:sz w:val="24"/>
                <w:szCs w:val="24"/>
              </w:rPr>
              <w:t>舞阳县文化路北段（张家港路至三环路）道路建设工程</w:t>
            </w:r>
            <w:r w:rsidRPr="00147920">
              <w:rPr>
                <w:rFonts w:ascii="Times New Roman" w:eastAsia="宋体" w:hAnsi="Times New Roman" w:cs="Times New Roman" w:hint="eastAsia"/>
                <w:sz w:val="24"/>
                <w:szCs w:val="24"/>
              </w:rPr>
              <w:t>”，项目基本情况见表</w:t>
            </w:r>
            <w:r w:rsidRPr="00147920">
              <w:rPr>
                <w:rFonts w:ascii="Times New Roman" w:eastAsia="宋体" w:hAnsi="Times New Roman" w:cs="Times New Roman" w:hint="eastAsia"/>
                <w:sz w:val="24"/>
                <w:szCs w:val="24"/>
              </w:rPr>
              <w:t>1</w:t>
            </w:r>
            <w:r w:rsidRPr="00147920">
              <w:rPr>
                <w:rFonts w:ascii="Times New Roman" w:eastAsia="宋体" w:hAnsi="Times New Roman" w:cs="Times New Roman"/>
                <w:sz w:val="24"/>
                <w:szCs w:val="24"/>
              </w:rPr>
              <w:t>。</w:t>
            </w:r>
          </w:p>
          <w:p w:rsidR="00147920" w:rsidRPr="00147920" w:rsidRDefault="00147920" w:rsidP="00147920">
            <w:pPr>
              <w:autoSpaceDE w:val="0"/>
              <w:autoSpaceDN w:val="0"/>
              <w:adjustRightInd w:val="0"/>
              <w:spacing w:line="520" w:lineRule="exact"/>
              <w:ind w:firstLineChars="200" w:firstLine="480"/>
              <w:rPr>
                <w:rFonts w:ascii="Times New Roman" w:eastAsia="黑体" w:hAnsi="黑体" w:cs="Times New Roman"/>
                <w:kern w:val="0"/>
                <w:sz w:val="24"/>
                <w:szCs w:val="24"/>
                <w:lang w:val="zh-CN"/>
              </w:rPr>
            </w:pPr>
            <w:r w:rsidRPr="00147920">
              <w:rPr>
                <w:rFonts w:ascii="Times New Roman" w:eastAsia="黑体" w:hAnsi="黑体" w:cs="Times New Roman"/>
                <w:kern w:val="0"/>
                <w:sz w:val="24"/>
                <w:szCs w:val="24"/>
                <w:lang w:val="zh-CN"/>
              </w:rPr>
              <w:t>表</w:t>
            </w:r>
            <w:r w:rsidRPr="00147920">
              <w:rPr>
                <w:rFonts w:ascii="Times New Roman" w:eastAsia="黑体" w:hAnsi="黑体" w:cs="Times New Roman"/>
                <w:kern w:val="0"/>
                <w:sz w:val="24"/>
                <w:szCs w:val="24"/>
                <w:lang w:val="zh-CN"/>
              </w:rPr>
              <w:t xml:space="preserve">1  </w:t>
            </w:r>
            <w:r w:rsidRPr="00147920">
              <w:rPr>
                <w:rFonts w:ascii="Times New Roman" w:eastAsia="黑体" w:hAnsi="黑体" w:cs="Times New Roman" w:hint="eastAsia"/>
                <w:kern w:val="0"/>
                <w:sz w:val="24"/>
                <w:szCs w:val="24"/>
                <w:lang w:val="zh-CN"/>
              </w:rPr>
              <w:t xml:space="preserve">   </w:t>
            </w:r>
            <w:r w:rsidRPr="00147920">
              <w:rPr>
                <w:rFonts w:ascii="Times New Roman" w:eastAsia="黑体" w:hAnsi="黑体" w:cs="Times New Roman"/>
                <w:kern w:val="0"/>
                <w:sz w:val="24"/>
                <w:szCs w:val="24"/>
                <w:lang w:val="zh-CN"/>
              </w:rPr>
              <w:t xml:space="preserve"> </w:t>
            </w:r>
            <w:r w:rsidRPr="00147920">
              <w:rPr>
                <w:rFonts w:ascii="Times New Roman" w:eastAsia="黑体" w:hAnsi="黑体" w:cs="Times New Roman" w:hint="eastAsia"/>
                <w:kern w:val="0"/>
                <w:sz w:val="24"/>
                <w:szCs w:val="24"/>
                <w:lang w:val="zh-CN"/>
              </w:rPr>
              <w:t xml:space="preserve">                 </w:t>
            </w:r>
            <w:r w:rsidRPr="00147920">
              <w:rPr>
                <w:rFonts w:ascii="Times New Roman" w:eastAsia="黑体" w:hAnsi="黑体" w:cs="Times New Roman" w:hint="eastAsia"/>
                <w:kern w:val="0"/>
                <w:sz w:val="24"/>
                <w:szCs w:val="24"/>
                <w:lang w:val="zh-CN"/>
              </w:rPr>
              <w:t>拟建项目</w:t>
            </w:r>
            <w:r w:rsidRPr="00147920">
              <w:rPr>
                <w:rFonts w:ascii="Times New Roman" w:eastAsia="黑体" w:hAnsi="黑体" w:cs="Times New Roman"/>
                <w:kern w:val="0"/>
                <w:sz w:val="24"/>
                <w:szCs w:val="24"/>
                <w:lang w:val="zh-CN"/>
              </w:rPr>
              <w:t>基本情况一览表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2"/>
              <w:gridCol w:w="2120"/>
              <w:gridCol w:w="5725"/>
            </w:tblGrid>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序号</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项目</w:t>
                  </w:r>
                </w:p>
              </w:tc>
              <w:tc>
                <w:tcPr>
                  <w:tcW w:w="3214"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内</w:t>
                  </w:r>
                  <w:r w:rsidRPr="00147920">
                    <w:rPr>
                      <w:rFonts w:ascii="Times New Roman" w:eastAsia="宋体" w:hAnsi="Times New Roman" w:cs="Times New Roman"/>
                      <w:kern w:val="0"/>
                      <w:szCs w:val="21"/>
                      <w:lang w:val="zh-CN"/>
                    </w:rPr>
                    <w:t xml:space="preserve">    </w:t>
                  </w:r>
                  <w:r w:rsidRPr="00147920">
                    <w:rPr>
                      <w:rFonts w:ascii="Times New Roman" w:eastAsia="宋体" w:hAnsi="Times New Roman" w:cs="Times New Roman"/>
                      <w:kern w:val="0"/>
                      <w:szCs w:val="21"/>
                      <w:lang w:val="zh-CN"/>
                    </w:rPr>
                    <w:t>容</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1</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项目名称</w:t>
                  </w:r>
                </w:p>
              </w:tc>
              <w:tc>
                <w:tcPr>
                  <w:tcW w:w="3214" w:type="pct"/>
                  <w:vAlign w:val="center"/>
                </w:tcPr>
                <w:p w:rsidR="00147920" w:rsidRPr="00147920" w:rsidRDefault="009F53E5"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9F53E5">
                    <w:rPr>
                      <w:rFonts w:ascii="Times New Roman" w:eastAsia="宋体" w:hAnsi="Times New Roman" w:cs="Times New Roman" w:hint="eastAsia"/>
                      <w:kern w:val="0"/>
                      <w:szCs w:val="21"/>
                    </w:rPr>
                    <w:t>舞阳县文化路北段（张家港路至三环路）道路建设工程</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rPr>
                    <w:t>2</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kern w:val="0"/>
                      <w:szCs w:val="21"/>
                      <w:lang w:val="zh-CN"/>
                    </w:rPr>
                    <w:t>建设性质</w:t>
                  </w:r>
                </w:p>
              </w:tc>
              <w:tc>
                <w:tcPr>
                  <w:tcW w:w="3214"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新建</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3</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建设</w:t>
                  </w:r>
                  <w:r w:rsidRPr="00147920">
                    <w:rPr>
                      <w:rFonts w:ascii="Times New Roman" w:eastAsia="宋体" w:hAnsi="Times New Roman" w:cs="Times New Roman"/>
                      <w:kern w:val="0"/>
                      <w:szCs w:val="21"/>
                      <w:lang w:val="zh-CN"/>
                    </w:rPr>
                    <w:t>单位</w:t>
                  </w:r>
                </w:p>
              </w:tc>
              <w:tc>
                <w:tcPr>
                  <w:tcW w:w="3214" w:type="pct"/>
                  <w:vAlign w:val="center"/>
                </w:tcPr>
                <w:p w:rsidR="00147920" w:rsidRPr="00147920" w:rsidRDefault="009F53E5"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9F53E5">
                    <w:rPr>
                      <w:rFonts w:ascii="Times New Roman" w:eastAsia="宋体" w:hAnsi="Times New Roman" w:cs="Times New Roman" w:hint="eastAsia"/>
                      <w:kern w:val="0"/>
                      <w:szCs w:val="21"/>
                    </w:rPr>
                    <w:t>舞阳县鸿图文化教育投资有限公司</w:t>
                  </w:r>
                </w:p>
              </w:tc>
            </w:tr>
            <w:tr w:rsidR="00147920" w:rsidRPr="00147920" w:rsidTr="00E60D9B">
              <w:trPr>
                <w:cantSplit/>
                <w:jc w:val="center"/>
              </w:trPr>
              <w:tc>
                <w:tcPr>
                  <w:tcW w:w="596" w:type="pct"/>
                  <w:tcBorders>
                    <w:bottom w:val="single" w:sz="4" w:space="0" w:color="auto"/>
                  </w:tcBorders>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4</w:t>
                  </w:r>
                </w:p>
              </w:tc>
              <w:tc>
                <w:tcPr>
                  <w:tcW w:w="1190" w:type="pct"/>
                  <w:tcBorders>
                    <w:bottom w:val="single" w:sz="4" w:space="0" w:color="auto"/>
                  </w:tcBorders>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w:t>
                  </w:r>
                  <w:r w:rsidRPr="00147920">
                    <w:rPr>
                      <w:rFonts w:ascii="Times New Roman" w:eastAsia="宋体" w:hAnsi="Times New Roman" w:cs="Times New Roman"/>
                      <w:kern w:val="0"/>
                      <w:szCs w:val="21"/>
                      <w:lang w:val="zh-CN"/>
                    </w:rPr>
                    <w:t>规模</w:t>
                  </w:r>
                </w:p>
              </w:tc>
              <w:tc>
                <w:tcPr>
                  <w:tcW w:w="3214" w:type="pct"/>
                  <w:tcBorders>
                    <w:bottom w:val="single" w:sz="4" w:space="0" w:color="auto"/>
                  </w:tcBorders>
                  <w:vAlign w:val="center"/>
                </w:tcPr>
                <w:p w:rsidR="00147920" w:rsidRPr="00147920" w:rsidRDefault="00147920" w:rsidP="008878AA">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新建城市次干路，</w:t>
                  </w:r>
                  <w:r w:rsidR="009F53E5" w:rsidRPr="009F53E5">
                    <w:rPr>
                      <w:rFonts w:ascii="Times New Roman" w:eastAsia="宋体" w:hAnsi="Times New Roman" w:cs="Times New Roman" w:hint="eastAsia"/>
                      <w:kern w:val="0"/>
                      <w:szCs w:val="21"/>
                      <w:lang w:val="zh-CN"/>
                    </w:rPr>
                    <w:t>道路全长</w:t>
                  </w:r>
                  <w:r w:rsidR="009F53E5" w:rsidRPr="009F53E5">
                    <w:rPr>
                      <w:rFonts w:ascii="Times New Roman" w:eastAsia="宋体" w:hAnsi="Times New Roman" w:cs="Times New Roman" w:hint="eastAsia"/>
                      <w:kern w:val="0"/>
                      <w:szCs w:val="21"/>
                      <w:lang w:val="zh-CN"/>
                    </w:rPr>
                    <w:t>677.33m</w:t>
                  </w:r>
                  <w:r w:rsidR="009F53E5" w:rsidRPr="009F53E5">
                    <w:rPr>
                      <w:rFonts w:ascii="Times New Roman" w:eastAsia="宋体" w:hAnsi="Times New Roman" w:cs="Times New Roman" w:hint="eastAsia"/>
                      <w:kern w:val="0"/>
                      <w:szCs w:val="21"/>
                      <w:lang w:val="zh-CN"/>
                    </w:rPr>
                    <w:t>，控制红线</w:t>
                  </w:r>
                  <w:r w:rsidR="009F53E5" w:rsidRPr="009F53E5">
                    <w:rPr>
                      <w:rFonts w:ascii="Times New Roman" w:eastAsia="宋体" w:hAnsi="Times New Roman" w:cs="Times New Roman" w:hint="eastAsia"/>
                      <w:kern w:val="0"/>
                      <w:szCs w:val="21"/>
                      <w:lang w:val="zh-CN"/>
                    </w:rPr>
                    <w:t>35m</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5</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占地</w:t>
                  </w:r>
                  <w:r w:rsidRPr="00147920">
                    <w:rPr>
                      <w:rFonts w:ascii="Times New Roman" w:eastAsia="宋体" w:hAnsi="Times New Roman" w:cs="Times New Roman" w:hint="eastAsia"/>
                      <w:kern w:val="0"/>
                      <w:szCs w:val="21"/>
                      <w:lang w:val="zh-CN"/>
                    </w:rPr>
                    <w:t>面积</w:t>
                  </w:r>
                </w:p>
              </w:tc>
              <w:tc>
                <w:tcPr>
                  <w:tcW w:w="3214" w:type="pct"/>
                  <w:vAlign w:val="center"/>
                </w:tcPr>
                <w:p w:rsidR="00147920" w:rsidRPr="00147920" w:rsidRDefault="009F53E5"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9F53E5">
                    <w:rPr>
                      <w:rFonts w:ascii="Times New Roman" w:eastAsia="宋体" w:hAnsi="Times New Roman" w:cs="Times New Roman"/>
                      <w:kern w:val="0"/>
                      <w:szCs w:val="21"/>
                      <w:lang w:val="zh-CN"/>
                    </w:rPr>
                    <w:t>23557.36</w:t>
                  </w:r>
                  <w:r w:rsidR="00147920" w:rsidRPr="00E14220">
                    <w:rPr>
                      <w:rFonts w:ascii="Times New Roman" w:eastAsia="宋体" w:hAnsi="Times New Roman" w:cs="Times New Roman" w:hint="eastAsia"/>
                      <w:kern w:val="0"/>
                      <w:szCs w:val="21"/>
                      <w:lang w:val="zh-CN"/>
                    </w:rPr>
                    <w:t>m</w:t>
                  </w:r>
                  <w:r w:rsidR="00147920" w:rsidRPr="00E14220">
                    <w:rPr>
                      <w:rFonts w:ascii="Times New Roman" w:eastAsia="宋体" w:hAnsi="Times New Roman" w:cs="Times New Roman" w:hint="eastAsia"/>
                      <w:kern w:val="0"/>
                      <w:szCs w:val="21"/>
                      <w:vertAlign w:val="superscript"/>
                      <w:lang w:val="zh-CN"/>
                    </w:rPr>
                    <w:t>2</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rPr>
                  </w:pPr>
                  <w:r w:rsidRPr="00147920">
                    <w:rPr>
                      <w:rFonts w:ascii="Times New Roman" w:eastAsia="宋体" w:hAnsi="Times New Roman" w:cs="Times New Roman"/>
                      <w:kern w:val="0"/>
                      <w:szCs w:val="21"/>
                      <w:lang w:val="zh-CN"/>
                    </w:rPr>
                    <w:t>6</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w:t>
                  </w:r>
                  <w:r w:rsidRPr="00147920">
                    <w:rPr>
                      <w:rFonts w:ascii="Times New Roman" w:eastAsia="宋体" w:hAnsi="Times New Roman" w:cs="Times New Roman"/>
                      <w:kern w:val="0"/>
                      <w:szCs w:val="21"/>
                      <w:lang w:val="zh-CN"/>
                    </w:rPr>
                    <w:t>投资</w:t>
                  </w:r>
                </w:p>
              </w:tc>
              <w:tc>
                <w:tcPr>
                  <w:tcW w:w="3214" w:type="pct"/>
                  <w:vAlign w:val="center"/>
                </w:tcPr>
                <w:p w:rsidR="00147920" w:rsidRPr="00147920" w:rsidRDefault="009F53E5"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9F53E5">
                    <w:rPr>
                      <w:rFonts w:ascii="Times New Roman" w:eastAsia="宋体" w:hAnsi="Times New Roman" w:cs="Times New Roman"/>
                      <w:kern w:val="0"/>
                      <w:szCs w:val="21"/>
                      <w:lang w:val="zh-CN"/>
                    </w:rPr>
                    <w:t>1975.75</w:t>
                  </w:r>
                  <w:r w:rsidR="00147920" w:rsidRPr="00147920">
                    <w:rPr>
                      <w:rFonts w:ascii="Times New Roman" w:eastAsia="宋体" w:hAnsi="Times New Roman" w:cs="Times New Roman" w:hint="eastAsia"/>
                      <w:kern w:val="0"/>
                      <w:szCs w:val="21"/>
                      <w:lang w:val="zh-CN"/>
                    </w:rPr>
                    <w:t>万元</w:t>
                  </w:r>
                </w:p>
              </w:tc>
            </w:tr>
            <w:tr w:rsidR="00147920" w:rsidRPr="00147920" w:rsidTr="00E60D9B">
              <w:trPr>
                <w:cantSplit/>
                <w:jc w:val="center"/>
              </w:trPr>
              <w:tc>
                <w:tcPr>
                  <w:tcW w:w="596"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7</w:t>
                  </w:r>
                </w:p>
              </w:tc>
              <w:tc>
                <w:tcPr>
                  <w:tcW w:w="1190" w:type="pct"/>
                  <w:vAlign w:val="center"/>
                </w:tcPr>
                <w:p w:rsidR="00147920" w:rsidRPr="00147920" w:rsidRDefault="00147920" w:rsidP="00147920">
                  <w:pPr>
                    <w:autoSpaceDE w:val="0"/>
                    <w:autoSpaceDN w:val="0"/>
                    <w:adjustRightIn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现状建设情况</w:t>
                  </w:r>
                </w:p>
              </w:tc>
              <w:tc>
                <w:tcPr>
                  <w:tcW w:w="3214" w:type="pct"/>
                  <w:vAlign w:val="center"/>
                </w:tcPr>
                <w:p w:rsidR="00147920" w:rsidRPr="00147920" w:rsidRDefault="00147920" w:rsidP="00E60D9B">
                  <w:pPr>
                    <w:autoSpaceDE w:val="0"/>
                    <w:autoSpaceDN w:val="0"/>
                    <w:adjustRightIn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未建</w:t>
                  </w:r>
                </w:p>
              </w:tc>
            </w:tr>
          </w:tbl>
          <w:p w:rsidR="00147920" w:rsidRPr="00F65908" w:rsidRDefault="00147920" w:rsidP="00F65908">
            <w:pPr>
              <w:adjustRightInd w:val="0"/>
              <w:snapToGrid w:val="0"/>
              <w:spacing w:before="120" w:line="520" w:lineRule="exact"/>
              <w:rPr>
                <w:rFonts w:ascii="黑体" w:eastAsia="黑体" w:hAnsi="Times New Roman" w:cs="Times New Roman"/>
                <w:color w:val="000000"/>
                <w:sz w:val="28"/>
                <w:szCs w:val="28"/>
              </w:rPr>
            </w:pPr>
            <w:r w:rsidRPr="00F65908">
              <w:rPr>
                <w:rFonts w:ascii="黑体" w:eastAsia="黑体" w:hAnsi="Times New Roman" w:cs="Times New Roman" w:hint="eastAsia"/>
                <w:color w:val="000000"/>
                <w:sz w:val="28"/>
                <w:szCs w:val="28"/>
              </w:rPr>
              <w:t>二、</w:t>
            </w:r>
            <w:r w:rsidRPr="00F65908">
              <w:rPr>
                <w:rFonts w:ascii="黑体" w:eastAsia="黑体" w:hAnsi="Times New Roman" w:cs="Times New Roman"/>
                <w:color w:val="000000"/>
                <w:sz w:val="28"/>
                <w:szCs w:val="28"/>
              </w:rPr>
              <w:t>产业政策相符性分析</w:t>
            </w:r>
          </w:p>
          <w:p w:rsidR="00147920" w:rsidRPr="00147920" w:rsidRDefault="00147920" w:rsidP="00147920">
            <w:pPr>
              <w:spacing w:line="520" w:lineRule="exact"/>
              <w:ind w:firstLineChars="200" w:firstLine="480"/>
              <w:rPr>
                <w:rFonts w:ascii="Times New Roman" w:eastAsia="宋体" w:hAnsi="宋体" w:cs="Times New Roman"/>
                <w:sz w:val="24"/>
                <w:szCs w:val="24"/>
              </w:rPr>
            </w:pPr>
            <w:r w:rsidRPr="00147920">
              <w:rPr>
                <w:rFonts w:ascii="Times New Roman" w:eastAsia="宋体" w:hAnsi="宋体" w:cs="Times New Roman" w:hint="eastAsia"/>
                <w:sz w:val="24"/>
                <w:szCs w:val="24"/>
              </w:rPr>
              <w:t>本项目属于“</w:t>
            </w:r>
            <w:r w:rsidR="00E60D9B" w:rsidRPr="003D362F">
              <w:rPr>
                <w:rFonts w:ascii="Times New Roman" w:eastAsia="宋体" w:hAnsi="宋体" w:cs="Times New Roman"/>
                <w:color w:val="000000"/>
                <w:sz w:val="24"/>
                <w:szCs w:val="24"/>
              </w:rPr>
              <w:t>E481</w:t>
            </w:r>
            <w:r w:rsidR="00E60D9B">
              <w:rPr>
                <w:rFonts w:ascii="Times New Roman" w:eastAsia="宋体" w:hAnsi="宋体" w:cs="Times New Roman" w:hint="eastAsia"/>
                <w:color w:val="000000"/>
                <w:sz w:val="24"/>
                <w:szCs w:val="24"/>
              </w:rPr>
              <w:t>3</w:t>
            </w:r>
            <w:r w:rsidRPr="00147920">
              <w:rPr>
                <w:rFonts w:ascii="Times New Roman" w:eastAsia="宋体" w:hAnsi="Times New Roman" w:cs="Times New Roman" w:hint="eastAsia"/>
                <w:sz w:val="24"/>
                <w:szCs w:val="24"/>
              </w:rPr>
              <w:t xml:space="preserve">  </w:t>
            </w:r>
            <w:r w:rsidR="00E60D9B" w:rsidRPr="003D362F">
              <w:rPr>
                <w:rFonts w:ascii="Times New Roman" w:eastAsia="宋体" w:hAnsi="宋体" w:cs="Times New Roman" w:hint="eastAsia"/>
                <w:color w:val="000000"/>
                <w:sz w:val="24"/>
                <w:szCs w:val="24"/>
              </w:rPr>
              <w:t>市政道路工程建筑</w:t>
            </w:r>
            <w:r w:rsidRPr="00147920">
              <w:rPr>
                <w:rFonts w:ascii="Times New Roman" w:eastAsia="宋体" w:hAnsi="宋体" w:cs="Times New Roman" w:hint="eastAsia"/>
                <w:sz w:val="24"/>
                <w:szCs w:val="24"/>
              </w:rPr>
              <w:t>”类项目。</w:t>
            </w:r>
            <w:r w:rsidRPr="00147920">
              <w:rPr>
                <w:rFonts w:ascii="Times New Roman" w:eastAsia="宋体" w:hAnsi="宋体" w:cs="Times New Roman"/>
                <w:sz w:val="24"/>
                <w:szCs w:val="24"/>
              </w:rPr>
              <w:t>经查</w:t>
            </w:r>
            <w:r w:rsidRPr="00147920">
              <w:rPr>
                <w:rFonts w:ascii="Times New Roman" w:eastAsia="宋体" w:hAnsi="宋体" w:cs="Times New Roman" w:hint="eastAsia"/>
                <w:sz w:val="24"/>
                <w:szCs w:val="24"/>
              </w:rPr>
              <w:t>阅</w:t>
            </w:r>
            <w:r w:rsidRPr="00147920">
              <w:rPr>
                <w:rFonts w:ascii="Times New Roman" w:eastAsia="宋体" w:hAnsi="宋体" w:cs="Times New Roman"/>
                <w:sz w:val="24"/>
                <w:szCs w:val="24"/>
              </w:rPr>
              <w:t>《产业结构调整指导目录（</w:t>
            </w:r>
            <w:r w:rsidRPr="00147920">
              <w:rPr>
                <w:rFonts w:ascii="Times New Roman" w:eastAsia="宋体" w:hAnsi="宋体" w:cs="Times New Roman"/>
                <w:sz w:val="24"/>
                <w:szCs w:val="24"/>
              </w:rPr>
              <w:t>201</w:t>
            </w:r>
            <w:r w:rsidR="009F53E5">
              <w:rPr>
                <w:rFonts w:ascii="Times New Roman" w:eastAsia="宋体" w:hAnsi="宋体" w:cs="Times New Roman" w:hint="eastAsia"/>
                <w:sz w:val="24"/>
                <w:szCs w:val="24"/>
              </w:rPr>
              <w:t>9</w:t>
            </w:r>
            <w:r w:rsidRPr="00147920">
              <w:rPr>
                <w:rFonts w:ascii="Times New Roman" w:eastAsia="宋体" w:hAnsi="宋体" w:cs="Times New Roman"/>
                <w:sz w:val="24"/>
                <w:szCs w:val="24"/>
              </w:rPr>
              <w:t>年本）》，本项</w:t>
            </w:r>
            <w:r w:rsidRPr="00147920">
              <w:rPr>
                <w:rFonts w:ascii="Times New Roman" w:eastAsia="宋体" w:hAnsi="宋体" w:cs="Times New Roman" w:hint="eastAsia"/>
                <w:sz w:val="24"/>
                <w:szCs w:val="24"/>
              </w:rPr>
              <w:t>目</w:t>
            </w:r>
            <w:r w:rsidR="00E60D9B" w:rsidRPr="003D362F">
              <w:rPr>
                <w:rFonts w:ascii="Times New Roman" w:eastAsia="宋体" w:hAnsi="Times New Roman" w:cs="Times New Roman" w:hint="eastAsia"/>
                <w:color w:val="000000"/>
                <w:kern w:val="0"/>
                <w:sz w:val="24"/>
                <w:szCs w:val="20"/>
              </w:rPr>
              <w:t>属于鼓励类中</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第二十二</w:t>
            </w:r>
            <w:r w:rsidR="009F53E5">
              <w:rPr>
                <w:rFonts w:ascii="Times New Roman" w:eastAsia="宋体" w:hAnsi="Times New Roman" w:cs="Times New Roman" w:hint="eastAsia"/>
                <w:color w:val="000000"/>
                <w:kern w:val="0"/>
                <w:sz w:val="24"/>
                <w:szCs w:val="20"/>
              </w:rPr>
              <w:t>、城镇</w:t>
            </w:r>
            <w:r w:rsidR="00E60D9B" w:rsidRPr="003D362F">
              <w:rPr>
                <w:rFonts w:ascii="Times New Roman" w:eastAsia="宋体" w:hAnsi="Times New Roman" w:cs="Times New Roman" w:hint="eastAsia"/>
                <w:color w:val="000000"/>
                <w:kern w:val="0"/>
                <w:sz w:val="24"/>
                <w:szCs w:val="20"/>
              </w:rPr>
              <w:t>基础设施</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中的</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城市道路及智能交通体系建设</w:t>
            </w:r>
            <w:r w:rsidR="00E60D9B">
              <w:rPr>
                <w:rFonts w:ascii="Times New Roman" w:eastAsia="宋体" w:hAnsi="Times New Roman" w:cs="Times New Roman" w:hint="eastAsia"/>
                <w:color w:val="000000"/>
                <w:kern w:val="0"/>
                <w:sz w:val="24"/>
                <w:szCs w:val="20"/>
              </w:rPr>
              <w:t>”</w:t>
            </w:r>
            <w:r w:rsidR="00E60D9B" w:rsidRPr="003D362F">
              <w:rPr>
                <w:rFonts w:ascii="Times New Roman" w:eastAsia="宋体" w:hAnsi="Times New Roman" w:cs="Times New Roman" w:hint="eastAsia"/>
                <w:color w:val="000000"/>
                <w:kern w:val="0"/>
                <w:sz w:val="24"/>
                <w:szCs w:val="20"/>
              </w:rPr>
              <w:t>，符合国家当前产业政策。</w:t>
            </w:r>
            <w:r w:rsidR="008878AA">
              <w:rPr>
                <w:rFonts w:ascii="Times New Roman" w:eastAsia="宋体" w:hAnsi="Times New Roman" w:cs="Times New Roman" w:hint="eastAsia"/>
                <w:color w:val="000000"/>
                <w:kern w:val="0"/>
                <w:sz w:val="24"/>
                <w:szCs w:val="20"/>
              </w:rPr>
              <w:t>本项目</w:t>
            </w:r>
            <w:r w:rsidR="00E60D9B" w:rsidRPr="003D362F">
              <w:rPr>
                <w:rFonts w:ascii="Times New Roman" w:eastAsia="宋体" w:hAnsi="Times New Roman" w:cs="Times New Roman" w:hint="eastAsia"/>
                <w:color w:val="000000"/>
                <w:kern w:val="0"/>
                <w:sz w:val="24"/>
                <w:szCs w:val="20"/>
              </w:rPr>
              <w:t>已于</w:t>
            </w:r>
            <w:r w:rsidR="00E60D9B" w:rsidRPr="003D362F">
              <w:rPr>
                <w:rFonts w:ascii="Times New Roman" w:eastAsia="宋体" w:hAnsi="Times New Roman" w:cs="Times New Roman" w:hint="eastAsia"/>
                <w:color w:val="000000"/>
                <w:kern w:val="0"/>
                <w:sz w:val="24"/>
                <w:szCs w:val="20"/>
              </w:rPr>
              <w:t>20</w:t>
            </w:r>
            <w:r w:rsidR="009F53E5">
              <w:rPr>
                <w:rFonts w:ascii="Times New Roman" w:eastAsia="宋体" w:hAnsi="Times New Roman" w:cs="Times New Roman" w:hint="eastAsia"/>
                <w:color w:val="000000"/>
                <w:kern w:val="0"/>
                <w:sz w:val="24"/>
                <w:szCs w:val="20"/>
              </w:rPr>
              <w:t>20</w:t>
            </w:r>
            <w:r w:rsidR="00E60D9B" w:rsidRPr="003D362F">
              <w:rPr>
                <w:rFonts w:ascii="Times New Roman" w:eastAsia="宋体" w:hAnsi="Times New Roman" w:cs="Times New Roman" w:hint="eastAsia"/>
                <w:color w:val="000000"/>
                <w:kern w:val="0"/>
                <w:sz w:val="24"/>
                <w:szCs w:val="20"/>
              </w:rPr>
              <w:t>年</w:t>
            </w:r>
            <w:r w:rsidR="009F53E5">
              <w:rPr>
                <w:rFonts w:ascii="Times New Roman" w:eastAsia="宋体" w:hAnsi="Times New Roman" w:cs="Times New Roman" w:hint="eastAsia"/>
                <w:color w:val="000000"/>
                <w:kern w:val="0"/>
                <w:sz w:val="24"/>
                <w:szCs w:val="20"/>
              </w:rPr>
              <w:t>2</w:t>
            </w:r>
            <w:r w:rsidR="00E60D9B" w:rsidRPr="003D362F">
              <w:rPr>
                <w:rFonts w:ascii="Times New Roman" w:eastAsia="宋体" w:hAnsi="Times New Roman" w:cs="Times New Roman" w:hint="eastAsia"/>
                <w:color w:val="000000"/>
                <w:kern w:val="0"/>
                <w:sz w:val="24"/>
                <w:szCs w:val="20"/>
              </w:rPr>
              <w:t>月</w:t>
            </w:r>
            <w:r w:rsidR="008878AA">
              <w:rPr>
                <w:rFonts w:ascii="Times New Roman" w:eastAsia="宋体" w:hAnsi="Times New Roman" w:cs="Times New Roman" w:hint="eastAsia"/>
                <w:color w:val="000000"/>
                <w:kern w:val="0"/>
                <w:sz w:val="24"/>
                <w:szCs w:val="20"/>
              </w:rPr>
              <w:t>2</w:t>
            </w:r>
            <w:r w:rsidR="009F53E5">
              <w:rPr>
                <w:rFonts w:ascii="Times New Roman" w:eastAsia="宋体" w:hAnsi="Times New Roman" w:cs="Times New Roman" w:hint="eastAsia"/>
                <w:color w:val="000000"/>
                <w:kern w:val="0"/>
                <w:sz w:val="24"/>
                <w:szCs w:val="20"/>
              </w:rPr>
              <w:t>1</w:t>
            </w:r>
            <w:r w:rsidR="008878AA">
              <w:rPr>
                <w:rFonts w:ascii="Times New Roman" w:eastAsia="宋体" w:hAnsi="Times New Roman" w:cs="Times New Roman" w:hint="eastAsia"/>
                <w:color w:val="000000"/>
                <w:kern w:val="0"/>
                <w:sz w:val="24"/>
                <w:szCs w:val="20"/>
              </w:rPr>
              <w:t>日取得项目备案证明</w:t>
            </w:r>
            <w:r w:rsidR="00E60D9B" w:rsidRPr="003D362F">
              <w:rPr>
                <w:rFonts w:ascii="Times New Roman" w:eastAsia="宋体" w:hAnsi="Times New Roman" w:cs="Times New Roman" w:hint="eastAsia"/>
                <w:color w:val="000000"/>
                <w:kern w:val="0"/>
                <w:sz w:val="24"/>
                <w:szCs w:val="20"/>
              </w:rPr>
              <w:t>，</w:t>
            </w:r>
            <w:r w:rsidR="008878AA">
              <w:rPr>
                <w:rFonts w:ascii="Times New Roman" w:eastAsia="宋体" w:hAnsi="Times New Roman" w:cs="Times New Roman" w:hint="eastAsia"/>
                <w:color w:val="000000"/>
                <w:kern w:val="0"/>
                <w:sz w:val="24"/>
                <w:szCs w:val="20"/>
              </w:rPr>
              <w:t>项目代码</w:t>
            </w:r>
            <w:r w:rsidR="00E60D9B" w:rsidRPr="003D362F">
              <w:rPr>
                <w:rFonts w:ascii="Times New Roman" w:eastAsia="宋体" w:hAnsi="Times New Roman" w:cs="Times New Roman" w:hint="eastAsia"/>
                <w:color w:val="000000"/>
                <w:kern w:val="0"/>
                <w:sz w:val="24"/>
                <w:szCs w:val="20"/>
              </w:rPr>
              <w:t>为：</w:t>
            </w:r>
            <w:r w:rsidR="009F53E5" w:rsidRPr="006652B8">
              <w:rPr>
                <w:rFonts w:ascii="Times New Roman" w:eastAsia="宋体" w:hAnsi="Times New Roman" w:cs="Times New Roman" w:hint="eastAsia"/>
                <w:color w:val="000000"/>
                <w:kern w:val="0"/>
                <w:sz w:val="24"/>
                <w:szCs w:val="20"/>
              </w:rPr>
              <w:t>20</w:t>
            </w:r>
            <w:r w:rsidR="009F53E5">
              <w:rPr>
                <w:rFonts w:ascii="Times New Roman" w:eastAsia="宋体" w:hAnsi="Times New Roman" w:cs="Times New Roman" w:hint="eastAsia"/>
                <w:color w:val="000000"/>
                <w:kern w:val="0"/>
                <w:sz w:val="24"/>
                <w:szCs w:val="20"/>
              </w:rPr>
              <w:t>20</w:t>
            </w:r>
            <w:r w:rsidR="009F53E5" w:rsidRPr="006652B8">
              <w:rPr>
                <w:rFonts w:ascii="Times New Roman" w:eastAsia="宋体" w:hAnsi="Times New Roman" w:cs="Times New Roman" w:hint="eastAsia"/>
                <w:color w:val="000000"/>
                <w:kern w:val="0"/>
                <w:sz w:val="24"/>
                <w:szCs w:val="20"/>
              </w:rPr>
              <w:t>-411121-48-03-0</w:t>
            </w:r>
            <w:r w:rsidR="009F53E5">
              <w:rPr>
                <w:rFonts w:ascii="Times New Roman" w:eastAsia="宋体" w:hAnsi="Times New Roman" w:cs="Times New Roman" w:hint="eastAsia"/>
                <w:color w:val="000000"/>
                <w:kern w:val="0"/>
                <w:sz w:val="24"/>
                <w:szCs w:val="20"/>
              </w:rPr>
              <w:t>04029</w:t>
            </w:r>
            <w:r w:rsidR="00E60D9B" w:rsidRPr="003D362F">
              <w:rPr>
                <w:rFonts w:ascii="Times New Roman" w:eastAsia="宋体" w:hAnsi="Times New Roman" w:cs="Times New Roman" w:hint="eastAsia"/>
                <w:color w:val="000000"/>
                <w:kern w:val="0"/>
                <w:sz w:val="24"/>
                <w:szCs w:val="20"/>
              </w:rPr>
              <w:t>，</w:t>
            </w:r>
            <w:r w:rsidR="008878AA">
              <w:rPr>
                <w:rFonts w:ascii="Times New Roman" w:eastAsia="宋体" w:hAnsi="Times New Roman" w:cs="Times New Roman" w:hint="eastAsia"/>
                <w:color w:val="000000"/>
                <w:kern w:val="0"/>
                <w:sz w:val="24"/>
                <w:szCs w:val="20"/>
              </w:rPr>
              <w:t>备案文件</w:t>
            </w:r>
            <w:r w:rsidR="00E60D9B" w:rsidRPr="003D362F">
              <w:rPr>
                <w:rFonts w:ascii="Times New Roman" w:eastAsia="宋体" w:hAnsi="Times New Roman" w:cs="Times New Roman" w:hint="eastAsia"/>
                <w:color w:val="000000"/>
                <w:kern w:val="0"/>
                <w:sz w:val="24"/>
                <w:szCs w:val="20"/>
              </w:rPr>
              <w:t>见附件</w:t>
            </w:r>
            <w:r w:rsidR="00E60D9B" w:rsidRPr="003D362F">
              <w:rPr>
                <w:rFonts w:ascii="Times New Roman" w:eastAsia="宋体" w:hAnsi="Times New Roman" w:cs="Times New Roman" w:hint="eastAsia"/>
                <w:color w:val="000000"/>
                <w:kern w:val="0"/>
                <w:sz w:val="24"/>
                <w:szCs w:val="20"/>
              </w:rPr>
              <w:t>2</w:t>
            </w:r>
            <w:r w:rsidR="00E60D9B" w:rsidRPr="003D362F">
              <w:rPr>
                <w:rFonts w:ascii="Times New Roman" w:eastAsia="宋体" w:hAnsi="Times New Roman" w:cs="Times New Roman" w:hint="eastAsia"/>
                <w:color w:val="000000"/>
                <w:kern w:val="0"/>
                <w:sz w:val="24"/>
                <w:szCs w:val="20"/>
              </w:rPr>
              <w:t>。</w:t>
            </w:r>
            <w:r w:rsidRPr="00147920">
              <w:rPr>
                <w:rFonts w:ascii="Times New Roman" w:eastAsia="宋体" w:hAnsi="宋体" w:cs="Times New Roman" w:hint="eastAsia"/>
                <w:sz w:val="24"/>
                <w:szCs w:val="24"/>
              </w:rPr>
              <w:t>项目建设情况与备案相符性详见表</w:t>
            </w:r>
            <w:r w:rsidRPr="00147920">
              <w:rPr>
                <w:rFonts w:ascii="Times New Roman" w:eastAsia="宋体" w:hAnsi="宋体" w:cs="Times New Roman" w:hint="eastAsia"/>
                <w:sz w:val="24"/>
                <w:szCs w:val="24"/>
              </w:rPr>
              <w:t>2</w:t>
            </w:r>
            <w:r w:rsidRPr="00147920">
              <w:rPr>
                <w:rFonts w:ascii="Times New Roman" w:eastAsia="宋体" w:hAnsi="宋体" w:cs="Times New Roman" w:hint="eastAsia"/>
                <w:sz w:val="24"/>
                <w:szCs w:val="24"/>
              </w:rPr>
              <w:t>。</w:t>
            </w:r>
          </w:p>
          <w:p w:rsidR="00147920" w:rsidRPr="00147920" w:rsidRDefault="00147920" w:rsidP="00147920">
            <w:pPr>
              <w:autoSpaceDE w:val="0"/>
              <w:autoSpaceDN w:val="0"/>
              <w:adjustRightInd w:val="0"/>
              <w:spacing w:line="520" w:lineRule="exact"/>
              <w:ind w:firstLineChars="200" w:firstLine="480"/>
              <w:rPr>
                <w:rFonts w:ascii="Times New Roman" w:eastAsia="黑体" w:hAnsi="Times New Roman" w:cs="Times New Roman"/>
                <w:kern w:val="0"/>
                <w:sz w:val="24"/>
                <w:szCs w:val="24"/>
                <w:lang w:val="zh-CN"/>
              </w:rPr>
            </w:pPr>
            <w:r w:rsidRPr="00147920">
              <w:rPr>
                <w:rFonts w:ascii="Times New Roman" w:eastAsia="黑体" w:hAnsi="黑体" w:cs="Times New Roman"/>
                <w:kern w:val="0"/>
                <w:sz w:val="24"/>
                <w:szCs w:val="24"/>
                <w:lang w:val="zh-CN"/>
              </w:rPr>
              <w:lastRenderedPageBreak/>
              <w:t>表</w:t>
            </w:r>
            <w:r w:rsidRPr="00147920">
              <w:rPr>
                <w:rFonts w:ascii="Times New Roman" w:eastAsia="黑体" w:hAnsi="Times New Roman" w:cs="Times New Roman"/>
                <w:kern w:val="0"/>
                <w:sz w:val="24"/>
                <w:szCs w:val="24"/>
                <w:lang w:val="zh-CN"/>
              </w:rPr>
              <w:t xml:space="preserve">2                   </w:t>
            </w:r>
            <w:r w:rsidRPr="00147920">
              <w:rPr>
                <w:rFonts w:ascii="Times New Roman" w:eastAsia="黑体" w:hAnsi="黑体" w:cs="Times New Roman"/>
                <w:kern w:val="0"/>
                <w:sz w:val="24"/>
                <w:szCs w:val="24"/>
                <w:lang w:val="zh-CN"/>
              </w:rPr>
              <w:t>项目建设情况与备案相符性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6"/>
              <w:gridCol w:w="3440"/>
              <w:gridCol w:w="3413"/>
              <w:gridCol w:w="898"/>
            </w:tblGrid>
            <w:tr w:rsidR="00147920" w:rsidRPr="00147920" w:rsidTr="00E14220">
              <w:trPr>
                <w:trHeight w:val="288"/>
              </w:trPr>
              <w:tc>
                <w:tcPr>
                  <w:tcW w:w="649"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类别</w:t>
                  </w:r>
                </w:p>
              </w:tc>
              <w:tc>
                <w:tcPr>
                  <w:tcW w:w="1931"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备案内容</w:t>
                  </w:r>
                </w:p>
              </w:tc>
              <w:tc>
                <w:tcPr>
                  <w:tcW w:w="1916"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项目建设内容</w:t>
                  </w:r>
                </w:p>
              </w:tc>
              <w:tc>
                <w:tcPr>
                  <w:tcW w:w="504" w:type="pct"/>
                  <w:vAlign w:val="center"/>
                </w:tcPr>
                <w:p w:rsidR="00147920" w:rsidRPr="00147920" w:rsidRDefault="00147920"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相符性</w:t>
                  </w:r>
                </w:p>
              </w:tc>
            </w:tr>
            <w:tr w:rsidR="00E60D9B" w:rsidRPr="00147920" w:rsidTr="00E14220">
              <w:trPr>
                <w:trHeight w:val="208"/>
              </w:trPr>
              <w:tc>
                <w:tcPr>
                  <w:tcW w:w="649"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项目名称</w:t>
                  </w:r>
                </w:p>
              </w:tc>
              <w:tc>
                <w:tcPr>
                  <w:tcW w:w="1931" w:type="pct"/>
                  <w:vAlign w:val="center"/>
                </w:tcPr>
                <w:p w:rsidR="00E60D9B" w:rsidRPr="00147920" w:rsidRDefault="009F53E5"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F53E5">
                    <w:rPr>
                      <w:rFonts w:ascii="Times New Roman" w:eastAsia="宋体" w:hAnsi="Times New Roman" w:cs="Times New Roman" w:hint="eastAsia"/>
                      <w:kern w:val="0"/>
                      <w:szCs w:val="21"/>
                    </w:rPr>
                    <w:t>舞阳县文化路北段（张家港路至三环路）道路建设工程</w:t>
                  </w:r>
                </w:p>
              </w:tc>
              <w:tc>
                <w:tcPr>
                  <w:tcW w:w="1916" w:type="pct"/>
                  <w:vAlign w:val="center"/>
                </w:tcPr>
                <w:p w:rsidR="00E60D9B" w:rsidRPr="00147920" w:rsidRDefault="009F53E5"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9F53E5">
                    <w:rPr>
                      <w:rFonts w:ascii="Times New Roman" w:eastAsia="宋体" w:hAnsi="Times New Roman" w:cs="Times New Roman" w:hint="eastAsia"/>
                      <w:kern w:val="0"/>
                      <w:szCs w:val="21"/>
                    </w:rPr>
                    <w:t>舞阳县文化路北段（张家港路至三环路）道路建设工程</w:t>
                  </w:r>
                </w:p>
              </w:tc>
              <w:tc>
                <w:tcPr>
                  <w:tcW w:w="504"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w:t>
                  </w:r>
                </w:p>
              </w:tc>
            </w:tr>
            <w:tr w:rsidR="00E60D9B" w:rsidRPr="00147920" w:rsidTr="00E14220">
              <w:trPr>
                <w:trHeight w:val="127"/>
              </w:trPr>
              <w:tc>
                <w:tcPr>
                  <w:tcW w:w="649"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项目地址</w:t>
                  </w:r>
                </w:p>
              </w:tc>
              <w:tc>
                <w:tcPr>
                  <w:tcW w:w="1931" w:type="pct"/>
                  <w:vAlign w:val="center"/>
                </w:tcPr>
                <w:p w:rsidR="00E60D9B" w:rsidRPr="00147920" w:rsidRDefault="008878AA" w:rsidP="009F53E5">
                  <w:pPr>
                    <w:autoSpaceDE w:val="0"/>
                    <w:autoSpaceDN w:val="0"/>
                    <w:adjustRightInd w:val="0"/>
                    <w:snapToGrid w:val="0"/>
                    <w:spacing w:line="360" w:lineRule="exact"/>
                    <w:jc w:val="center"/>
                    <w:rPr>
                      <w:rFonts w:ascii="Times New Roman" w:eastAsia="宋体" w:hAnsi="Times New Roman" w:cs="Times New Roman"/>
                      <w:kern w:val="0"/>
                      <w:szCs w:val="21"/>
                    </w:rPr>
                  </w:pPr>
                  <w:r w:rsidRPr="008878AA">
                    <w:rPr>
                      <w:rFonts w:ascii="Times New Roman" w:eastAsia="宋体" w:hAnsi="Times New Roman" w:cs="Times New Roman" w:hint="eastAsia"/>
                      <w:kern w:val="0"/>
                      <w:szCs w:val="21"/>
                    </w:rPr>
                    <w:t>漯河市舞阳县</w:t>
                  </w:r>
                  <w:r w:rsidR="009F53E5">
                    <w:rPr>
                      <w:rFonts w:ascii="Times New Roman" w:eastAsia="宋体" w:hAnsi="Times New Roman" w:cs="Times New Roman" w:hint="eastAsia"/>
                      <w:kern w:val="0"/>
                      <w:szCs w:val="21"/>
                    </w:rPr>
                    <w:t>文化路北段</w:t>
                  </w:r>
                  <w:r w:rsidR="00A52A4D">
                    <w:rPr>
                      <w:rFonts w:ascii="Times New Roman" w:eastAsia="宋体" w:hAnsi="Times New Roman" w:cs="Times New Roman" w:hint="eastAsia"/>
                      <w:kern w:val="0"/>
                      <w:szCs w:val="21"/>
                    </w:rPr>
                    <w:t>，</w:t>
                  </w:r>
                  <w:r w:rsidR="00A52A4D" w:rsidRPr="00A52A4D">
                    <w:rPr>
                      <w:rFonts w:ascii="Times New Roman" w:eastAsia="宋体" w:hAnsi="Times New Roman" w:cs="Times New Roman" w:hint="eastAsia"/>
                      <w:kern w:val="0"/>
                      <w:szCs w:val="21"/>
                    </w:rPr>
                    <w:t>南起张家港路，东至北三环路</w:t>
                  </w:r>
                </w:p>
              </w:tc>
              <w:tc>
                <w:tcPr>
                  <w:tcW w:w="1916" w:type="pct"/>
                  <w:vAlign w:val="center"/>
                </w:tcPr>
                <w:p w:rsidR="00E60D9B" w:rsidRPr="00147920" w:rsidRDefault="00A52A4D" w:rsidP="00E60D9B">
                  <w:pPr>
                    <w:autoSpaceDE w:val="0"/>
                    <w:autoSpaceDN w:val="0"/>
                    <w:adjustRightInd w:val="0"/>
                    <w:snapToGrid w:val="0"/>
                    <w:spacing w:line="360" w:lineRule="exact"/>
                    <w:jc w:val="center"/>
                    <w:rPr>
                      <w:rFonts w:ascii="Times New Roman" w:eastAsia="宋体" w:hAnsi="Times New Roman" w:cs="Times New Roman"/>
                      <w:kern w:val="0"/>
                      <w:szCs w:val="21"/>
                    </w:rPr>
                  </w:pPr>
                  <w:r w:rsidRPr="008878AA">
                    <w:rPr>
                      <w:rFonts w:ascii="Times New Roman" w:eastAsia="宋体" w:hAnsi="Times New Roman" w:cs="Times New Roman" w:hint="eastAsia"/>
                      <w:kern w:val="0"/>
                      <w:szCs w:val="21"/>
                    </w:rPr>
                    <w:t>漯河市舞阳县</w:t>
                  </w:r>
                  <w:r>
                    <w:rPr>
                      <w:rFonts w:ascii="Times New Roman" w:eastAsia="宋体" w:hAnsi="Times New Roman" w:cs="Times New Roman" w:hint="eastAsia"/>
                      <w:kern w:val="0"/>
                      <w:szCs w:val="21"/>
                    </w:rPr>
                    <w:t>文化路北段，</w:t>
                  </w:r>
                  <w:r w:rsidRPr="00A52A4D">
                    <w:rPr>
                      <w:rFonts w:ascii="Times New Roman" w:eastAsia="宋体" w:hAnsi="Times New Roman" w:cs="Times New Roman" w:hint="eastAsia"/>
                      <w:kern w:val="0"/>
                      <w:szCs w:val="21"/>
                    </w:rPr>
                    <w:t>南起张家港路，东至北三环路</w:t>
                  </w:r>
                </w:p>
              </w:tc>
              <w:tc>
                <w:tcPr>
                  <w:tcW w:w="504" w:type="pct"/>
                  <w:vAlign w:val="center"/>
                </w:tcPr>
                <w:p w:rsidR="00E60D9B" w:rsidRPr="00147920" w:rsidRDefault="00E60D9B" w:rsidP="0014792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w:t>
                  </w:r>
                </w:p>
              </w:tc>
            </w:tr>
            <w:tr w:rsidR="00E60D9B" w:rsidRPr="00147920" w:rsidTr="00E14220">
              <w:trPr>
                <w:trHeight w:val="332"/>
              </w:trPr>
              <w:tc>
                <w:tcPr>
                  <w:tcW w:w="649" w:type="pct"/>
                  <w:vAlign w:val="center"/>
                </w:tcPr>
                <w:p w:rsidR="00E60D9B" w:rsidRPr="00147920" w:rsidRDefault="00E60D9B"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建设内容</w:t>
                  </w:r>
                </w:p>
              </w:tc>
              <w:tc>
                <w:tcPr>
                  <w:tcW w:w="1931" w:type="pct"/>
                  <w:vAlign w:val="center"/>
                </w:tcPr>
                <w:p w:rsidR="00E60D9B" w:rsidRPr="00147920" w:rsidRDefault="008878AA" w:rsidP="00A11996">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8878AA">
                    <w:rPr>
                      <w:rFonts w:ascii="Times New Roman" w:eastAsia="宋体" w:hAnsi="Times New Roman" w:cs="Times New Roman" w:hint="eastAsia"/>
                      <w:kern w:val="0"/>
                      <w:szCs w:val="21"/>
                      <w:lang w:val="zh-CN"/>
                    </w:rPr>
                    <w:t>道路全长</w:t>
                  </w:r>
                  <w:r w:rsidR="00A52A4D">
                    <w:rPr>
                      <w:rFonts w:ascii="Times New Roman" w:eastAsia="宋体" w:hAnsi="Times New Roman" w:cs="Times New Roman" w:hint="eastAsia"/>
                      <w:kern w:val="0"/>
                      <w:szCs w:val="21"/>
                      <w:lang w:val="zh-CN"/>
                    </w:rPr>
                    <w:t>677.33</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w:t>
                  </w:r>
                  <w:r w:rsidR="00A52A4D">
                    <w:rPr>
                      <w:rFonts w:ascii="Times New Roman" w:eastAsia="宋体" w:hAnsi="Times New Roman" w:cs="Times New Roman" w:hint="eastAsia"/>
                      <w:kern w:val="0"/>
                      <w:szCs w:val="21"/>
                      <w:lang w:val="zh-CN"/>
                    </w:rPr>
                    <w:t>控制红线</w:t>
                  </w:r>
                  <w:r w:rsidRPr="008878AA">
                    <w:rPr>
                      <w:rFonts w:ascii="Times New Roman" w:eastAsia="宋体" w:hAnsi="Times New Roman" w:cs="Times New Roman" w:hint="eastAsia"/>
                      <w:kern w:val="0"/>
                      <w:szCs w:val="21"/>
                      <w:lang w:val="zh-CN"/>
                    </w:rPr>
                    <w:t>3</w:t>
                  </w:r>
                  <w:r w:rsidR="00A52A4D">
                    <w:rPr>
                      <w:rFonts w:ascii="Times New Roman" w:eastAsia="宋体" w:hAnsi="Times New Roman" w:cs="Times New Roman" w:hint="eastAsia"/>
                      <w:kern w:val="0"/>
                      <w:szCs w:val="21"/>
                      <w:lang w:val="zh-CN"/>
                    </w:rPr>
                    <w:t>5</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，其中</w:t>
                  </w:r>
                  <w:r w:rsidR="00A52A4D">
                    <w:rPr>
                      <w:rFonts w:ascii="Times New Roman" w:eastAsia="宋体" w:hAnsi="Times New Roman" w:cs="Times New Roman" w:hint="eastAsia"/>
                      <w:kern w:val="0"/>
                      <w:szCs w:val="21"/>
                      <w:lang w:val="zh-CN"/>
                    </w:rPr>
                    <w:t>主路面</w:t>
                  </w:r>
                  <w:r w:rsidRPr="008878AA">
                    <w:rPr>
                      <w:rFonts w:ascii="Times New Roman" w:eastAsia="宋体" w:hAnsi="Times New Roman" w:cs="Times New Roman" w:hint="eastAsia"/>
                      <w:kern w:val="0"/>
                      <w:szCs w:val="21"/>
                      <w:lang w:val="zh-CN"/>
                    </w:rPr>
                    <w:t>宽</w:t>
                  </w:r>
                  <w:r w:rsidR="00A52A4D">
                    <w:rPr>
                      <w:rFonts w:ascii="Times New Roman" w:eastAsia="宋体" w:hAnsi="Times New Roman" w:cs="Times New Roman" w:hint="eastAsia"/>
                      <w:kern w:val="0"/>
                      <w:szCs w:val="21"/>
                      <w:lang w:val="zh-CN"/>
                    </w:rPr>
                    <w:t>21</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，两侧人行道各宽</w:t>
                  </w:r>
                  <w:r w:rsidR="0053599F">
                    <w:rPr>
                      <w:rFonts w:ascii="Times New Roman" w:eastAsia="宋体" w:hAnsi="Times New Roman" w:cs="Times New Roman" w:hint="eastAsia"/>
                      <w:kern w:val="0"/>
                      <w:szCs w:val="21"/>
                      <w:lang w:val="zh-CN"/>
                    </w:rPr>
                    <w:t>7</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w:t>
                  </w:r>
                  <w:r w:rsidR="00A11996">
                    <w:rPr>
                      <w:rFonts w:ascii="Times New Roman" w:eastAsia="宋体" w:hAnsi="Times New Roman" w:cs="Times New Roman" w:hint="eastAsia"/>
                      <w:kern w:val="0"/>
                      <w:szCs w:val="21"/>
                      <w:lang w:val="zh-CN"/>
                    </w:rPr>
                    <w:t>新建污水工程、给水工程、电力工程、通信工程等</w:t>
                  </w:r>
                </w:p>
              </w:tc>
              <w:tc>
                <w:tcPr>
                  <w:tcW w:w="1916" w:type="pct"/>
                  <w:vAlign w:val="center"/>
                </w:tcPr>
                <w:p w:rsidR="00E60D9B" w:rsidRPr="00147920" w:rsidRDefault="00A11996" w:rsidP="00C4452C">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8878AA">
                    <w:rPr>
                      <w:rFonts w:ascii="Times New Roman" w:eastAsia="宋体" w:hAnsi="Times New Roman" w:cs="Times New Roman" w:hint="eastAsia"/>
                      <w:kern w:val="0"/>
                      <w:szCs w:val="21"/>
                      <w:lang w:val="zh-CN"/>
                    </w:rPr>
                    <w:t>道路全长</w:t>
                  </w:r>
                  <w:r>
                    <w:rPr>
                      <w:rFonts w:ascii="Times New Roman" w:eastAsia="宋体" w:hAnsi="Times New Roman" w:cs="Times New Roman" w:hint="eastAsia"/>
                      <w:kern w:val="0"/>
                      <w:szCs w:val="21"/>
                      <w:lang w:val="zh-CN"/>
                    </w:rPr>
                    <w:t>677.33</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w:t>
                  </w:r>
                  <w:r>
                    <w:rPr>
                      <w:rFonts w:ascii="Times New Roman" w:eastAsia="宋体" w:hAnsi="Times New Roman" w:cs="Times New Roman" w:hint="eastAsia"/>
                      <w:kern w:val="0"/>
                      <w:szCs w:val="21"/>
                      <w:lang w:val="zh-CN"/>
                    </w:rPr>
                    <w:t>控制红线</w:t>
                  </w:r>
                  <w:r w:rsidRPr="008878AA">
                    <w:rPr>
                      <w:rFonts w:ascii="Times New Roman" w:eastAsia="宋体" w:hAnsi="Times New Roman" w:cs="Times New Roman" w:hint="eastAsia"/>
                      <w:kern w:val="0"/>
                      <w:szCs w:val="21"/>
                      <w:lang w:val="zh-CN"/>
                    </w:rPr>
                    <w:t>3</w:t>
                  </w:r>
                  <w:r>
                    <w:rPr>
                      <w:rFonts w:ascii="Times New Roman" w:eastAsia="宋体" w:hAnsi="Times New Roman" w:cs="Times New Roman" w:hint="eastAsia"/>
                      <w:kern w:val="0"/>
                      <w:szCs w:val="21"/>
                      <w:lang w:val="zh-CN"/>
                    </w:rPr>
                    <w:t>5</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，其中</w:t>
                  </w:r>
                  <w:r>
                    <w:rPr>
                      <w:rFonts w:ascii="Times New Roman" w:eastAsia="宋体" w:hAnsi="Times New Roman" w:cs="Times New Roman" w:hint="eastAsia"/>
                      <w:kern w:val="0"/>
                      <w:szCs w:val="21"/>
                      <w:lang w:val="zh-CN"/>
                    </w:rPr>
                    <w:t>主路面</w:t>
                  </w:r>
                  <w:r w:rsidRPr="008878AA">
                    <w:rPr>
                      <w:rFonts w:ascii="Times New Roman" w:eastAsia="宋体" w:hAnsi="Times New Roman" w:cs="Times New Roman" w:hint="eastAsia"/>
                      <w:kern w:val="0"/>
                      <w:szCs w:val="21"/>
                      <w:lang w:val="zh-CN"/>
                    </w:rPr>
                    <w:t>宽</w:t>
                  </w:r>
                  <w:r>
                    <w:rPr>
                      <w:rFonts w:ascii="Times New Roman" w:eastAsia="宋体" w:hAnsi="Times New Roman" w:cs="Times New Roman" w:hint="eastAsia"/>
                      <w:kern w:val="0"/>
                      <w:szCs w:val="21"/>
                      <w:lang w:val="zh-CN"/>
                    </w:rPr>
                    <w:t>21</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，两侧人行道各宽</w:t>
                  </w:r>
                  <w:r>
                    <w:rPr>
                      <w:rFonts w:ascii="Times New Roman" w:eastAsia="宋体" w:hAnsi="Times New Roman" w:cs="Times New Roman" w:hint="eastAsia"/>
                      <w:kern w:val="0"/>
                      <w:szCs w:val="21"/>
                      <w:lang w:val="zh-CN"/>
                    </w:rPr>
                    <w:t>7</w:t>
                  </w:r>
                  <w:r w:rsidRPr="008878AA">
                    <w:rPr>
                      <w:rFonts w:ascii="Times New Roman" w:eastAsia="宋体" w:hAnsi="Times New Roman" w:cs="Times New Roman" w:hint="eastAsia"/>
                      <w:kern w:val="0"/>
                      <w:szCs w:val="21"/>
                      <w:lang w:val="zh-CN"/>
                    </w:rPr>
                    <w:t>m</w:t>
                  </w:r>
                  <w:r w:rsidRPr="008878AA">
                    <w:rPr>
                      <w:rFonts w:ascii="Times New Roman" w:eastAsia="宋体" w:hAnsi="Times New Roman" w:cs="Times New Roman" w:hint="eastAsia"/>
                      <w:kern w:val="0"/>
                      <w:szCs w:val="21"/>
                      <w:lang w:val="zh-CN"/>
                    </w:rPr>
                    <w:t>，</w:t>
                  </w:r>
                  <w:r>
                    <w:rPr>
                      <w:rFonts w:ascii="Times New Roman" w:eastAsia="宋体" w:hAnsi="Times New Roman" w:cs="Times New Roman" w:hint="eastAsia"/>
                      <w:kern w:val="0"/>
                      <w:szCs w:val="21"/>
                      <w:lang w:val="zh-CN"/>
                    </w:rPr>
                    <w:t>新建雨水工程、污水工程、给水工程、电力工程、通信工程等</w:t>
                  </w:r>
                </w:p>
              </w:tc>
              <w:tc>
                <w:tcPr>
                  <w:tcW w:w="504" w:type="pct"/>
                  <w:vAlign w:val="center"/>
                </w:tcPr>
                <w:p w:rsidR="00E60D9B" w:rsidRPr="00147920" w:rsidRDefault="00C4452C"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基本</w:t>
                  </w:r>
                  <w:r w:rsidR="00E60D9B" w:rsidRPr="00147920">
                    <w:rPr>
                      <w:rFonts w:ascii="Times New Roman" w:eastAsia="宋体" w:hAnsi="Times New Roman" w:cs="Times New Roman" w:hint="eastAsia"/>
                      <w:kern w:val="0"/>
                      <w:szCs w:val="21"/>
                      <w:lang w:val="zh-CN"/>
                    </w:rPr>
                    <w:t>相符</w:t>
                  </w:r>
                </w:p>
              </w:tc>
            </w:tr>
            <w:tr w:rsidR="00E60D9B" w:rsidRPr="00147920" w:rsidTr="00E14220">
              <w:trPr>
                <w:trHeight w:val="285"/>
              </w:trPr>
              <w:tc>
                <w:tcPr>
                  <w:tcW w:w="649" w:type="pct"/>
                  <w:vAlign w:val="center"/>
                </w:tcPr>
                <w:p w:rsidR="00E60D9B" w:rsidRPr="00147920" w:rsidRDefault="00E60D9B"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投资</w:t>
                  </w:r>
                </w:p>
              </w:tc>
              <w:tc>
                <w:tcPr>
                  <w:tcW w:w="1931" w:type="pct"/>
                  <w:vAlign w:val="center"/>
                </w:tcPr>
                <w:p w:rsidR="00E60D9B" w:rsidRPr="00147920" w:rsidRDefault="00A11996"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1975.75</w:t>
                  </w:r>
                  <w:r w:rsidR="00E60D9B" w:rsidRPr="00147920">
                    <w:rPr>
                      <w:rFonts w:ascii="Times New Roman" w:eastAsia="宋体" w:hAnsi="Times New Roman" w:cs="Times New Roman" w:hint="eastAsia"/>
                      <w:kern w:val="0"/>
                      <w:szCs w:val="21"/>
                      <w:lang w:val="zh-CN"/>
                    </w:rPr>
                    <w:t>万元</w:t>
                  </w:r>
                </w:p>
              </w:tc>
              <w:tc>
                <w:tcPr>
                  <w:tcW w:w="1916" w:type="pct"/>
                  <w:vAlign w:val="center"/>
                </w:tcPr>
                <w:p w:rsidR="00E60D9B" w:rsidRPr="00147920" w:rsidRDefault="00A11996"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Pr>
                      <w:rFonts w:ascii="Times New Roman" w:eastAsia="宋体" w:hAnsi="Times New Roman" w:cs="Times New Roman" w:hint="eastAsia"/>
                      <w:kern w:val="0"/>
                      <w:szCs w:val="21"/>
                      <w:lang w:val="zh-CN"/>
                    </w:rPr>
                    <w:t>1975.75</w:t>
                  </w:r>
                  <w:r w:rsidR="00E60D9B" w:rsidRPr="00147920">
                    <w:rPr>
                      <w:rFonts w:ascii="Times New Roman" w:eastAsia="宋体" w:hAnsi="Times New Roman" w:cs="Times New Roman" w:hint="eastAsia"/>
                      <w:kern w:val="0"/>
                      <w:szCs w:val="21"/>
                      <w:lang w:val="zh-CN"/>
                    </w:rPr>
                    <w:t>万元</w:t>
                  </w:r>
                </w:p>
              </w:tc>
              <w:tc>
                <w:tcPr>
                  <w:tcW w:w="504" w:type="pct"/>
                  <w:vAlign w:val="center"/>
                </w:tcPr>
                <w:p w:rsidR="00E60D9B" w:rsidRPr="00147920" w:rsidRDefault="00E60D9B" w:rsidP="00E60D9B">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147920">
                    <w:rPr>
                      <w:rFonts w:ascii="Times New Roman" w:eastAsia="宋体" w:hAnsi="Times New Roman" w:cs="Times New Roman" w:hint="eastAsia"/>
                      <w:kern w:val="0"/>
                      <w:szCs w:val="21"/>
                      <w:lang w:val="zh-CN"/>
                    </w:rPr>
                    <w:t>相符</w:t>
                  </w:r>
                </w:p>
              </w:tc>
            </w:tr>
          </w:tbl>
          <w:p w:rsidR="00147920" w:rsidRPr="00147920" w:rsidRDefault="00147920" w:rsidP="00147920">
            <w:pPr>
              <w:spacing w:line="520" w:lineRule="exact"/>
              <w:ind w:firstLineChars="200" w:firstLine="480"/>
              <w:rPr>
                <w:rFonts w:ascii="Times New Roman" w:eastAsia="宋体" w:hAnsi="宋体" w:cs="Times New Roman"/>
                <w:sz w:val="24"/>
                <w:szCs w:val="24"/>
              </w:rPr>
            </w:pPr>
            <w:r w:rsidRPr="00147920">
              <w:rPr>
                <w:rFonts w:ascii="Times New Roman" w:eastAsia="宋体" w:hAnsi="宋体" w:cs="Times New Roman" w:hint="eastAsia"/>
                <w:sz w:val="24"/>
                <w:szCs w:val="24"/>
              </w:rPr>
              <w:t>根据表</w:t>
            </w:r>
            <w:r w:rsidRPr="00147920">
              <w:rPr>
                <w:rFonts w:ascii="Times New Roman" w:eastAsia="宋体" w:hAnsi="宋体" w:cs="Times New Roman" w:hint="eastAsia"/>
                <w:sz w:val="24"/>
                <w:szCs w:val="24"/>
              </w:rPr>
              <w:t>2</w:t>
            </w:r>
            <w:r w:rsidRPr="00147920">
              <w:rPr>
                <w:rFonts w:ascii="Times New Roman" w:eastAsia="宋体" w:hAnsi="宋体" w:cs="Times New Roman" w:hint="eastAsia"/>
                <w:sz w:val="24"/>
                <w:szCs w:val="24"/>
              </w:rPr>
              <w:t>可知，项目拟建内容与项目备案内容</w:t>
            </w:r>
            <w:r w:rsidR="00C4452C">
              <w:rPr>
                <w:rFonts w:ascii="Times New Roman" w:eastAsia="宋体" w:hAnsi="宋体" w:cs="Times New Roman" w:hint="eastAsia"/>
                <w:sz w:val="24"/>
                <w:szCs w:val="24"/>
              </w:rPr>
              <w:t>基本</w:t>
            </w:r>
            <w:r w:rsidRPr="00147920">
              <w:rPr>
                <w:rFonts w:ascii="Times New Roman" w:eastAsia="宋体" w:hAnsi="宋体" w:cs="Times New Roman" w:hint="eastAsia"/>
                <w:sz w:val="24"/>
                <w:szCs w:val="24"/>
              </w:rPr>
              <w:t>一致。</w:t>
            </w:r>
          </w:p>
          <w:p w:rsidR="00147920" w:rsidRPr="00F65908" w:rsidRDefault="00147920" w:rsidP="00F65908">
            <w:pPr>
              <w:adjustRightInd w:val="0"/>
              <w:snapToGrid w:val="0"/>
              <w:spacing w:before="120" w:line="520" w:lineRule="exact"/>
              <w:rPr>
                <w:rFonts w:ascii="黑体" w:eastAsia="黑体" w:hAnsi="Times New Roman" w:cs="Times New Roman"/>
                <w:color w:val="000000"/>
                <w:sz w:val="28"/>
                <w:szCs w:val="28"/>
              </w:rPr>
            </w:pPr>
            <w:r w:rsidRPr="00F65908">
              <w:rPr>
                <w:rFonts w:ascii="黑体" w:eastAsia="黑体" w:hAnsi="Times New Roman" w:cs="Times New Roman" w:hint="eastAsia"/>
                <w:color w:val="000000"/>
                <w:sz w:val="28"/>
                <w:szCs w:val="28"/>
              </w:rPr>
              <w:t>三、相关规划相符性分析</w:t>
            </w:r>
          </w:p>
          <w:p w:rsidR="00A11996" w:rsidRDefault="00687CBC" w:rsidP="00687CBC">
            <w:pPr>
              <w:spacing w:line="520" w:lineRule="exact"/>
              <w:ind w:firstLineChars="200" w:firstLine="480"/>
              <w:rPr>
                <w:rFonts w:ascii="Times New Roman" w:eastAsia="宋体" w:hAnsi="Times New Roman" w:cs="Times New Roman"/>
                <w:sz w:val="24"/>
                <w:szCs w:val="24"/>
              </w:rPr>
            </w:pPr>
            <w:r w:rsidRPr="00687CBC">
              <w:rPr>
                <w:rFonts w:ascii="Times New Roman" w:eastAsia="宋体" w:hAnsi="Times New Roman" w:cs="Times New Roman" w:hint="eastAsia"/>
                <w:sz w:val="24"/>
                <w:szCs w:val="24"/>
              </w:rPr>
              <w:t>根据</w:t>
            </w:r>
            <w:r w:rsidR="00A11996">
              <w:rPr>
                <w:rFonts w:ascii="Times New Roman" w:eastAsia="宋体" w:hAnsi="Times New Roman" w:cs="Times New Roman" w:hint="eastAsia"/>
                <w:sz w:val="24"/>
                <w:szCs w:val="24"/>
              </w:rPr>
              <w:t>《河南省舞阳县城乡总体规划（</w:t>
            </w:r>
            <w:r w:rsidR="00A11996">
              <w:rPr>
                <w:rFonts w:ascii="Times New Roman" w:eastAsia="宋体" w:hAnsi="Times New Roman" w:cs="Times New Roman" w:hint="eastAsia"/>
                <w:sz w:val="24"/>
                <w:szCs w:val="24"/>
              </w:rPr>
              <w:t>2017-2035</w:t>
            </w:r>
            <w:r w:rsidR="00A11996">
              <w:rPr>
                <w:rFonts w:ascii="Times New Roman" w:eastAsia="宋体" w:hAnsi="Times New Roman" w:cs="Times New Roman" w:hint="eastAsia"/>
                <w:sz w:val="24"/>
                <w:szCs w:val="24"/>
              </w:rPr>
              <w:t>）》中心城区用地规划图（详见附图</w:t>
            </w:r>
            <w:r w:rsidR="00A77326">
              <w:rPr>
                <w:rFonts w:ascii="Times New Roman" w:eastAsia="宋体" w:hAnsi="Times New Roman" w:cs="Times New Roman" w:hint="eastAsia"/>
                <w:sz w:val="24"/>
                <w:szCs w:val="24"/>
              </w:rPr>
              <w:t>4</w:t>
            </w:r>
            <w:r w:rsidR="00A11996">
              <w:rPr>
                <w:rFonts w:ascii="Times New Roman" w:eastAsia="宋体" w:hAnsi="Times New Roman" w:cs="Times New Roman" w:hint="eastAsia"/>
                <w:sz w:val="24"/>
                <w:szCs w:val="24"/>
              </w:rPr>
              <w:t>），项目用地性质属于城市道路用地，符合舞阳县总体规划要求。根据《舞阳县城乡综合</w:t>
            </w:r>
            <w:r w:rsidR="00A77326">
              <w:rPr>
                <w:rFonts w:ascii="Times New Roman" w:eastAsia="宋体" w:hAnsi="Times New Roman" w:cs="Times New Roman" w:hint="eastAsia"/>
                <w:sz w:val="24"/>
                <w:szCs w:val="24"/>
              </w:rPr>
              <w:t>交通</w:t>
            </w:r>
            <w:r w:rsidR="00A11996">
              <w:rPr>
                <w:rFonts w:ascii="Times New Roman" w:eastAsia="宋体" w:hAnsi="Times New Roman" w:cs="Times New Roman" w:hint="eastAsia"/>
                <w:sz w:val="24"/>
                <w:szCs w:val="24"/>
              </w:rPr>
              <w:t>系统专项规划（</w:t>
            </w:r>
            <w:r w:rsidR="00A11996">
              <w:rPr>
                <w:rFonts w:ascii="Times New Roman" w:eastAsia="宋体" w:hAnsi="Times New Roman" w:cs="Times New Roman" w:hint="eastAsia"/>
                <w:sz w:val="24"/>
                <w:szCs w:val="24"/>
              </w:rPr>
              <w:t>2017-2035</w:t>
            </w:r>
            <w:r w:rsidR="00A11996">
              <w:rPr>
                <w:rFonts w:ascii="Times New Roman" w:eastAsia="宋体" w:hAnsi="Times New Roman" w:cs="Times New Roman" w:hint="eastAsia"/>
                <w:sz w:val="24"/>
                <w:szCs w:val="24"/>
              </w:rPr>
              <w:t>）》中心城区道路系统规划图（详见附图</w:t>
            </w:r>
            <w:r w:rsidR="00A77326">
              <w:rPr>
                <w:rFonts w:ascii="Times New Roman" w:eastAsia="宋体" w:hAnsi="Times New Roman" w:cs="Times New Roman" w:hint="eastAsia"/>
                <w:sz w:val="24"/>
                <w:szCs w:val="24"/>
              </w:rPr>
              <w:t>5</w:t>
            </w:r>
            <w:r w:rsidR="00A11996">
              <w:rPr>
                <w:rFonts w:ascii="Times New Roman" w:eastAsia="宋体" w:hAnsi="Times New Roman" w:cs="Times New Roman" w:hint="eastAsia"/>
                <w:sz w:val="24"/>
                <w:szCs w:val="24"/>
              </w:rPr>
              <w:t>），本工程道路属于城市次干路。</w:t>
            </w:r>
          </w:p>
          <w:p w:rsidR="00687CBC" w:rsidRPr="00F65908" w:rsidRDefault="00687CBC" w:rsidP="00F65908">
            <w:pPr>
              <w:adjustRightInd w:val="0"/>
              <w:snapToGrid w:val="0"/>
              <w:spacing w:before="120" w:line="520" w:lineRule="exact"/>
              <w:rPr>
                <w:rFonts w:ascii="黑体" w:eastAsia="黑体" w:hAnsi="Times New Roman" w:cs="Times New Roman"/>
                <w:color w:val="000000"/>
                <w:sz w:val="28"/>
                <w:szCs w:val="28"/>
              </w:rPr>
            </w:pPr>
            <w:r w:rsidRPr="00F65908">
              <w:rPr>
                <w:rFonts w:ascii="黑体" w:eastAsia="黑体" w:hAnsi="Times New Roman" w:cs="Times New Roman"/>
                <w:color w:val="000000"/>
                <w:sz w:val="28"/>
                <w:szCs w:val="28"/>
              </w:rPr>
              <w:t>四、建设项目概况</w:t>
            </w:r>
          </w:p>
          <w:p w:rsidR="00687CBC" w:rsidRPr="00687CBC" w:rsidRDefault="00F65908" w:rsidP="00F65908">
            <w:pPr>
              <w:spacing w:line="520" w:lineRule="exact"/>
              <w:rPr>
                <w:rFonts w:ascii="Times New Roman" w:eastAsia="黑体" w:hAnsi="Times New Roman" w:cs="Times New Roman"/>
                <w:sz w:val="24"/>
              </w:rPr>
            </w:pPr>
            <w:r>
              <w:rPr>
                <w:rFonts w:ascii="Times New Roman" w:eastAsia="黑体" w:hAnsi="Times New Roman" w:cs="Times New Roman" w:hint="eastAsia"/>
                <w:sz w:val="24"/>
              </w:rPr>
              <w:t>1</w:t>
            </w:r>
            <w:r>
              <w:rPr>
                <w:rFonts w:ascii="Times New Roman" w:eastAsia="黑体" w:hAnsi="Times New Roman" w:cs="Times New Roman" w:hint="eastAsia"/>
                <w:sz w:val="24"/>
              </w:rPr>
              <w:t>、</w:t>
            </w:r>
            <w:r w:rsidR="00687CBC" w:rsidRPr="00687CBC">
              <w:rPr>
                <w:rFonts w:ascii="Times New Roman" w:eastAsia="黑体" w:cs="Times New Roman"/>
                <w:sz w:val="24"/>
              </w:rPr>
              <w:t>项目建设地点及周围环境状况</w:t>
            </w:r>
          </w:p>
          <w:p w:rsidR="00687CBC" w:rsidRPr="00687CBC" w:rsidRDefault="00E14220" w:rsidP="0040244E">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本项目拟建场址位于</w:t>
            </w:r>
            <w:r w:rsidR="00467F0D">
              <w:rPr>
                <w:rFonts w:ascii="Times New Roman" w:eastAsia="宋体" w:hAnsi="Times New Roman" w:cs="Times New Roman" w:hint="eastAsia"/>
                <w:color w:val="000000"/>
                <w:sz w:val="24"/>
                <w:szCs w:val="24"/>
              </w:rPr>
              <w:t>舞阳县文化路北段，南起张家港路，东至北三环路</w:t>
            </w:r>
            <w:r>
              <w:rPr>
                <w:rFonts w:ascii="Times New Roman" w:eastAsia="宋体" w:hAnsi="Times New Roman" w:cs="Times New Roman" w:hint="eastAsia"/>
                <w:color w:val="000000"/>
                <w:kern w:val="0"/>
                <w:sz w:val="24"/>
                <w:szCs w:val="20"/>
              </w:rPr>
              <w:t>，项目</w:t>
            </w:r>
            <w:r w:rsidRPr="00E14220">
              <w:rPr>
                <w:rFonts w:ascii="Times New Roman" w:eastAsia="宋体" w:hAnsi="Times New Roman" w:cs="Times New Roman" w:hint="eastAsia"/>
                <w:color w:val="000000"/>
                <w:kern w:val="0"/>
                <w:sz w:val="24"/>
                <w:szCs w:val="20"/>
              </w:rPr>
              <w:t>起点坐标：</w:t>
            </w:r>
            <w:r w:rsidR="00467F0D">
              <w:rPr>
                <w:rFonts w:ascii="Times New Roman" w:eastAsia="宋体" w:hAnsi="Times New Roman" w:cs="Times New Roman" w:hint="eastAsia"/>
                <w:color w:val="000000"/>
                <w:sz w:val="24"/>
                <w:szCs w:val="24"/>
              </w:rPr>
              <w:t>经度</w:t>
            </w:r>
            <w:r w:rsidR="00467F0D">
              <w:rPr>
                <w:rFonts w:ascii="Times New Roman" w:eastAsia="宋体" w:hAnsi="Times New Roman" w:cs="Times New Roman" w:hint="eastAsia"/>
                <w:color w:val="000000"/>
                <w:sz w:val="24"/>
                <w:szCs w:val="24"/>
              </w:rPr>
              <w:t>113.595221</w:t>
            </w:r>
            <w:r w:rsidR="00467F0D">
              <w:rPr>
                <w:rFonts w:ascii="Times New Roman" w:eastAsia="宋体" w:hAnsi="Times New Roman" w:cs="Times New Roman" w:hint="eastAsia"/>
                <w:color w:val="000000"/>
                <w:sz w:val="24"/>
                <w:szCs w:val="24"/>
              </w:rPr>
              <w:t>°，纬度</w:t>
            </w:r>
            <w:r w:rsidR="00467F0D">
              <w:rPr>
                <w:rFonts w:ascii="Times New Roman" w:eastAsia="宋体" w:hAnsi="Times New Roman" w:cs="Times New Roman" w:hint="eastAsia"/>
                <w:color w:val="000000"/>
                <w:sz w:val="24"/>
                <w:szCs w:val="24"/>
              </w:rPr>
              <w:t>33.452001</w:t>
            </w:r>
            <w:r w:rsidR="00467F0D">
              <w:rPr>
                <w:rFonts w:ascii="Times New Roman" w:eastAsia="宋体" w:hAnsi="Times New Roman" w:cs="Times New Roman" w:hint="eastAsia"/>
                <w:color w:val="000000"/>
                <w:sz w:val="24"/>
                <w:szCs w:val="24"/>
              </w:rPr>
              <w:t>°；终点坐标：经度</w:t>
            </w:r>
            <w:r w:rsidR="00467F0D">
              <w:rPr>
                <w:rFonts w:ascii="Times New Roman" w:eastAsia="宋体" w:hAnsi="Times New Roman" w:cs="Times New Roman" w:hint="eastAsia"/>
                <w:color w:val="000000"/>
                <w:sz w:val="24"/>
                <w:szCs w:val="24"/>
              </w:rPr>
              <w:t>113.595489</w:t>
            </w:r>
            <w:r w:rsidR="00467F0D">
              <w:rPr>
                <w:rFonts w:ascii="Times New Roman" w:eastAsia="宋体" w:hAnsi="Times New Roman" w:cs="Times New Roman" w:hint="eastAsia"/>
                <w:color w:val="000000"/>
                <w:sz w:val="24"/>
                <w:szCs w:val="24"/>
              </w:rPr>
              <w:t>°，纬度</w:t>
            </w:r>
            <w:r w:rsidR="00467F0D">
              <w:rPr>
                <w:rFonts w:ascii="Times New Roman" w:eastAsia="宋体" w:hAnsi="Times New Roman" w:cs="Times New Roman" w:hint="eastAsia"/>
                <w:color w:val="000000"/>
                <w:sz w:val="24"/>
                <w:szCs w:val="24"/>
              </w:rPr>
              <w:t>33.445909</w:t>
            </w:r>
            <w:r w:rsidR="00467F0D">
              <w:rPr>
                <w:rFonts w:ascii="Times New Roman" w:eastAsia="宋体" w:hAnsi="Times New Roman" w:cs="Times New Roman" w:hint="eastAsia"/>
                <w:color w:val="000000"/>
                <w:sz w:val="24"/>
                <w:szCs w:val="24"/>
              </w:rPr>
              <w:t>°</w:t>
            </w:r>
            <w:r>
              <w:rPr>
                <w:rFonts w:ascii="Times New Roman" w:eastAsia="宋体" w:hAnsi="Times New Roman" w:cs="Times New Roman" w:hint="eastAsia"/>
                <w:color w:val="000000"/>
                <w:kern w:val="0"/>
                <w:sz w:val="24"/>
                <w:szCs w:val="20"/>
              </w:rPr>
              <w:t>。项目具体</w:t>
            </w:r>
            <w:r w:rsidR="001B14CD">
              <w:rPr>
                <w:rFonts w:ascii="Times New Roman" w:eastAsia="宋体" w:hAnsi="Times New Roman" w:cs="Times New Roman" w:hint="eastAsia"/>
                <w:color w:val="000000"/>
                <w:kern w:val="0"/>
                <w:sz w:val="24"/>
                <w:szCs w:val="20"/>
              </w:rPr>
              <w:t>位置</w:t>
            </w:r>
            <w:r>
              <w:rPr>
                <w:rFonts w:ascii="Times New Roman" w:eastAsia="宋体" w:hAnsi="Times New Roman" w:cs="Times New Roman" w:hint="eastAsia"/>
                <w:color w:val="000000"/>
                <w:kern w:val="0"/>
                <w:sz w:val="24"/>
                <w:szCs w:val="20"/>
              </w:rPr>
              <w:t>详见附图</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w:t>
            </w:r>
          </w:p>
          <w:p w:rsidR="006A485F" w:rsidRDefault="00E14220" w:rsidP="006A485F">
            <w:pPr>
              <w:adjustRightInd w:val="0"/>
              <w:snapToGrid w:val="0"/>
              <w:spacing w:line="520" w:lineRule="exact"/>
              <w:ind w:firstLineChars="200" w:firstLine="480"/>
              <w:rPr>
                <w:rFonts w:ascii="Times New Roman" w:eastAsia="宋体" w:hAnsi="Times New Roman" w:cs="Times New Roman"/>
                <w:kern w:val="0"/>
                <w:sz w:val="24"/>
                <w:szCs w:val="20"/>
              </w:rPr>
            </w:pPr>
            <w:r w:rsidRPr="003D362F">
              <w:rPr>
                <w:rFonts w:ascii="Times New Roman" w:eastAsia="宋体" w:hAnsi="Times New Roman" w:cs="Times New Roman" w:hint="eastAsia"/>
                <w:color w:val="000000"/>
                <w:kern w:val="0"/>
                <w:sz w:val="24"/>
                <w:szCs w:val="20"/>
              </w:rPr>
              <w:t>根据现场调查，道路</w:t>
            </w:r>
            <w:r>
              <w:rPr>
                <w:rFonts w:ascii="Times New Roman" w:eastAsia="宋体" w:hAnsi="Times New Roman" w:cs="Times New Roman" w:hint="eastAsia"/>
                <w:color w:val="000000"/>
                <w:kern w:val="0"/>
                <w:sz w:val="24"/>
                <w:szCs w:val="20"/>
              </w:rPr>
              <w:t>沿线现状</w:t>
            </w:r>
            <w:r w:rsidR="00BE0783">
              <w:rPr>
                <w:rFonts w:ascii="Times New Roman" w:eastAsia="宋体" w:hAnsi="Times New Roman" w:cs="Times New Roman" w:hint="eastAsia"/>
                <w:color w:val="000000"/>
                <w:kern w:val="0"/>
                <w:sz w:val="24"/>
                <w:szCs w:val="20"/>
              </w:rPr>
              <w:t>为</w:t>
            </w:r>
            <w:r w:rsidR="00467F0D">
              <w:rPr>
                <w:rFonts w:ascii="Times New Roman" w:eastAsia="宋体" w:hAnsi="Times New Roman" w:cs="Times New Roman" w:hint="eastAsia"/>
                <w:color w:val="000000"/>
                <w:kern w:val="0"/>
                <w:sz w:val="24"/>
                <w:szCs w:val="20"/>
              </w:rPr>
              <w:t>农田和村庄</w:t>
            </w:r>
            <w:r>
              <w:rPr>
                <w:rFonts w:ascii="Times New Roman" w:eastAsia="宋体" w:hAnsi="Times New Roman" w:cs="Times New Roman" w:hint="eastAsia"/>
                <w:color w:val="000000"/>
                <w:kern w:val="0"/>
                <w:sz w:val="24"/>
                <w:szCs w:val="20"/>
              </w:rPr>
              <w:t>。</w:t>
            </w:r>
            <w:r w:rsidR="00496CBA">
              <w:rPr>
                <w:rFonts w:ascii="Times New Roman" w:eastAsia="宋体" w:hAnsi="Times New Roman" w:cs="Times New Roman" w:hint="eastAsia"/>
                <w:color w:val="000000"/>
                <w:kern w:val="0"/>
                <w:sz w:val="24"/>
                <w:szCs w:val="20"/>
              </w:rPr>
              <w:t>项目</w:t>
            </w:r>
            <w:r w:rsidR="00763426">
              <w:rPr>
                <w:rFonts w:ascii="Times New Roman" w:eastAsia="宋体" w:hAnsi="Times New Roman" w:cs="Times New Roman" w:hint="eastAsia"/>
                <w:color w:val="000000"/>
                <w:kern w:val="0"/>
                <w:sz w:val="24"/>
                <w:szCs w:val="20"/>
              </w:rPr>
              <w:t>经过项庄村，因工程占地，项庄村部分住户需拆迁。项目南段西侧约</w:t>
            </w:r>
            <w:r w:rsidR="00763426">
              <w:rPr>
                <w:rFonts w:ascii="Times New Roman" w:eastAsia="宋体" w:hAnsi="Times New Roman" w:cs="Times New Roman" w:hint="eastAsia"/>
                <w:color w:val="000000"/>
                <w:kern w:val="0"/>
                <w:sz w:val="24"/>
                <w:szCs w:val="20"/>
              </w:rPr>
              <w:t>18m</w:t>
            </w:r>
            <w:r w:rsidR="00763426">
              <w:rPr>
                <w:rFonts w:ascii="Times New Roman" w:eastAsia="宋体" w:hAnsi="Times New Roman" w:cs="Times New Roman" w:hint="eastAsia"/>
                <w:color w:val="000000"/>
                <w:kern w:val="0"/>
                <w:sz w:val="24"/>
                <w:szCs w:val="20"/>
              </w:rPr>
              <w:t>为舞阳县计划生育服务站，项目南段东侧约</w:t>
            </w:r>
            <w:r w:rsidR="003B238C">
              <w:rPr>
                <w:rFonts w:ascii="Times New Roman" w:eastAsia="宋体" w:hAnsi="Times New Roman" w:cs="Times New Roman" w:hint="eastAsia"/>
                <w:color w:val="000000"/>
                <w:kern w:val="0"/>
                <w:sz w:val="24"/>
                <w:szCs w:val="20"/>
              </w:rPr>
              <w:t>205m</w:t>
            </w:r>
            <w:r w:rsidR="003B238C">
              <w:rPr>
                <w:rFonts w:ascii="Times New Roman" w:eastAsia="宋体" w:hAnsi="Times New Roman" w:cs="Times New Roman" w:hint="eastAsia"/>
                <w:color w:val="000000"/>
                <w:kern w:val="0"/>
                <w:sz w:val="24"/>
                <w:szCs w:val="20"/>
              </w:rPr>
              <w:t>为永泰绿景苑小区；项目南侧约</w:t>
            </w:r>
            <w:r w:rsidR="003B238C">
              <w:rPr>
                <w:rFonts w:ascii="Times New Roman" w:eastAsia="宋体" w:hAnsi="Times New Roman" w:cs="Times New Roman" w:hint="eastAsia"/>
                <w:color w:val="000000"/>
                <w:kern w:val="0"/>
                <w:sz w:val="24"/>
                <w:szCs w:val="20"/>
              </w:rPr>
              <w:t>40m</w:t>
            </w:r>
            <w:r w:rsidR="003B238C">
              <w:rPr>
                <w:rFonts w:ascii="Times New Roman" w:eastAsia="宋体" w:hAnsi="Times New Roman" w:cs="Times New Roman" w:hint="eastAsia"/>
                <w:color w:val="000000"/>
                <w:kern w:val="0"/>
                <w:sz w:val="24"/>
                <w:szCs w:val="20"/>
              </w:rPr>
              <w:t>为舞阳二高和清华园小区。</w:t>
            </w:r>
            <w:r w:rsidR="00BE0783">
              <w:rPr>
                <w:rFonts w:ascii="Times New Roman" w:eastAsia="宋体" w:hAnsi="Times New Roman" w:cs="Times New Roman" w:hint="eastAsia"/>
                <w:kern w:val="0"/>
                <w:sz w:val="24"/>
                <w:szCs w:val="20"/>
              </w:rPr>
              <w:t>项目周边环境情况</w:t>
            </w:r>
            <w:r w:rsidR="006A485F" w:rsidRPr="00C10EEC">
              <w:rPr>
                <w:rFonts w:ascii="Times New Roman" w:eastAsia="宋体" w:hAnsi="Times New Roman" w:cs="Times New Roman" w:hint="eastAsia"/>
                <w:kern w:val="0"/>
                <w:sz w:val="24"/>
                <w:szCs w:val="20"/>
              </w:rPr>
              <w:t>详见附图</w:t>
            </w:r>
            <w:r w:rsidR="006A485F">
              <w:rPr>
                <w:rFonts w:ascii="Times New Roman" w:eastAsia="宋体" w:hAnsi="Times New Roman" w:cs="Times New Roman" w:hint="eastAsia"/>
                <w:kern w:val="0"/>
                <w:sz w:val="24"/>
                <w:szCs w:val="20"/>
              </w:rPr>
              <w:t>3</w:t>
            </w:r>
            <w:r w:rsidR="006A485F" w:rsidRPr="00C10EEC">
              <w:rPr>
                <w:rFonts w:ascii="Times New Roman" w:eastAsia="宋体" w:hAnsi="Times New Roman" w:cs="Times New Roman" w:hint="eastAsia"/>
                <w:kern w:val="0"/>
                <w:sz w:val="24"/>
                <w:szCs w:val="20"/>
              </w:rPr>
              <w:t>。</w:t>
            </w:r>
          </w:p>
          <w:p w:rsidR="008D1840" w:rsidRPr="00687CBC" w:rsidRDefault="008D1840" w:rsidP="00F65908">
            <w:pPr>
              <w:spacing w:line="520" w:lineRule="exact"/>
              <w:rPr>
                <w:rFonts w:ascii="Times New Roman" w:eastAsia="黑体" w:hAnsi="Times New Roman" w:cs="Times New Roman"/>
                <w:sz w:val="24"/>
              </w:rPr>
            </w:pPr>
            <w:r>
              <w:rPr>
                <w:rFonts w:ascii="Times New Roman" w:eastAsia="黑体" w:hAnsi="Times New Roman" w:cs="Times New Roman" w:hint="eastAsia"/>
                <w:sz w:val="24"/>
              </w:rPr>
              <w:t>2</w:t>
            </w:r>
            <w:r w:rsidR="00F65908">
              <w:rPr>
                <w:rFonts w:ascii="Times New Roman" w:eastAsia="黑体" w:hAnsi="Times New Roman" w:cs="Times New Roman" w:hint="eastAsia"/>
                <w:sz w:val="24"/>
              </w:rPr>
              <w:t>、</w:t>
            </w:r>
            <w:r w:rsidRPr="00687CBC">
              <w:rPr>
                <w:rFonts w:ascii="Times New Roman" w:eastAsia="黑体" w:cs="Times New Roman"/>
                <w:sz w:val="24"/>
              </w:rPr>
              <w:t>项目</w:t>
            </w:r>
            <w:r>
              <w:rPr>
                <w:rFonts w:ascii="Times New Roman" w:eastAsia="黑体" w:cs="Times New Roman" w:hint="eastAsia"/>
                <w:sz w:val="24"/>
              </w:rPr>
              <w:t>组成及建设内容</w:t>
            </w:r>
          </w:p>
          <w:p w:rsidR="003B238C" w:rsidRDefault="003B238C" w:rsidP="003B238C">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B509D3">
              <w:rPr>
                <w:rFonts w:ascii="Times New Roman" w:eastAsia="宋体" w:hAnsi="宋体" w:cs="Times New Roman" w:hint="eastAsia"/>
                <w:color w:val="000000"/>
                <w:sz w:val="24"/>
                <w:szCs w:val="24"/>
              </w:rPr>
              <w:t>舞阳县文化路北段（张家港路至三环路）道路建设工程</w:t>
            </w:r>
            <w:r>
              <w:rPr>
                <w:rFonts w:ascii="Times New Roman" w:eastAsia="宋体" w:hAnsi="宋体" w:cs="Times New Roman" w:hint="eastAsia"/>
                <w:color w:val="000000"/>
                <w:sz w:val="24"/>
                <w:szCs w:val="24"/>
              </w:rPr>
              <w:t>总占地面积</w:t>
            </w:r>
            <w:r w:rsidRPr="009F53E5">
              <w:rPr>
                <w:rFonts w:ascii="Times New Roman" w:eastAsia="宋体" w:hAnsi="Times New Roman" w:cs="Times New Roman"/>
                <w:color w:val="000000"/>
                <w:sz w:val="24"/>
                <w:szCs w:val="24"/>
              </w:rPr>
              <w:t>23557.36</w:t>
            </w:r>
            <w:r>
              <w:rPr>
                <w:rFonts w:ascii="Times New Roman" w:eastAsia="宋体" w:hAnsi="Times New Roman" w:cs="Times New Roman" w:hint="eastAsia"/>
                <w:color w:val="000000"/>
                <w:sz w:val="24"/>
                <w:szCs w:val="24"/>
              </w:rPr>
              <w:t>m</w:t>
            </w:r>
            <w:r w:rsidRPr="003B238C">
              <w:rPr>
                <w:rFonts w:ascii="Times New Roman" w:eastAsia="宋体" w:hAnsi="Times New Roman" w:cs="Times New Roman" w:hint="eastAsia"/>
                <w:color w:val="000000"/>
                <w:sz w:val="24"/>
                <w:szCs w:val="24"/>
                <w:vertAlign w:val="superscript"/>
              </w:rPr>
              <w:t>2</w:t>
            </w:r>
            <w:r>
              <w:rPr>
                <w:rFonts w:ascii="Times New Roman" w:eastAsia="宋体" w:hAnsi="宋体" w:cs="Times New Roman" w:hint="eastAsia"/>
                <w:color w:val="000000"/>
                <w:sz w:val="24"/>
                <w:szCs w:val="24"/>
              </w:rPr>
              <w:t>，</w:t>
            </w:r>
            <w:r>
              <w:rPr>
                <w:rFonts w:ascii="Times New Roman" w:eastAsia="宋体" w:hAnsi="Times New Roman" w:cs="Times New Roman" w:hint="eastAsia"/>
                <w:color w:val="000000"/>
                <w:sz w:val="24"/>
                <w:szCs w:val="24"/>
              </w:rPr>
              <w:lastRenderedPageBreak/>
              <w:t>工程道路</w:t>
            </w:r>
            <w:r w:rsidRPr="009F53E5">
              <w:rPr>
                <w:rFonts w:ascii="Times New Roman" w:eastAsia="宋体" w:hAnsi="Times New Roman" w:cs="Times New Roman" w:hint="eastAsia"/>
                <w:color w:val="000000"/>
                <w:sz w:val="24"/>
                <w:szCs w:val="24"/>
              </w:rPr>
              <w:t>全长</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，控制红线</w:t>
            </w:r>
            <w:r w:rsidRPr="009F53E5">
              <w:rPr>
                <w:rFonts w:ascii="Times New Roman" w:eastAsia="宋体" w:hAnsi="Times New Roman" w:cs="Times New Roman" w:hint="eastAsia"/>
                <w:color w:val="000000"/>
                <w:sz w:val="24"/>
                <w:szCs w:val="24"/>
              </w:rPr>
              <w:t>35m</w:t>
            </w:r>
            <w:r w:rsidRPr="009F53E5">
              <w:rPr>
                <w:rFonts w:ascii="Times New Roman" w:eastAsia="宋体" w:hAnsi="Times New Roman" w:cs="Times New Roman" w:hint="eastAsia"/>
                <w:color w:val="000000"/>
                <w:sz w:val="24"/>
                <w:szCs w:val="24"/>
              </w:rPr>
              <w:t>，主路面宽</w:t>
            </w:r>
            <w:r w:rsidRPr="009F53E5">
              <w:rPr>
                <w:rFonts w:ascii="Times New Roman" w:eastAsia="宋体" w:hAnsi="Times New Roman" w:cs="Times New Roman" w:hint="eastAsia"/>
                <w:color w:val="000000"/>
                <w:sz w:val="24"/>
                <w:szCs w:val="24"/>
              </w:rPr>
              <w:t>21m</w:t>
            </w:r>
            <w:r w:rsidRPr="009F53E5">
              <w:rPr>
                <w:rFonts w:ascii="Times New Roman" w:eastAsia="宋体" w:hAnsi="Times New Roman" w:cs="Times New Roman" w:hint="eastAsia"/>
                <w:color w:val="000000"/>
                <w:sz w:val="24"/>
                <w:szCs w:val="24"/>
              </w:rPr>
              <w:t>（两侧机动车道</w:t>
            </w:r>
            <w:r w:rsidRPr="009F53E5">
              <w:rPr>
                <w:rFonts w:ascii="Times New Roman" w:eastAsia="宋体" w:hAnsi="Times New Roman" w:cs="Times New Roman" w:hint="eastAsia"/>
                <w:color w:val="000000"/>
                <w:sz w:val="24"/>
                <w:szCs w:val="24"/>
              </w:rPr>
              <w:t>8m</w:t>
            </w:r>
            <w:r w:rsidRPr="009F53E5">
              <w:rPr>
                <w:rFonts w:ascii="Times New Roman" w:eastAsia="宋体" w:hAnsi="Times New Roman" w:cs="Times New Roman" w:hint="eastAsia"/>
                <w:color w:val="000000"/>
                <w:sz w:val="24"/>
                <w:szCs w:val="24"/>
              </w:rPr>
              <w:t>，两侧非机动车道</w:t>
            </w:r>
            <w:r w:rsidRPr="009F53E5">
              <w:rPr>
                <w:rFonts w:ascii="Times New Roman" w:eastAsia="宋体" w:hAnsi="Times New Roman" w:cs="Times New Roman" w:hint="eastAsia"/>
                <w:color w:val="000000"/>
                <w:sz w:val="24"/>
                <w:szCs w:val="24"/>
              </w:rPr>
              <w:t>2.5m</w:t>
            </w:r>
            <w:r w:rsidRPr="009F53E5">
              <w:rPr>
                <w:rFonts w:ascii="Times New Roman" w:eastAsia="宋体" w:hAnsi="Times New Roman" w:cs="Times New Roman" w:hint="eastAsia"/>
                <w:color w:val="000000"/>
                <w:sz w:val="24"/>
                <w:szCs w:val="24"/>
              </w:rPr>
              <w:t>），两侧人行道</w:t>
            </w:r>
            <w:r w:rsidRPr="009F53E5">
              <w:rPr>
                <w:rFonts w:ascii="Times New Roman" w:eastAsia="宋体" w:hAnsi="Times New Roman" w:cs="Times New Roman" w:hint="eastAsia"/>
                <w:color w:val="000000"/>
                <w:sz w:val="24"/>
                <w:szCs w:val="24"/>
              </w:rPr>
              <w:t>7m</w:t>
            </w:r>
            <w:r w:rsidRPr="009F53E5">
              <w:rPr>
                <w:rFonts w:ascii="Times New Roman" w:eastAsia="宋体" w:hAnsi="Times New Roman" w:cs="Times New Roman" w:hint="eastAsia"/>
                <w:color w:val="000000"/>
                <w:sz w:val="24"/>
                <w:szCs w:val="24"/>
              </w:rPr>
              <w:t>，种植行道树</w:t>
            </w:r>
            <w:r w:rsidRPr="009F53E5">
              <w:rPr>
                <w:rFonts w:ascii="Times New Roman" w:eastAsia="宋体" w:hAnsi="Times New Roman" w:cs="Times New Roman" w:hint="eastAsia"/>
                <w:color w:val="000000"/>
                <w:sz w:val="24"/>
                <w:szCs w:val="24"/>
              </w:rPr>
              <w:t>266</w:t>
            </w:r>
            <w:r w:rsidRPr="009F53E5">
              <w:rPr>
                <w:rFonts w:ascii="Times New Roman" w:eastAsia="宋体" w:hAnsi="Times New Roman" w:cs="Times New Roman" w:hint="eastAsia"/>
                <w:color w:val="000000"/>
                <w:sz w:val="24"/>
                <w:szCs w:val="24"/>
              </w:rPr>
              <w:t>棵，新建雨水管道</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，新建污水管道</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，给水（消防）管道、天然气管道、通信及电力电缆敷设</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，新建路灯</w:t>
            </w:r>
            <w:r w:rsidRPr="009F53E5">
              <w:rPr>
                <w:rFonts w:ascii="Times New Roman" w:eastAsia="宋体" w:hAnsi="Times New Roman" w:cs="Times New Roman" w:hint="eastAsia"/>
                <w:color w:val="000000"/>
                <w:sz w:val="24"/>
                <w:szCs w:val="24"/>
              </w:rPr>
              <w:t>46</w:t>
            </w:r>
            <w:r w:rsidRPr="009F53E5">
              <w:rPr>
                <w:rFonts w:ascii="Times New Roman" w:eastAsia="宋体" w:hAnsi="Times New Roman" w:cs="Times New Roman" w:hint="eastAsia"/>
                <w:color w:val="000000"/>
                <w:sz w:val="24"/>
                <w:szCs w:val="24"/>
              </w:rPr>
              <w:t>基。</w:t>
            </w:r>
          </w:p>
          <w:p w:rsidR="003B238C" w:rsidRPr="003B238C" w:rsidRDefault="003B238C" w:rsidP="003B238C">
            <w:pPr>
              <w:autoSpaceDE w:val="0"/>
              <w:autoSpaceDN w:val="0"/>
              <w:adjustRightInd w:val="0"/>
              <w:spacing w:line="520" w:lineRule="exact"/>
              <w:ind w:firstLineChars="200" w:firstLine="480"/>
              <w:rPr>
                <w:rFonts w:ascii="Times New Roman" w:eastAsia="黑体" w:hAnsi="黑体" w:cs="Times New Roman"/>
                <w:kern w:val="0"/>
                <w:sz w:val="24"/>
                <w:szCs w:val="24"/>
                <w:lang w:val="zh-CN"/>
              </w:rPr>
            </w:pPr>
            <w:r w:rsidRPr="003B238C">
              <w:rPr>
                <w:rFonts w:ascii="Times New Roman" w:eastAsia="黑体" w:hAnsi="黑体" w:cs="Times New Roman" w:hint="eastAsia"/>
                <w:kern w:val="0"/>
                <w:sz w:val="24"/>
                <w:szCs w:val="24"/>
                <w:lang w:val="zh-CN"/>
              </w:rPr>
              <w:t>表</w:t>
            </w:r>
            <w:r w:rsidRPr="003B238C">
              <w:rPr>
                <w:rFonts w:ascii="Times New Roman" w:eastAsia="黑体" w:hAnsi="黑体" w:cs="Times New Roman" w:hint="eastAsia"/>
                <w:kern w:val="0"/>
                <w:sz w:val="24"/>
                <w:szCs w:val="24"/>
                <w:lang w:val="zh-CN"/>
              </w:rPr>
              <w:t xml:space="preserve">3  </w:t>
            </w:r>
            <w:r>
              <w:rPr>
                <w:rFonts w:ascii="Times New Roman" w:eastAsia="黑体" w:hAnsi="黑体" w:cs="Times New Roman" w:hint="eastAsia"/>
                <w:kern w:val="0"/>
                <w:sz w:val="24"/>
                <w:szCs w:val="24"/>
                <w:lang w:val="zh-CN"/>
              </w:rPr>
              <w:t xml:space="preserve">                     </w:t>
            </w:r>
            <w:r w:rsidRPr="003B238C">
              <w:rPr>
                <w:rFonts w:ascii="Times New Roman" w:eastAsia="黑体" w:hAnsi="黑体" w:cs="Times New Roman" w:hint="eastAsia"/>
                <w:kern w:val="0"/>
                <w:sz w:val="24"/>
                <w:szCs w:val="24"/>
                <w:lang w:val="zh-CN"/>
              </w:rPr>
              <w:t>主要经济技术指标表</w:t>
            </w:r>
          </w:p>
          <w:tbl>
            <w:tblPr>
              <w:tblW w:w="0" w:type="auto"/>
              <w:jc w:val="center"/>
              <w:tblLook w:val="04A0"/>
            </w:tblPr>
            <w:tblGrid>
              <w:gridCol w:w="2957"/>
              <w:gridCol w:w="3216"/>
              <w:gridCol w:w="2679"/>
            </w:tblGrid>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道路名称</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文化路北段（张家港路至三环路）</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备注</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道路等级</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城市次干路</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沥青混凝土路面</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设计时速</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40km/h</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道路总长</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677.33m</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红线宽度</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35m</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主路面宽度</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21m</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沥青混凝土路面</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人行道宽度</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14m</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路灯数量</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46</w:t>
                  </w:r>
                  <w:r w:rsidRPr="003B238C">
                    <w:rPr>
                      <w:rFonts w:ascii="Times New Roman" w:eastAsia="宋体" w:hAnsi="Times New Roman" w:cs="Times New Roman" w:hint="eastAsia"/>
                      <w:color w:val="000000"/>
                      <w:kern w:val="0"/>
                      <w:szCs w:val="21"/>
                    </w:rPr>
                    <w:t>基</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间距</w:t>
                  </w:r>
                  <w:r w:rsidRPr="003B238C">
                    <w:rPr>
                      <w:rFonts w:ascii="Times New Roman" w:eastAsia="宋体" w:hAnsi="Times New Roman" w:cs="Times New Roman" w:hint="eastAsia"/>
                      <w:color w:val="000000"/>
                      <w:kern w:val="0"/>
                      <w:szCs w:val="21"/>
                    </w:rPr>
                    <w:t>30m</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雨水管道</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长</w:t>
                  </w:r>
                  <w:r w:rsidRPr="003B238C">
                    <w:rPr>
                      <w:rFonts w:ascii="Times New Roman" w:eastAsia="宋体" w:hAnsi="Times New Roman" w:cs="Times New Roman" w:hint="eastAsia"/>
                      <w:color w:val="000000"/>
                      <w:kern w:val="0"/>
                      <w:szCs w:val="21"/>
                    </w:rPr>
                    <w:t>677.33m</w:t>
                  </w:r>
                  <w:r w:rsidRPr="003B238C">
                    <w:rPr>
                      <w:rFonts w:ascii="Times New Roman" w:eastAsia="宋体" w:hAnsi="Times New Roman" w:cs="Times New Roman" w:hint="eastAsia"/>
                      <w:color w:val="000000"/>
                      <w:kern w:val="0"/>
                      <w:szCs w:val="21"/>
                    </w:rPr>
                    <w:t>，管径</w:t>
                  </w:r>
                  <w:r w:rsidRPr="003B238C">
                    <w:rPr>
                      <w:rFonts w:ascii="Times New Roman" w:eastAsia="宋体" w:hAnsi="Times New Roman" w:cs="Times New Roman" w:hint="eastAsia"/>
                      <w:color w:val="000000"/>
                      <w:kern w:val="0"/>
                      <w:szCs w:val="21"/>
                    </w:rPr>
                    <w:t>D500</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双壁波纹管</w:t>
                  </w:r>
                </w:p>
              </w:tc>
            </w:tr>
            <w:tr w:rsidR="003B238C" w:rsidTr="003B238C">
              <w:trPr>
                <w:trHeight w:val="284"/>
                <w:jc w:val="center"/>
              </w:trPr>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污水管道</w:t>
                  </w:r>
                </w:p>
              </w:tc>
              <w:tc>
                <w:tcPr>
                  <w:tcW w:w="321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长</w:t>
                  </w:r>
                  <w:r w:rsidRPr="003B238C">
                    <w:rPr>
                      <w:rFonts w:ascii="Times New Roman" w:eastAsia="宋体" w:hAnsi="Times New Roman" w:cs="Times New Roman" w:hint="eastAsia"/>
                      <w:color w:val="000000"/>
                      <w:kern w:val="0"/>
                      <w:szCs w:val="21"/>
                    </w:rPr>
                    <w:t>677.33m</w:t>
                  </w:r>
                  <w:r w:rsidRPr="003B238C">
                    <w:rPr>
                      <w:rFonts w:ascii="Times New Roman" w:eastAsia="宋体" w:hAnsi="Times New Roman" w:cs="Times New Roman" w:hint="eastAsia"/>
                      <w:color w:val="000000"/>
                      <w:kern w:val="0"/>
                      <w:szCs w:val="21"/>
                    </w:rPr>
                    <w:t>，管径</w:t>
                  </w:r>
                  <w:r w:rsidRPr="003B238C">
                    <w:rPr>
                      <w:rFonts w:ascii="Times New Roman" w:eastAsia="宋体" w:hAnsi="Times New Roman" w:cs="Times New Roman" w:hint="eastAsia"/>
                      <w:color w:val="000000"/>
                      <w:kern w:val="0"/>
                      <w:szCs w:val="21"/>
                    </w:rPr>
                    <w:t>D800</w:t>
                  </w:r>
                </w:p>
              </w:tc>
              <w:tc>
                <w:tcPr>
                  <w:tcW w:w="267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3B238C" w:rsidRPr="003B238C" w:rsidRDefault="003B238C" w:rsidP="003B238C">
                  <w:pPr>
                    <w:adjustRightInd w:val="0"/>
                    <w:snapToGrid w:val="0"/>
                    <w:spacing w:line="360" w:lineRule="exact"/>
                    <w:jc w:val="center"/>
                    <w:rPr>
                      <w:rFonts w:ascii="Times New Roman" w:eastAsia="宋体" w:hAnsi="Times New Roman" w:cs="Times New Roman"/>
                      <w:color w:val="000000"/>
                      <w:kern w:val="0"/>
                      <w:szCs w:val="21"/>
                    </w:rPr>
                  </w:pPr>
                  <w:r w:rsidRPr="003B238C">
                    <w:rPr>
                      <w:rFonts w:ascii="Times New Roman" w:eastAsia="宋体" w:hAnsi="Times New Roman" w:cs="Times New Roman" w:hint="eastAsia"/>
                      <w:color w:val="000000"/>
                      <w:kern w:val="0"/>
                      <w:szCs w:val="21"/>
                    </w:rPr>
                    <w:t>钢筋混凝土管</w:t>
                  </w:r>
                </w:p>
              </w:tc>
            </w:tr>
          </w:tbl>
          <w:p w:rsidR="003D362F" w:rsidRPr="00197809" w:rsidRDefault="00F65908" w:rsidP="00197809">
            <w:pPr>
              <w:adjustRightInd w:val="0"/>
              <w:snapToGrid w:val="0"/>
              <w:spacing w:line="520" w:lineRule="exact"/>
              <w:ind w:firstLineChars="200" w:firstLine="482"/>
              <w:rPr>
                <w:rFonts w:ascii="Times New Roman" w:eastAsia="黑体" w:hAnsi="Times New Roman" w:cs="Times New Roman"/>
                <w:b/>
                <w:color w:val="000000"/>
                <w:kern w:val="0"/>
                <w:sz w:val="28"/>
                <w:szCs w:val="28"/>
              </w:rPr>
            </w:pPr>
            <w:r w:rsidRPr="00197809">
              <w:rPr>
                <w:rFonts w:ascii="Times New Roman" w:eastAsia="宋体" w:hAnsi="Times New Roman" w:cs="Times New Roman" w:hint="eastAsia"/>
                <w:b/>
                <w:color w:val="000000"/>
                <w:kern w:val="0"/>
                <w:sz w:val="24"/>
                <w:szCs w:val="20"/>
              </w:rPr>
              <w:t xml:space="preserve">2.1 </w:t>
            </w:r>
            <w:r w:rsidR="003D362F" w:rsidRPr="00197809">
              <w:rPr>
                <w:rFonts w:ascii="Times New Roman" w:eastAsia="宋体" w:hAnsi="Times New Roman" w:cs="Times New Roman" w:hint="eastAsia"/>
                <w:b/>
                <w:color w:val="000000"/>
                <w:kern w:val="0"/>
                <w:sz w:val="24"/>
                <w:szCs w:val="20"/>
              </w:rPr>
              <w:t>道路工程</w:t>
            </w:r>
          </w:p>
          <w:p w:rsidR="00F65908" w:rsidRDefault="00164746" w:rsidP="00164746">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1</w:t>
            </w:r>
            <w:r>
              <w:rPr>
                <w:rFonts w:ascii="Times New Roman" w:eastAsia="宋体" w:hAnsi="Times New Roman" w:cs="Times New Roman" w:hint="eastAsia"/>
                <w:color w:val="000000"/>
                <w:kern w:val="0"/>
                <w:sz w:val="24"/>
                <w:szCs w:val="20"/>
              </w:rPr>
              <w:t>）横断面设计</w:t>
            </w:r>
          </w:p>
          <w:p w:rsidR="003D362F" w:rsidRDefault="008C5842" w:rsidP="008C5842">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8C5842">
              <w:rPr>
                <w:rFonts w:ascii="Times New Roman" w:eastAsia="宋体" w:hAnsi="Times New Roman" w:cs="Times New Roman" w:hint="eastAsia"/>
                <w:color w:val="000000"/>
                <w:kern w:val="0"/>
                <w:sz w:val="24"/>
                <w:szCs w:val="20"/>
              </w:rPr>
              <w:t>该项目道路红线宽</w:t>
            </w:r>
            <w:r w:rsidRPr="008C5842">
              <w:rPr>
                <w:rFonts w:ascii="Times New Roman" w:eastAsia="宋体" w:hAnsi="Times New Roman" w:cs="Times New Roman" w:hint="eastAsia"/>
                <w:color w:val="000000"/>
                <w:kern w:val="0"/>
                <w:sz w:val="24"/>
                <w:szCs w:val="20"/>
              </w:rPr>
              <w:t>35m</w:t>
            </w:r>
            <w:r w:rsidRPr="008C5842">
              <w:rPr>
                <w:rFonts w:ascii="Times New Roman" w:eastAsia="宋体" w:hAnsi="Times New Roman" w:cs="Times New Roman" w:hint="eastAsia"/>
                <w:color w:val="000000"/>
                <w:kern w:val="0"/>
                <w:sz w:val="24"/>
                <w:szCs w:val="20"/>
              </w:rPr>
              <w:t>，道路横断面</w:t>
            </w:r>
            <w:r w:rsidRPr="008C5842">
              <w:rPr>
                <w:rFonts w:ascii="Times New Roman" w:eastAsia="宋体" w:hAnsi="Times New Roman" w:cs="Times New Roman" w:hint="eastAsia"/>
                <w:color w:val="000000"/>
                <w:kern w:val="0"/>
                <w:sz w:val="24"/>
                <w:szCs w:val="20"/>
              </w:rPr>
              <w:t>35m=7.0m</w:t>
            </w:r>
            <w:r w:rsidRPr="008C5842">
              <w:rPr>
                <w:rFonts w:ascii="Times New Roman" w:eastAsia="宋体" w:hAnsi="Times New Roman" w:cs="Times New Roman" w:hint="eastAsia"/>
                <w:color w:val="000000"/>
                <w:kern w:val="0"/>
                <w:sz w:val="24"/>
                <w:szCs w:val="20"/>
              </w:rPr>
              <w:t>（人行道）</w:t>
            </w:r>
            <w:r w:rsidRPr="008C5842">
              <w:rPr>
                <w:rFonts w:ascii="Times New Roman" w:eastAsia="宋体" w:hAnsi="Times New Roman" w:cs="Times New Roman" w:hint="eastAsia"/>
                <w:color w:val="000000"/>
                <w:kern w:val="0"/>
                <w:sz w:val="24"/>
                <w:szCs w:val="20"/>
              </w:rPr>
              <w:t>+2.5m</w:t>
            </w:r>
            <w:r w:rsidRPr="008C5842">
              <w:rPr>
                <w:rFonts w:ascii="Times New Roman" w:eastAsia="宋体" w:hAnsi="Times New Roman" w:cs="Times New Roman" w:hint="eastAsia"/>
                <w:color w:val="000000"/>
                <w:kern w:val="0"/>
                <w:sz w:val="24"/>
                <w:szCs w:val="20"/>
              </w:rPr>
              <w:t>（非机动车道）</w:t>
            </w:r>
            <w:r w:rsidRPr="008C5842">
              <w:rPr>
                <w:rFonts w:ascii="Times New Roman" w:eastAsia="宋体" w:hAnsi="Times New Roman" w:cs="Times New Roman" w:hint="eastAsia"/>
                <w:color w:val="000000"/>
                <w:kern w:val="0"/>
                <w:sz w:val="24"/>
                <w:szCs w:val="20"/>
              </w:rPr>
              <w:t>+8.0m</w:t>
            </w:r>
            <w:r w:rsidRPr="008C5842">
              <w:rPr>
                <w:rFonts w:ascii="Times New Roman" w:eastAsia="宋体" w:hAnsi="Times New Roman" w:cs="Times New Roman" w:hint="eastAsia"/>
                <w:color w:val="000000"/>
                <w:kern w:val="0"/>
                <w:sz w:val="24"/>
                <w:szCs w:val="20"/>
              </w:rPr>
              <w:t>（机动车道）</w:t>
            </w:r>
            <w:r w:rsidRPr="008C5842">
              <w:rPr>
                <w:rFonts w:ascii="Times New Roman" w:eastAsia="宋体" w:hAnsi="Times New Roman" w:cs="Times New Roman" w:hint="eastAsia"/>
                <w:color w:val="000000"/>
                <w:kern w:val="0"/>
                <w:sz w:val="24"/>
                <w:szCs w:val="20"/>
              </w:rPr>
              <w:t>+8.0m</w:t>
            </w:r>
            <w:r w:rsidRPr="008C5842">
              <w:rPr>
                <w:rFonts w:ascii="Times New Roman" w:eastAsia="宋体" w:hAnsi="Times New Roman" w:cs="Times New Roman" w:hint="eastAsia"/>
                <w:color w:val="000000"/>
                <w:kern w:val="0"/>
                <w:sz w:val="24"/>
                <w:szCs w:val="20"/>
              </w:rPr>
              <w:t>（机动车道）</w:t>
            </w:r>
            <w:r w:rsidRPr="008C5842">
              <w:rPr>
                <w:rFonts w:ascii="Times New Roman" w:eastAsia="宋体" w:hAnsi="Times New Roman" w:cs="Times New Roman" w:hint="eastAsia"/>
                <w:color w:val="000000"/>
                <w:kern w:val="0"/>
                <w:sz w:val="24"/>
                <w:szCs w:val="20"/>
              </w:rPr>
              <w:t>+2.5m</w:t>
            </w:r>
            <w:r w:rsidRPr="008C5842">
              <w:rPr>
                <w:rFonts w:ascii="Times New Roman" w:eastAsia="宋体" w:hAnsi="Times New Roman" w:cs="Times New Roman" w:hint="eastAsia"/>
                <w:color w:val="000000"/>
                <w:kern w:val="0"/>
                <w:sz w:val="24"/>
                <w:szCs w:val="20"/>
              </w:rPr>
              <w:t>（非机动车道）</w:t>
            </w:r>
            <w:r w:rsidRPr="008C5842">
              <w:rPr>
                <w:rFonts w:ascii="Times New Roman" w:eastAsia="宋体" w:hAnsi="Times New Roman" w:cs="Times New Roman" w:hint="eastAsia"/>
                <w:color w:val="000000"/>
                <w:kern w:val="0"/>
                <w:sz w:val="24"/>
                <w:szCs w:val="20"/>
              </w:rPr>
              <w:t>+7.0m</w:t>
            </w:r>
            <w:r w:rsidRPr="008C5842">
              <w:rPr>
                <w:rFonts w:ascii="Times New Roman" w:eastAsia="宋体" w:hAnsi="Times New Roman" w:cs="Times New Roman" w:hint="eastAsia"/>
                <w:color w:val="000000"/>
                <w:kern w:val="0"/>
                <w:sz w:val="24"/>
                <w:szCs w:val="20"/>
              </w:rPr>
              <w:t>（人行道）</w:t>
            </w:r>
            <w:r w:rsidR="007C35ED" w:rsidRPr="007C35ED">
              <w:rPr>
                <w:rFonts w:ascii="Times New Roman" w:eastAsia="宋体" w:hAnsi="Times New Roman" w:cs="Times New Roman" w:hint="eastAsia"/>
                <w:color w:val="000000"/>
                <w:kern w:val="0"/>
                <w:sz w:val="24"/>
                <w:szCs w:val="20"/>
              </w:rPr>
              <w:t>，</w:t>
            </w:r>
            <w:r w:rsidRPr="008C5842">
              <w:rPr>
                <w:rFonts w:ascii="Times New Roman" w:eastAsia="宋体" w:hAnsi="Times New Roman" w:cs="Times New Roman" w:hint="eastAsia"/>
                <w:color w:val="000000"/>
                <w:kern w:val="0"/>
                <w:sz w:val="24"/>
                <w:szCs w:val="20"/>
              </w:rPr>
              <w:t>道路行车道横坡为</w:t>
            </w:r>
            <w:r w:rsidRPr="008C5842">
              <w:rPr>
                <w:rFonts w:ascii="Times New Roman" w:eastAsia="宋体" w:hAnsi="Times New Roman" w:cs="Times New Roman" w:hint="eastAsia"/>
                <w:color w:val="000000"/>
                <w:kern w:val="0"/>
                <w:sz w:val="24"/>
                <w:szCs w:val="20"/>
              </w:rPr>
              <w:t>1.5%</w:t>
            </w:r>
            <w:r w:rsidRPr="008C5842">
              <w:rPr>
                <w:rFonts w:ascii="Times New Roman" w:eastAsia="宋体" w:hAnsi="Times New Roman" w:cs="Times New Roman" w:hint="eastAsia"/>
                <w:color w:val="000000"/>
                <w:kern w:val="0"/>
                <w:sz w:val="24"/>
                <w:szCs w:val="20"/>
              </w:rPr>
              <w:t>，路拱采用直线型路拱，以利于路面排水。人行道采用</w:t>
            </w:r>
            <w:proofErr w:type="gramStart"/>
            <w:r w:rsidRPr="008C5842">
              <w:rPr>
                <w:rFonts w:ascii="Times New Roman" w:eastAsia="宋体" w:hAnsi="Times New Roman" w:cs="Times New Roman" w:hint="eastAsia"/>
                <w:color w:val="000000"/>
                <w:kern w:val="0"/>
                <w:sz w:val="24"/>
                <w:szCs w:val="20"/>
              </w:rPr>
              <w:t>倾向路</w:t>
            </w:r>
            <w:proofErr w:type="gramEnd"/>
            <w:r w:rsidRPr="008C5842">
              <w:rPr>
                <w:rFonts w:ascii="Times New Roman" w:eastAsia="宋体" w:hAnsi="Times New Roman" w:cs="Times New Roman" w:hint="eastAsia"/>
                <w:color w:val="000000"/>
                <w:kern w:val="0"/>
                <w:sz w:val="24"/>
                <w:szCs w:val="20"/>
              </w:rPr>
              <w:t>中央的单向直线横坡，坡度为</w:t>
            </w:r>
            <w:r w:rsidRPr="008C5842">
              <w:rPr>
                <w:rFonts w:ascii="Times New Roman" w:eastAsia="宋体" w:hAnsi="Times New Roman" w:cs="Times New Roman" w:hint="eastAsia"/>
                <w:color w:val="000000"/>
                <w:kern w:val="0"/>
                <w:sz w:val="24"/>
                <w:szCs w:val="20"/>
              </w:rPr>
              <w:t>1.5%</w:t>
            </w:r>
            <w:r w:rsidRPr="008C5842">
              <w:rPr>
                <w:rFonts w:ascii="Times New Roman" w:eastAsia="宋体" w:hAnsi="Times New Roman" w:cs="Times New Roman" w:hint="eastAsia"/>
                <w:color w:val="000000"/>
                <w:kern w:val="0"/>
                <w:sz w:val="24"/>
                <w:szCs w:val="20"/>
              </w:rPr>
              <w:t>。</w:t>
            </w:r>
            <w:r w:rsidR="003D362F" w:rsidRPr="003D362F">
              <w:rPr>
                <w:rFonts w:ascii="Times New Roman" w:eastAsia="宋体" w:hAnsi="Times New Roman" w:cs="Times New Roman" w:hint="eastAsia"/>
                <w:color w:val="000000"/>
                <w:kern w:val="0"/>
                <w:sz w:val="24"/>
                <w:szCs w:val="20"/>
              </w:rPr>
              <w:t>项目道路横断面图见图</w:t>
            </w:r>
            <w:r w:rsidR="003D362F" w:rsidRPr="003D362F">
              <w:rPr>
                <w:rFonts w:ascii="Times New Roman" w:eastAsia="宋体" w:hAnsi="Times New Roman" w:cs="Times New Roman" w:hint="eastAsia"/>
                <w:color w:val="000000"/>
                <w:kern w:val="0"/>
                <w:sz w:val="24"/>
                <w:szCs w:val="20"/>
              </w:rPr>
              <w:t>1</w:t>
            </w:r>
            <w:r w:rsidR="003D362F" w:rsidRPr="003D362F">
              <w:rPr>
                <w:rFonts w:ascii="Times New Roman" w:eastAsia="宋体" w:hAnsi="Times New Roman" w:cs="Times New Roman" w:hint="eastAsia"/>
                <w:color w:val="000000"/>
                <w:kern w:val="0"/>
                <w:sz w:val="24"/>
                <w:szCs w:val="20"/>
              </w:rPr>
              <w:t>。</w:t>
            </w:r>
          </w:p>
          <w:p w:rsidR="003D362F" w:rsidRPr="0081116B" w:rsidRDefault="008C5842" w:rsidP="0081116B">
            <w:pPr>
              <w:adjustRightInd w:val="0"/>
              <w:snapToGrid w:val="0"/>
              <w:jc w:val="center"/>
              <w:rPr>
                <w:rFonts w:ascii="Times New Roman" w:eastAsia="宋体" w:hAnsi="Times New Roman" w:cs="Times New Roman"/>
                <w:color w:val="000000"/>
                <w:kern w:val="0"/>
                <w:sz w:val="24"/>
                <w:szCs w:val="20"/>
              </w:rPr>
            </w:pPr>
            <w:r w:rsidRPr="008C5842">
              <w:rPr>
                <w:rFonts w:ascii="Times New Roman" w:eastAsia="宋体" w:hAnsi="Times New Roman" w:cs="Times New Roman"/>
                <w:noProof/>
                <w:color w:val="000000"/>
                <w:kern w:val="0"/>
                <w:sz w:val="24"/>
                <w:szCs w:val="20"/>
              </w:rPr>
              <w:drawing>
                <wp:inline distT="0" distB="0" distL="0" distR="0">
                  <wp:extent cx="5274694" cy="2147199"/>
                  <wp:effectExtent l="19050" t="0" r="2156" b="0"/>
                  <wp:docPr id="4" name="图片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lc="http://schemas.openxmlformats.org/drawingml/2006/lockedCanvas" val="0"/>
                              </a:ext>
                            </a:extLst>
                          </a:blip>
                          <a:srcRect t="3333"/>
                          <a:stretch>
                            <a:fillRect/>
                          </a:stretch>
                        </pic:blipFill>
                        <pic:spPr>
                          <a:xfrm>
                            <a:off x="0" y="0"/>
                            <a:ext cx="5275964" cy="2147716"/>
                          </a:xfrm>
                          <a:prstGeom prst="rect">
                            <a:avLst/>
                          </a:prstGeom>
                        </pic:spPr>
                      </pic:pic>
                    </a:graphicData>
                  </a:graphic>
                </wp:inline>
              </w:drawing>
            </w:r>
          </w:p>
          <w:p w:rsidR="003D362F" w:rsidRPr="008E293D" w:rsidRDefault="003D362F" w:rsidP="003D362F">
            <w:pPr>
              <w:adjustRightInd w:val="0"/>
              <w:snapToGrid w:val="0"/>
              <w:spacing w:line="520" w:lineRule="exact"/>
              <w:ind w:firstLineChars="200" w:firstLine="480"/>
              <w:jc w:val="center"/>
              <w:rPr>
                <w:rFonts w:ascii="Times New Roman" w:eastAsia="黑体" w:hAnsi="Times New Roman" w:cs="Times New Roman"/>
                <w:kern w:val="0"/>
                <w:sz w:val="24"/>
                <w:szCs w:val="20"/>
              </w:rPr>
            </w:pPr>
            <w:r w:rsidRPr="008E293D">
              <w:rPr>
                <w:rFonts w:ascii="Times New Roman" w:eastAsia="黑体" w:hAnsi="Times New Roman" w:cs="Times New Roman" w:hint="eastAsia"/>
                <w:kern w:val="0"/>
                <w:sz w:val="24"/>
                <w:szCs w:val="20"/>
              </w:rPr>
              <w:t>图</w:t>
            </w:r>
            <w:r w:rsidRPr="008E293D">
              <w:rPr>
                <w:rFonts w:ascii="Times New Roman" w:eastAsia="黑体" w:hAnsi="Times New Roman" w:cs="Times New Roman" w:hint="eastAsia"/>
                <w:kern w:val="0"/>
                <w:sz w:val="24"/>
                <w:szCs w:val="20"/>
              </w:rPr>
              <w:t xml:space="preserve">1  </w:t>
            </w:r>
            <w:r w:rsidRPr="008E293D">
              <w:rPr>
                <w:rFonts w:ascii="Times New Roman" w:eastAsia="黑体" w:hAnsi="Times New Roman" w:cs="Times New Roman" w:hint="eastAsia"/>
                <w:kern w:val="0"/>
                <w:sz w:val="24"/>
                <w:szCs w:val="20"/>
              </w:rPr>
              <w:t>项目道路标准横断面图</w:t>
            </w:r>
          </w:p>
          <w:p w:rsidR="00270A4E" w:rsidRDefault="00270A4E" w:rsidP="00270A4E">
            <w:pPr>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lastRenderedPageBreak/>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）路面设计</w:t>
            </w:r>
          </w:p>
          <w:p w:rsidR="008C5842" w:rsidRPr="008C5842" w:rsidRDefault="00105E02" w:rsidP="00105E02">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105E02">
              <w:rPr>
                <w:rFonts w:ascii="Times New Roman" w:eastAsia="宋体" w:hAnsi="Times New Roman" w:cs="Times New Roman" w:hint="eastAsia"/>
                <w:color w:val="000000"/>
                <w:kern w:val="0"/>
                <w:sz w:val="24"/>
                <w:szCs w:val="20"/>
              </w:rPr>
              <w:t>本工程行车道采用沥青混凝土路面</w:t>
            </w:r>
            <w:r>
              <w:rPr>
                <w:rFonts w:ascii="Times New Roman" w:eastAsia="宋体" w:hAnsi="Times New Roman" w:cs="Times New Roman" w:hint="eastAsia"/>
                <w:color w:val="000000"/>
                <w:kern w:val="0"/>
                <w:sz w:val="24"/>
                <w:szCs w:val="20"/>
              </w:rPr>
              <w:t>，</w:t>
            </w:r>
            <w:r w:rsidRPr="00105E02">
              <w:rPr>
                <w:rFonts w:ascii="Times New Roman" w:eastAsia="宋体" w:hAnsi="Times New Roman" w:cs="Times New Roman" w:hint="eastAsia"/>
                <w:color w:val="000000"/>
                <w:kern w:val="0"/>
                <w:sz w:val="24"/>
                <w:szCs w:val="20"/>
              </w:rPr>
              <w:t>设计年限为</w:t>
            </w:r>
            <w:r w:rsidRPr="00105E02">
              <w:rPr>
                <w:rFonts w:ascii="Times New Roman" w:eastAsia="宋体" w:hAnsi="Times New Roman" w:cs="Times New Roman" w:hint="eastAsia"/>
                <w:color w:val="000000"/>
                <w:kern w:val="0"/>
                <w:sz w:val="24"/>
                <w:szCs w:val="20"/>
              </w:rPr>
              <w:t>15</w:t>
            </w:r>
            <w:r w:rsidRPr="00105E02">
              <w:rPr>
                <w:rFonts w:ascii="Times New Roman" w:eastAsia="宋体" w:hAnsi="Times New Roman" w:cs="Times New Roman" w:hint="eastAsia"/>
                <w:color w:val="000000"/>
                <w:kern w:val="0"/>
                <w:sz w:val="24"/>
                <w:szCs w:val="20"/>
              </w:rPr>
              <w:t>年</w:t>
            </w:r>
            <w:r>
              <w:rPr>
                <w:rFonts w:ascii="Times New Roman" w:eastAsia="宋体" w:hAnsi="Times New Roman" w:cs="Times New Roman" w:hint="eastAsia"/>
                <w:color w:val="000000"/>
                <w:kern w:val="0"/>
                <w:sz w:val="24"/>
                <w:szCs w:val="20"/>
              </w:rPr>
              <w:t>。</w:t>
            </w:r>
            <w:r w:rsidR="008C5842" w:rsidRPr="008C5842">
              <w:rPr>
                <w:rFonts w:ascii="Times New Roman" w:eastAsia="宋体" w:hAnsi="Times New Roman" w:cs="Times New Roman" w:hint="eastAsia"/>
                <w:color w:val="000000"/>
                <w:kern w:val="0"/>
                <w:sz w:val="24"/>
                <w:szCs w:val="20"/>
              </w:rPr>
              <w:t>车行道结构总厚度</w:t>
            </w:r>
            <w:r w:rsidR="008C5842" w:rsidRPr="008C5842">
              <w:rPr>
                <w:rFonts w:ascii="Times New Roman" w:eastAsia="宋体" w:hAnsi="Times New Roman" w:cs="Times New Roman" w:hint="eastAsia"/>
                <w:color w:val="000000"/>
                <w:kern w:val="0"/>
                <w:sz w:val="24"/>
                <w:szCs w:val="20"/>
              </w:rPr>
              <w:t>83cm</w:t>
            </w:r>
            <w:r w:rsidR="008C5842" w:rsidRPr="008C5842">
              <w:rPr>
                <w:rFonts w:ascii="Times New Roman" w:eastAsia="宋体" w:hAnsi="Times New Roman" w:cs="Times New Roman" w:hint="eastAsia"/>
                <w:color w:val="000000"/>
                <w:kern w:val="0"/>
                <w:sz w:val="24"/>
                <w:szCs w:val="20"/>
              </w:rPr>
              <w:t>自上而下分别为：</w:t>
            </w:r>
            <w:r w:rsidR="008C5842" w:rsidRPr="008C5842">
              <w:rPr>
                <w:rFonts w:ascii="Times New Roman" w:eastAsia="宋体" w:hAnsi="Times New Roman" w:cs="Times New Roman" w:hint="eastAsia"/>
                <w:color w:val="000000"/>
                <w:kern w:val="0"/>
                <w:sz w:val="24"/>
                <w:szCs w:val="20"/>
              </w:rPr>
              <w:t>4cm</w:t>
            </w:r>
            <w:r w:rsidR="008C5842" w:rsidRPr="008C5842">
              <w:rPr>
                <w:rFonts w:ascii="Times New Roman" w:eastAsia="宋体" w:hAnsi="Times New Roman" w:cs="Times New Roman" w:hint="eastAsia"/>
                <w:color w:val="000000"/>
                <w:kern w:val="0"/>
                <w:sz w:val="24"/>
                <w:szCs w:val="20"/>
              </w:rPr>
              <w:t>细粒式沥青混凝土</w:t>
            </w:r>
            <w:r w:rsidR="008C5842" w:rsidRPr="008C5842">
              <w:rPr>
                <w:rFonts w:ascii="Times New Roman" w:eastAsia="宋体" w:hAnsi="Times New Roman" w:cs="Times New Roman" w:hint="eastAsia"/>
                <w:color w:val="000000"/>
                <w:kern w:val="0"/>
                <w:sz w:val="24"/>
                <w:szCs w:val="20"/>
              </w:rPr>
              <w:t>+5cm</w:t>
            </w:r>
            <w:r w:rsidR="008C5842" w:rsidRPr="008C5842">
              <w:rPr>
                <w:rFonts w:ascii="Times New Roman" w:eastAsia="宋体" w:hAnsi="Times New Roman" w:cs="Times New Roman" w:hint="eastAsia"/>
                <w:color w:val="000000"/>
                <w:kern w:val="0"/>
                <w:sz w:val="24"/>
                <w:szCs w:val="20"/>
              </w:rPr>
              <w:t>中粒式沥青混凝土</w:t>
            </w:r>
            <w:r w:rsidR="008C5842" w:rsidRPr="008C5842">
              <w:rPr>
                <w:rFonts w:ascii="Times New Roman" w:eastAsia="宋体" w:hAnsi="Times New Roman" w:cs="Times New Roman" w:hint="eastAsia"/>
                <w:color w:val="000000"/>
                <w:kern w:val="0"/>
                <w:sz w:val="24"/>
                <w:szCs w:val="20"/>
              </w:rPr>
              <w:t>+36cm</w:t>
            </w:r>
            <w:r>
              <w:rPr>
                <w:rFonts w:ascii="Times New Roman" w:eastAsia="宋体" w:hAnsi="Times New Roman" w:cs="Times New Roman" w:hint="eastAsia"/>
                <w:color w:val="000000"/>
                <w:kern w:val="0"/>
                <w:sz w:val="24"/>
                <w:szCs w:val="20"/>
              </w:rPr>
              <w:t xml:space="preserve"> </w:t>
            </w:r>
            <w:r w:rsidR="008C5842" w:rsidRPr="008C5842">
              <w:rPr>
                <w:rFonts w:ascii="Times New Roman" w:eastAsia="宋体" w:hAnsi="Times New Roman" w:cs="Times New Roman" w:hint="eastAsia"/>
                <w:color w:val="000000"/>
                <w:kern w:val="0"/>
                <w:sz w:val="24"/>
                <w:szCs w:val="20"/>
              </w:rPr>
              <w:t>4.5%</w:t>
            </w:r>
            <w:r w:rsidR="008C5842" w:rsidRPr="008C5842">
              <w:rPr>
                <w:rFonts w:ascii="Times New Roman" w:eastAsia="宋体" w:hAnsi="Times New Roman" w:cs="Times New Roman" w:hint="eastAsia"/>
                <w:color w:val="000000"/>
                <w:kern w:val="0"/>
                <w:sz w:val="24"/>
                <w:szCs w:val="20"/>
              </w:rPr>
              <w:t>水泥稳定碎石（分两层铺筑）</w:t>
            </w:r>
            <w:r w:rsidR="008C5842" w:rsidRPr="008C5842">
              <w:rPr>
                <w:rFonts w:ascii="Times New Roman" w:eastAsia="宋体" w:hAnsi="Times New Roman" w:cs="Times New Roman" w:hint="eastAsia"/>
                <w:color w:val="000000"/>
                <w:kern w:val="0"/>
                <w:sz w:val="24"/>
                <w:szCs w:val="20"/>
              </w:rPr>
              <w:t>+18cm</w:t>
            </w:r>
            <w:r>
              <w:rPr>
                <w:rFonts w:ascii="Times New Roman" w:eastAsia="宋体" w:hAnsi="Times New Roman" w:cs="Times New Roman" w:hint="eastAsia"/>
                <w:color w:val="000000"/>
                <w:kern w:val="0"/>
                <w:sz w:val="24"/>
                <w:szCs w:val="20"/>
              </w:rPr>
              <w:t xml:space="preserve"> </w:t>
            </w:r>
            <w:r w:rsidR="008C5842" w:rsidRPr="008C5842">
              <w:rPr>
                <w:rFonts w:ascii="Times New Roman" w:eastAsia="宋体" w:hAnsi="Times New Roman" w:cs="Times New Roman" w:hint="eastAsia"/>
                <w:color w:val="000000"/>
                <w:kern w:val="0"/>
                <w:sz w:val="24"/>
                <w:szCs w:val="20"/>
              </w:rPr>
              <w:t>3.0%</w:t>
            </w:r>
            <w:r w:rsidR="008C5842" w:rsidRPr="008C5842">
              <w:rPr>
                <w:rFonts w:ascii="Times New Roman" w:eastAsia="宋体" w:hAnsi="Times New Roman" w:cs="Times New Roman" w:hint="eastAsia"/>
                <w:color w:val="000000"/>
                <w:kern w:val="0"/>
                <w:sz w:val="24"/>
                <w:szCs w:val="20"/>
              </w:rPr>
              <w:t>水泥稳定碎石</w:t>
            </w:r>
            <w:r w:rsidR="008C5842" w:rsidRPr="008C5842">
              <w:rPr>
                <w:rFonts w:ascii="Times New Roman" w:eastAsia="宋体" w:hAnsi="Times New Roman" w:cs="Times New Roman" w:hint="eastAsia"/>
                <w:color w:val="000000"/>
                <w:kern w:val="0"/>
                <w:sz w:val="24"/>
                <w:szCs w:val="20"/>
              </w:rPr>
              <w:t>+20cm</w:t>
            </w:r>
            <w:r w:rsidR="008C5842" w:rsidRPr="008C5842">
              <w:rPr>
                <w:rFonts w:ascii="Times New Roman" w:eastAsia="宋体" w:hAnsi="Times New Roman" w:cs="Times New Roman" w:hint="eastAsia"/>
                <w:color w:val="000000"/>
                <w:kern w:val="0"/>
                <w:sz w:val="24"/>
                <w:szCs w:val="20"/>
              </w:rPr>
              <w:t>级配碎石。车行道路床下</w:t>
            </w:r>
            <w:proofErr w:type="gramStart"/>
            <w:r w:rsidR="008C5842" w:rsidRPr="008C5842">
              <w:rPr>
                <w:rFonts w:ascii="Times New Roman" w:eastAsia="宋体" w:hAnsi="Times New Roman" w:cs="Times New Roman" w:hint="eastAsia"/>
                <w:color w:val="000000"/>
                <w:kern w:val="0"/>
                <w:sz w:val="24"/>
                <w:szCs w:val="20"/>
              </w:rPr>
              <w:t>采用换填</w:t>
            </w:r>
            <w:proofErr w:type="gramEnd"/>
            <w:r w:rsidR="008C5842" w:rsidRPr="008C5842">
              <w:rPr>
                <w:rFonts w:ascii="Times New Roman" w:eastAsia="宋体" w:hAnsi="Times New Roman" w:cs="Times New Roman" w:hint="eastAsia"/>
                <w:color w:val="000000"/>
                <w:kern w:val="0"/>
                <w:sz w:val="24"/>
                <w:szCs w:val="20"/>
              </w:rPr>
              <w:t>35cm</w:t>
            </w:r>
            <w:r w:rsidR="008C5842" w:rsidRPr="008C5842">
              <w:rPr>
                <w:rFonts w:ascii="Times New Roman" w:eastAsia="宋体" w:hAnsi="Times New Roman" w:cs="Times New Roman" w:hint="eastAsia"/>
                <w:color w:val="000000"/>
                <w:kern w:val="0"/>
                <w:sz w:val="24"/>
                <w:szCs w:val="20"/>
              </w:rPr>
              <w:t>砂砾稳定碎渣。</w:t>
            </w:r>
          </w:p>
          <w:p w:rsidR="008C5842" w:rsidRDefault="008C5842" w:rsidP="008C5842">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8C5842">
              <w:rPr>
                <w:rFonts w:ascii="Times New Roman" w:eastAsia="宋体" w:hAnsi="Times New Roman" w:cs="Times New Roman" w:hint="eastAsia"/>
                <w:color w:val="000000"/>
                <w:kern w:val="0"/>
                <w:sz w:val="24"/>
                <w:szCs w:val="20"/>
              </w:rPr>
              <w:t>人行道采用透水砖铺装，结构总厚度</w:t>
            </w:r>
            <w:r w:rsidRPr="008C5842">
              <w:rPr>
                <w:rFonts w:ascii="Times New Roman" w:eastAsia="宋体" w:hAnsi="Times New Roman" w:cs="Times New Roman" w:hint="eastAsia"/>
                <w:color w:val="000000"/>
                <w:kern w:val="0"/>
                <w:sz w:val="24"/>
                <w:szCs w:val="20"/>
              </w:rPr>
              <w:t>26cm</w:t>
            </w:r>
            <w:r w:rsidRPr="008C5842">
              <w:rPr>
                <w:rFonts w:ascii="Times New Roman" w:eastAsia="宋体" w:hAnsi="Times New Roman" w:cs="Times New Roman" w:hint="eastAsia"/>
                <w:color w:val="000000"/>
                <w:kern w:val="0"/>
                <w:sz w:val="24"/>
                <w:szCs w:val="20"/>
              </w:rPr>
              <w:t>，自上而下分别为：</w:t>
            </w:r>
            <w:r w:rsidRPr="008C5842">
              <w:rPr>
                <w:rFonts w:ascii="Times New Roman" w:eastAsia="宋体" w:hAnsi="Times New Roman" w:cs="Times New Roman" w:hint="eastAsia"/>
                <w:color w:val="000000"/>
                <w:kern w:val="0"/>
                <w:sz w:val="24"/>
                <w:szCs w:val="20"/>
              </w:rPr>
              <w:t>6cm</w:t>
            </w:r>
            <w:r w:rsidRPr="008C5842">
              <w:rPr>
                <w:rFonts w:ascii="Times New Roman" w:eastAsia="宋体" w:hAnsi="Times New Roman" w:cs="Times New Roman" w:hint="eastAsia"/>
                <w:color w:val="000000"/>
                <w:kern w:val="0"/>
                <w:sz w:val="24"/>
                <w:szCs w:val="20"/>
              </w:rPr>
              <w:t>彩色透水砖</w:t>
            </w:r>
            <w:r w:rsidRPr="008C5842">
              <w:rPr>
                <w:rFonts w:ascii="Times New Roman" w:eastAsia="宋体" w:hAnsi="Times New Roman" w:cs="Times New Roman" w:hint="eastAsia"/>
                <w:color w:val="000000"/>
                <w:kern w:val="0"/>
                <w:sz w:val="24"/>
                <w:szCs w:val="20"/>
              </w:rPr>
              <w:t>+2cm</w:t>
            </w:r>
            <w:r>
              <w:rPr>
                <w:rFonts w:ascii="Times New Roman" w:eastAsia="宋体" w:hAnsi="Times New Roman" w:cs="Times New Roman" w:hint="eastAsia"/>
                <w:color w:val="000000"/>
                <w:kern w:val="0"/>
                <w:sz w:val="24"/>
                <w:szCs w:val="20"/>
              </w:rPr>
              <w:t xml:space="preserve"> </w:t>
            </w:r>
            <w:r w:rsidRPr="008C5842">
              <w:rPr>
                <w:rFonts w:ascii="Times New Roman" w:eastAsia="宋体" w:hAnsi="Times New Roman" w:cs="Times New Roman" w:hint="eastAsia"/>
                <w:color w:val="000000"/>
                <w:kern w:val="0"/>
                <w:sz w:val="24"/>
                <w:szCs w:val="20"/>
              </w:rPr>
              <w:t>M7.5</w:t>
            </w:r>
            <w:r w:rsidRPr="008C5842">
              <w:rPr>
                <w:rFonts w:ascii="Times New Roman" w:eastAsia="宋体" w:hAnsi="Times New Roman" w:cs="Times New Roman" w:hint="eastAsia"/>
                <w:color w:val="000000"/>
                <w:kern w:val="0"/>
                <w:sz w:val="24"/>
                <w:szCs w:val="20"/>
              </w:rPr>
              <w:t>水泥砂浆</w:t>
            </w:r>
            <w:r w:rsidRPr="008C5842">
              <w:rPr>
                <w:rFonts w:ascii="Times New Roman" w:eastAsia="宋体" w:hAnsi="Times New Roman" w:cs="Times New Roman" w:hint="eastAsia"/>
                <w:color w:val="000000"/>
                <w:kern w:val="0"/>
                <w:sz w:val="24"/>
                <w:szCs w:val="20"/>
              </w:rPr>
              <w:t>+18cm</w:t>
            </w:r>
            <w:r w:rsidRPr="008C5842">
              <w:rPr>
                <w:rFonts w:ascii="Times New Roman" w:eastAsia="宋体" w:hAnsi="Times New Roman" w:cs="Times New Roman" w:hint="eastAsia"/>
                <w:color w:val="000000"/>
                <w:kern w:val="0"/>
                <w:sz w:val="24"/>
                <w:szCs w:val="20"/>
              </w:rPr>
              <w:t>透水水泥稳定碎石。</w:t>
            </w:r>
          </w:p>
          <w:p w:rsidR="00197809" w:rsidRDefault="00197809" w:rsidP="008C5842">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sidR="00105E02">
              <w:rPr>
                <w:rFonts w:ascii="Times New Roman" w:eastAsia="宋体" w:hAnsi="Times New Roman" w:cs="Times New Roman" w:hint="eastAsia"/>
                <w:color w:val="000000"/>
                <w:kern w:val="0"/>
                <w:sz w:val="24"/>
                <w:szCs w:val="20"/>
              </w:rPr>
              <w:t>3</w:t>
            </w:r>
            <w:r>
              <w:rPr>
                <w:rFonts w:ascii="Times New Roman" w:eastAsia="宋体" w:hAnsi="Times New Roman" w:cs="Times New Roman" w:hint="eastAsia"/>
                <w:color w:val="000000"/>
                <w:kern w:val="0"/>
                <w:sz w:val="24"/>
                <w:szCs w:val="20"/>
              </w:rPr>
              <w:t>）路基设计</w:t>
            </w:r>
          </w:p>
          <w:p w:rsidR="00C56D8A" w:rsidRP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路基压实度采用</w:t>
            </w:r>
            <w:proofErr w:type="gramStart"/>
            <w:r w:rsidRPr="00C56D8A">
              <w:rPr>
                <w:rFonts w:ascii="Times New Roman" w:eastAsia="宋体" w:hAnsi="Times New Roman" w:cs="Times New Roman" w:hint="eastAsia"/>
                <w:color w:val="000000"/>
                <w:kern w:val="0"/>
                <w:sz w:val="24"/>
                <w:szCs w:val="20"/>
              </w:rPr>
              <w:t>重型击实</w:t>
            </w:r>
            <w:proofErr w:type="gramEnd"/>
            <w:r w:rsidRPr="00C56D8A">
              <w:rPr>
                <w:rFonts w:ascii="Times New Roman" w:eastAsia="宋体" w:hAnsi="Times New Roman" w:cs="Times New Roman" w:hint="eastAsia"/>
                <w:color w:val="000000"/>
                <w:kern w:val="0"/>
                <w:sz w:val="24"/>
                <w:szCs w:val="20"/>
              </w:rPr>
              <w:t>标准。填方路基：路槽下</w:t>
            </w:r>
            <w:r w:rsidRPr="00C56D8A">
              <w:rPr>
                <w:rFonts w:ascii="Times New Roman" w:eastAsia="宋体" w:hAnsi="Times New Roman" w:cs="Times New Roman" w:hint="eastAsia"/>
                <w:color w:val="000000"/>
                <w:kern w:val="0"/>
                <w:sz w:val="24"/>
                <w:szCs w:val="20"/>
              </w:rPr>
              <w:t>80</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深度范围内压实度不小于</w:t>
            </w:r>
            <w:r w:rsidRPr="00C56D8A">
              <w:rPr>
                <w:rFonts w:ascii="Times New Roman" w:eastAsia="宋体" w:hAnsi="Times New Roman" w:cs="Times New Roman" w:hint="eastAsia"/>
                <w:color w:val="000000"/>
                <w:kern w:val="0"/>
                <w:sz w:val="24"/>
                <w:szCs w:val="20"/>
              </w:rPr>
              <w:t>94%</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80-150</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范围内压实度不小于</w:t>
            </w:r>
            <w:r w:rsidRPr="00C56D8A">
              <w:rPr>
                <w:rFonts w:ascii="Times New Roman" w:eastAsia="宋体" w:hAnsi="Times New Roman" w:cs="Times New Roman" w:hint="eastAsia"/>
                <w:color w:val="000000"/>
                <w:kern w:val="0"/>
                <w:sz w:val="24"/>
                <w:szCs w:val="20"/>
              </w:rPr>
              <w:t>92</w:t>
            </w:r>
            <w:r>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150</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以下深度压实度不小于</w:t>
            </w:r>
            <w:r w:rsidRPr="00C56D8A">
              <w:rPr>
                <w:rFonts w:ascii="Times New Roman" w:eastAsia="宋体" w:hAnsi="Times New Roman" w:cs="Times New Roman" w:hint="eastAsia"/>
                <w:color w:val="000000"/>
                <w:kern w:val="0"/>
                <w:sz w:val="24"/>
                <w:szCs w:val="20"/>
              </w:rPr>
              <w:t>91%</w:t>
            </w:r>
            <w:r w:rsidRPr="00C56D8A">
              <w:rPr>
                <w:rFonts w:ascii="Times New Roman" w:eastAsia="宋体" w:hAnsi="Times New Roman" w:cs="Times New Roman" w:hint="eastAsia"/>
                <w:color w:val="000000"/>
                <w:kern w:val="0"/>
                <w:sz w:val="24"/>
                <w:szCs w:val="20"/>
              </w:rPr>
              <w:t>；挖方路基：路槽下</w:t>
            </w:r>
            <w:r w:rsidRPr="00C56D8A">
              <w:rPr>
                <w:rFonts w:ascii="Times New Roman" w:eastAsia="宋体" w:hAnsi="Times New Roman" w:cs="Times New Roman" w:hint="eastAsia"/>
                <w:color w:val="000000"/>
                <w:kern w:val="0"/>
                <w:sz w:val="24"/>
                <w:szCs w:val="20"/>
              </w:rPr>
              <w:t xml:space="preserve">30 </w:t>
            </w:r>
            <w:r>
              <w:rPr>
                <w:rFonts w:ascii="Times New Roman" w:eastAsia="宋体" w:hAnsi="Times New Roman" w:cs="Times New Roman" w:hint="eastAsia"/>
                <w:color w:val="000000"/>
                <w:kern w:val="0"/>
                <w:sz w:val="24"/>
                <w:szCs w:val="20"/>
              </w:rPr>
              <w:t>cm</w:t>
            </w:r>
            <w:r w:rsidRPr="00C56D8A">
              <w:rPr>
                <w:rFonts w:ascii="Times New Roman" w:eastAsia="宋体" w:hAnsi="Times New Roman" w:cs="Times New Roman" w:hint="eastAsia"/>
                <w:color w:val="000000"/>
                <w:kern w:val="0"/>
                <w:sz w:val="24"/>
                <w:szCs w:val="20"/>
              </w:rPr>
              <w:t>深度范围内压实度不小于</w:t>
            </w:r>
            <w:r w:rsidRPr="00C56D8A">
              <w:rPr>
                <w:rFonts w:ascii="Times New Roman" w:eastAsia="宋体" w:hAnsi="Times New Roman" w:cs="Times New Roman" w:hint="eastAsia"/>
                <w:color w:val="000000"/>
                <w:kern w:val="0"/>
                <w:sz w:val="24"/>
                <w:szCs w:val="20"/>
              </w:rPr>
              <w:t>94%</w:t>
            </w:r>
            <w:r w:rsidRPr="00C56D8A">
              <w:rPr>
                <w:rFonts w:ascii="Times New Roman" w:eastAsia="宋体" w:hAnsi="Times New Roman" w:cs="Times New Roman" w:hint="eastAsia"/>
                <w:color w:val="000000"/>
                <w:kern w:val="0"/>
                <w:sz w:val="24"/>
                <w:szCs w:val="20"/>
              </w:rPr>
              <w:t>。人行道土基压实度不小于</w:t>
            </w:r>
            <w:r w:rsidRPr="00C56D8A">
              <w:rPr>
                <w:rFonts w:ascii="Times New Roman" w:eastAsia="宋体" w:hAnsi="Times New Roman" w:cs="Times New Roman" w:hint="eastAsia"/>
                <w:color w:val="000000"/>
                <w:kern w:val="0"/>
                <w:sz w:val="24"/>
                <w:szCs w:val="20"/>
              </w:rPr>
              <w:t>92%</w:t>
            </w:r>
            <w:r w:rsidRPr="00C56D8A">
              <w:rPr>
                <w:rFonts w:ascii="Times New Roman" w:eastAsia="宋体" w:hAnsi="Times New Roman" w:cs="Times New Roman" w:hint="eastAsia"/>
                <w:color w:val="000000"/>
                <w:kern w:val="0"/>
                <w:sz w:val="24"/>
                <w:szCs w:val="20"/>
              </w:rPr>
              <w:t>（</w:t>
            </w:r>
            <w:proofErr w:type="gramStart"/>
            <w:r w:rsidRPr="00C56D8A">
              <w:rPr>
                <w:rFonts w:ascii="Times New Roman" w:eastAsia="宋体" w:hAnsi="Times New Roman" w:cs="Times New Roman" w:hint="eastAsia"/>
                <w:color w:val="000000"/>
                <w:kern w:val="0"/>
                <w:sz w:val="24"/>
                <w:szCs w:val="20"/>
              </w:rPr>
              <w:t>重型击实</w:t>
            </w:r>
            <w:proofErr w:type="gramEnd"/>
            <w:r w:rsidRPr="00C56D8A">
              <w:rPr>
                <w:rFonts w:ascii="Times New Roman" w:eastAsia="宋体" w:hAnsi="Times New Roman" w:cs="Times New Roman" w:hint="eastAsia"/>
                <w:color w:val="000000"/>
                <w:kern w:val="0"/>
                <w:sz w:val="24"/>
                <w:szCs w:val="20"/>
              </w:rPr>
              <w:t>）。</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路基填料：路床顶面以下</w:t>
            </w:r>
            <w:r w:rsidRPr="00C56D8A">
              <w:rPr>
                <w:rFonts w:ascii="Times New Roman" w:eastAsia="宋体" w:hAnsi="Times New Roman" w:cs="Times New Roman" w:hint="eastAsia"/>
                <w:color w:val="000000"/>
                <w:kern w:val="0"/>
                <w:sz w:val="24"/>
                <w:szCs w:val="20"/>
              </w:rPr>
              <w:t xml:space="preserve">30cm </w:t>
            </w:r>
            <w:r w:rsidRPr="00C56D8A">
              <w:rPr>
                <w:rFonts w:ascii="Times New Roman" w:eastAsia="宋体" w:hAnsi="Times New Roman" w:cs="Times New Roman" w:hint="eastAsia"/>
                <w:color w:val="000000"/>
                <w:kern w:val="0"/>
                <w:sz w:val="24"/>
                <w:szCs w:val="20"/>
              </w:rPr>
              <w:t>深度范围内填料最小强度（</w:t>
            </w:r>
            <w:r w:rsidRPr="00C56D8A">
              <w:rPr>
                <w:rFonts w:ascii="Times New Roman" w:eastAsia="宋体" w:hAnsi="Times New Roman" w:cs="Times New Roman" w:hint="eastAsia"/>
                <w:color w:val="000000"/>
                <w:kern w:val="0"/>
                <w:sz w:val="24"/>
                <w:szCs w:val="20"/>
              </w:rPr>
              <w:t>CBR</w:t>
            </w:r>
            <w:r w:rsidRPr="00C56D8A">
              <w:rPr>
                <w:rFonts w:ascii="Times New Roman" w:eastAsia="宋体" w:hAnsi="Times New Roman" w:cs="Times New Roman" w:hint="eastAsia"/>
                <w:color w:val="000000"/>
                <w:kern w:val="0"/>
                <w:sz w:val="24"/>
                <w:szCs w:val="20"/>
              </w:rPr>
              <w:t>）为</w:t>
            </w:r>
            <w:r w:rsidRPr="00C56D8A">
              <w:rPr>
                <w:rFonts w:ascii="Times New Roman" w:eastAsia="宋体" w:hAnsi="Times New Roman" w:cs="Times New Roman" w:hint="eastAsia"/>
                <w:color w:val="000000"/>
                <w:kern w:val="0"/>
                <w:sz w:val="24"/>
                <w:szCs w:val="20"/>
              </w:rPr>
              <w:t>8%</w:t>
            </w:r>
            <w:r w:rsidRPr="00C56D8A">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 xml:space="preserve">30-80cm </w:t>
            </w:r>
            <w:r w:rsidRPr="00C56D8A">
              <w:rPr>
                <w:rFonts w:ascii="Times New Roman" w:eastAsia="宋体" w:hAnsi="Times New Roman" w:cs="Times New Roman" w:hint="eastAsia"/>
                <w:color w:val="000000"/>
                <w:kern w:val="0"/>
                <w:sz w:val="24"/>
                <w:szCs w:val="20"/>
              </w:rPr>
              <w:t>范围内填料最小强度（</w:t>
            </w:r>
            <w:r w:rsidRPr="00C56D8A">
              <w:rPr>
                <w:rFonts w:ascii="Times New Roman" w:eastAsia="宋体" w:hAnsi="Times New Roman" w:cs="Times New Roman" w:hint="eastAsia"/>
                <w:color w:val="000000"/>
                <w:kern w:val="0"/>
                <w:sz w:val="24"/>
                <w:szCs w:val="20"/>
              </w:rPr>
              <w:t>CBR</w:t>
            </w:r>
            <w:r w:rsidRPr="00C56D8A">
              <w:rPr>
                <w:rFonts w:ascii="Times New Roman" w:eastAsia="宋体" w:hAnsi="Times New Roman" w:cs="Times New Roman" w:hint="eastAsia"/>
                <w:color w:val="000000"/>
                <w:kern w:val="0"/>
                <w:sz w:val="24"/>
                <w:szCs w:val="20"/>
              </w:rPr>
              <w:t>）为</w:t>
            </w:r>
            <w:r w:rsidRPr="00C56D8A">
              <w:rPr>
                <w:rFonts w:ascii="Times New Roman" w:eastAsia="宋体" w:hAnsi="Times New Roman" w:cs="Times New Roman" w:hint="eastAsia"/>
                <w:color w:val="000000"/>
                <w:kern w:val="0"/>
                <w:sz w:val="24"/>
                <w:szCs w:val="20"/>
              </w:rPr>
              <w:t>5%</w:t>
            </w:r>
            <w:r w:rsidRPr="00C56D8A">
              <w:rPr>
                <w:rFonts w:ascii="Times New Roman" w:eastAsia="宋体" w:hAnsi="Times New Roman" w:cs="Times New Roman" w:hint="eastAsia"/>
                <w:color w:val="000000"/>
                <w:kern w:val="0"/>
                <w:sz w:val="24"/>
                <w:szCs w:val="20"/>
              </w:rPr>
              <w:t>。路床顶面以下</w:t>
            </w:r>
            <w:r w:rsidRPr="00C56D8A">
              <w:rPr>
                <w:rFonts w:ascii="Times New Roman" w:eastAsia="宋体" w:hAnsi="Times New Roman" w:cs="Times New Roman" w:hint="eastAsia"/>
                <w:color w:val="000000"/>
                <w:kern w:val="0"/>
                <w:sz w:val="24"/>
                <w:szCs w:val="20"/>
              </w:rPr>
              <w:t xml:space="preserve">80cm </w:t>
            </w:r>
            <w:r w:rsidRPr="00C56D8A">
              <w:rPr>
                <w:rFonts w:ascii="Times New Roman" w:eastAsia="宋体" w:hAnsi="Times New Roman" w:cs="Times New Roman" w:hint="eastAsia"/>
                <w:color w:val="000000"/>
                <w:kern w:val="0"/>
                <w:sz w:val="24"/>
                <w:szCs w:val="20"/>
              </w:rPr>
              <w:t>深度范围内填料最大粒径应小于</w:t>
            </w:r>
            <w:r w:rsidRPr="00C56D8A">
              <w:rPr>
                <w:rFonts w:ascii="Times New Roman" w:eastAsia="宋体" w:hAnsi="Times New Roman" w:cs="Times New Roman" w:hint="eastAsia"/>
                <w:color w:val="000000"/>
                <w:kern w:val="0"/>
                <w:sz w:val="24"/>
                <w:szCs w:val="20"/>
              </w:rPr>
              <w:t>10cm</w:t>
            </w:r>
            <w:r w:rsidRPr="00C56D8A">
              <w:rPr>
                <w:rFonts w:ascii="Times New Roman" w:eastAsia="宋体" w:hAnsi="Times New Roman" w:cs="Times New Roman" w:hint="eastAsia"/>
                <w:color w:val="000000"/>
                <w:kern w:val="0"/>
                <w:sz w:val="24"/>
                <w:szCs w:val="20"/>
              </w:rPr>
              <w:t>。路床顶面横坡应与路拱一致。</w:t>
            </w:r>
          </w:p>
          <w:p w:rsidR="00197809" w:rsidRDefault="00197809"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3</w:t>
            </w:r>
            <w:r>
              <w:rPr>
                <w:rFonts w:ascii="Times New Roman" w:eastAsia="宋体" w:hAnsi="Times New Roman" w:cs="Times New Roman" w:hint="eastAsia"/>
                <w:color w:val="000000"/>
                <w:kern w:val="0"/>
                <w:sz w:val="24"/>
                <w:szCs w:val="20"/>
              </w:rPr>
              <w:t>）交叉口设计</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道路交叉均为普通平面交叉，结合该项目路段与其他原有道路确定交叉口，交叉口采用弧形转角，并做好交叉口的竖向和排水设计，避免交叉口内出现积水现象。</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4</w:t>
            </w:r>
            <w:r>
              <w:rPr>
                <w:rFonts w:ascii="Times New Roman" w:eastAsia="宋体" w:hAnsi="Times New Roman" w:cs="Times New Roman" w:hint="eastAsia"/>
                <w:color w:val="000000"/>
                <w:kern w:val="0"/>
                <w:sz w:val="24"/>
                <w:szCs w:val="20"/>
              </w:rPr>
              <w:t>）</w:t>
            </w:r>
            <w:r w:rsidRPr="00C56D8A">
              <w:rPr>
                <w:rFonts w:ascii="Times New Roman" w:eastAsia="宋体" w:hAnsi="Times New Roman" w:cs="Times New Roman" w:hint="eastAsia"/>
                <w:color w:val="000000"/>
                <w:kern w:val="0"/>
                <w:sz w:val="24"/>
                <w:szCs w:val="20"/>
              </w:rPr>
              <w:t>边坡设计</w:t>
            </w:r>
          </w:p>
          <w:p w:rsidR="00C56D8A" w:rsidRDefault="00C56D8A" w:rsidP="00C56D8A">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C56D8A">
              <w:rPr>
                <w:rFonts w:ascii="Times New Roman" w:eastAsia="宋体" w:hAnsi="Times New Roman" w:cs="Times New Roman" w:hint="eastAsia"/>
                <w:color w:val="000000"/>
                <w:kern w:val="0"/>
                <w:sz w:val="24"/>
                <w:szCs w:val="20"/>
              </w:rPr>
              <w:t>道路两侧多为</w:t>
            </w:r>
            <w:r w:rsidR="004638A5">
              <w:rPr>
                <w:rFonts w:ascii="Times New Roman" w:eastAsia="宋体" w:hAnsi="Times New Roman" w:cs="Times New Roman" w:hint="eastAsia"/>
                <w:color w:val="000000"/>
                <w:kern w:val="0"/>
                <w:sz w:val="24"/>
                <w:szCs w:val="20"/>
              </w:rPr>
              <w:t>农田、</w:t>
            </w:r>
            <w:r w:rsidRPr="00C56D8A">
              <w:rPr>
                <w:rFonts w:ascii="Times New Roman" w:eastAsia="宋体" w:hAnsi="Times New Roman" w:cs="Times New Roman" w:hint="eastAsia"/>
                <w:color w:val="000000"/>
                <w:kern w:val="0"/>
                <w:sz w:val="24"/>
                <w:szCs w:val="20"/>
              </w:rPr>
              <w:t>现状建筑及部分沟坎，道路填挖方高度不大，靠近居民区段道路边坡拟采取自由顺</w:t>
            </w:r>
            <w:proofErr w:type="gramStart"/>
            <w:r w:rsidRPr="00C56D8A">
              <w:rPr>
                <w:rFonts w:ascii="Times New Roman" w:eastAsia="宋体" w:hAnsi="Times New Roman" w:cs="Times New Roman" w:hint="eastAsia"/>
                <w:color w:val="000000"/>
                <w:kern w:val="0"/>
                <w:sz w:val="24"/>
                <w:szCs w:val="20"/>
              </w:rPr>
              <w:t>接附近</w:t>
            </w:r>
            <w:proofErr w:type="gramEnd"/>
            <w:r w:rsidRPr="00C56D8A">
              <w:rPr>
                <w:rFonts w:ascii="Times New Roman" w:eastAsia="宋体" w:hAnsi="Times New Roman" w:cs="Times New Roman" w:hint="eastAsia"/>
                <w:color w:val="000000"/>
                <w:kern w:val="0"/>
                <w:sz w:val="24"/>
                <w:szCs w:val="20"/>
              </w:rPr>
              <w:t>建筑地块高程，其余路段边坡采取</w:t>
            </w:r>
            <w:proofErr w:type="gramStart"/>
            <w:r w:rsidRPr="00C56D8A">
              <w:rPr>
                <w:rFonts w:ascii="Times New Roman" w:eastAsia="宋体" w:hAnsi="Times New Roman" w:cs="Times New Roman" w:hint="eastAsia"/>
                <w:color w:val="000000"/>
                <w:kern w:val="0"/>
                <w:sz w:val="24"/>
                <w:szCs w:val="20"/>
              </w:rPr>
              <w:t>自由放坡处理</w:t>
            </w:r>
            <w:proofErr w:type="gramEnd"/>
            <w:r w:rsidRPr="00C56D8A">
              <w:rPr>
                <w:rFonts w:ascii="Times New Roman" w:eastAsia="宋体" w:hAnsi="Times New Roman" w:cs="Times New Roman" w:hint="eastAsia"/>
                <w:color w:val="000000"/>
                <w:kern w:val="0"/>
                <w:sz w:val="24"/>
                <w:szCs w:val="20"/>
              </w:rPr>
              <w:t>。</w:t>
            </w:r>
          </w:p>
          <w:p w:rsidR="009B05BB" w:rsidRPr="009B05BB" w:rsidRDefault="009B05BB" w:rsidP="009B05BB">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5</w:t>
            </w:r>
            <w:r>
              <w:rPr>
                <w:rFonts w:ascii="Times New Roman" w:eastAsia="宋体" w:hAnsi="Times New Roman" w:cs="Times New Roman" w:hint="eastAsia"/>
                <w:color w:val="000000"/>
                <w:kern w:val="0"/>
                <w:sz w:val="24"/>
                <w:szCs w:val="20"/>
              </w:rPr>
              <w:t>）</w:t>
            </w:r>
            <w:r w:rsidRPr="009B05BB">
              <w:rPr>
                <w:rFonts w:ascii="Times New Roman" w:eastAsia="宋体" w:hAnsi="Times New Roman" w:cs="Times New Roman" w:hint="eastAsia"/>
                <w:color w:val="000000"/>
                <w:kern w:val="0"/>
                <w:sz w:val="24"/>
                <w:szCs w:val="20"/>
              </w:rPr>
              <w:t>交通标志</w:t>
            </w:r>
          </w:p>
          <w:p w:rsidR="009B05BB" w:rsidRDefault="009B05BB" w:rsidP="009B05BB">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9B05BB">
              <w:rPr>
                <w:rFonts w:ascii="Times New Roman" w:eastAsia="宋体" w:hAnsi="Times New Roman" w:cs="Times New Roman" w:hint="eastAsia"/>
                <w:color w:val="000000"/>
                <w:kern w:val="0"/>
                <w:sz w:val="24"/>
                <w:szCs w:val="20"/>
              </w:rPr>
              <w:t>按国家标准《道路交通标志和标线》（</w:t>
            </w:r>
            <w:r w:rsidRPr="009B05BB">
              <w:rPr>
                <w:rFonts w:ascii="Times New Roman" w:eastAsia="宋体" w:hAnsi="Times New Roman" w:cs="Times New Roman" w:hint="eastAsia"/>
                <w:color w:val="000000"/>
                <w:kern w:val="0"/>
                <w:sz w:val="24"/>
                <w:szCs w:val="20"/>
              </w:rPr>
              <w:t>GB5768-2009)</w:t>
            </w:r>
            <w:r w:rsidRPr="009B05BB">
              <w:rPr>
                <w:rFonts w:ascii="Times New Roman" w:eastAsia="宋体" w:hAnsi="Times New Roman" w:cs="Times New Roman" w:hint="eastAsia"/>
                <w:color w:val="000000"/>
                <w:kern w:val="0"/>
                <w:sz w:val="24"/>
                <w:szCs w:val="20"/>
              </w:rPr>
              <w:t>的有关规定，全线设置完善的标志、标线及交通管理设施。道路的行车路中设置车行道分界线，采用的</w:t>
            </w:r>
            <w:r w:rsidRPr="009B05BB">
              <w:rPr>
                <w:rFonts w:ascii="Times New Roman" w:eastAsia="宋体" w:hAnsi="Times New Roman" w:cs="Times New Roman" w:hint="eastAsia"/>
                <w:color w:val="000000"/>
                <w:kern w:val="0"/>
                <w:sz w:val="24"/>
                <w:szCs w:val="20"/>
              </w:rPr>
              <w:t>6m</w:t>
            </w:r>
            <w:r w:rsidRPr="009B05BB">
              <w:rPr>
                <w:rFonts w:ascii="Times New Roman" w:eastAsia="宋体" w:hAnsi="Times New Roman" w:cs="Times New Roman" w:hint="eastAsia"/>
                <w:color w:val="000000"/>
                <w:kern w:val="0"/>
                <w:sz w:val="24"/>
                <w:szCs w:val="20"/>
              </w:rPr>
              <w:t>实线，</w:t>
            </w:r>
            <w:r w:rsidRPr="009B05BB">
              <w:rPr>
                <w:rFonts w:ascii="Times New Roman" w:eastAsia="宋体" w:hAnsi="Times New Roman" w:cs="Times New Roman" w:hint="eastAsia"/>
                <w:color w:val="000000"/>
                <w:kern w:val="0"/>
                <w:sz w:val="24"/>
                <w:szCs w:val="20"/>
              </w:rPr>
              <w:t>9m</w:t>
            </w:r>
            <w:r w:rsidRPr="009B05BB">
              <w:rPr>
                <w:rFonts w:ascii="Times New Roman" w:eastAsia="宋体" w:hAnsi="Times New Roman" w:cs="Times New Roman" w:hint="eastAsia"/>
                <w:color w:val="000000"/>
                <w:kern w:val="0"/>
                <w:sz w:val="24"/>
                <w:szCs w:val="20"/>
              </w:rPr>
              <w:t>虚线，</w:t>
            </w:r>
            <w:r w:rsidRPr="009B05BB">
              <w:rPr>
                <w:rFonts w:ascii="Times New Roman" w:eastAsia="宋体" w:hAnsi="Times New Roman" w:cs="Times New Roman" w:hint="eastAsia"/>
                <w:color w:val="000000"/>
                <w:kern w:val="0"/>
                <w:sz w:val="24"/>
                <w:szCs w:val="20"/>
              </w:rPr>
              <w:t>15cm</w:t>
            </w:r>
            <w:r w:rsidRPr="009B05BB">
              <w:rPr>
                <w:rFonts w:ascii="Times New Roman" w:eastAsia="宋体" w:hAnsi="Times New Roman" w:cs="Times New Roman" w:hint="eastAsia"/>
                <w:color w:val="000000"/>
                <w:kern w:val="0"/>
                <w:sz w:val="24"/>
                <w:szCs w:val="20"/>
              </w:rPr>
              <w:t>宽的白色虚线。在路口设置柱式信号灯。</w:t>
            </w:r>
          </w:p>
          <w:p w:rsidR="001938B9" w:rsidRPr="00197809" w:rsidRDefault="007E5A54" w:rsidP="00197809">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197809">
              <w:rPr>
                <w:rFonts w:ascii="Times New Roman" w:eastAsia="宋体" w:hAnsi="Times New Roman" w:cs="Times New Roman"/>
                <w:b/>
                <w:color w:val="000000"/>
                <w:kern w:val="0"/>
                <w:sz w:val="24"/>
                <w:szCs w:val="20"/>
              </w:rPr>
              <w:t>2.</w:t>
            </w:r>
            <w:r w:rsidR="00C3653A">
              <w:rPr>
                <w:rFonts w:ascii="Times New Roman" w:eastAsia="宋体" w:hAnsi="Times New Roman" w:cs="Times New Roman" w:hint="eastAsia"/>
                <w:b/>
                <w:color w:val="000000"/>
                <w:kern w:val="0"/>
                <w:sz w:val="24"/>
                <w:szCs w:val="20"/>
              </w:rPr>
              <w:t>2</w:t>
            </w:r>
            <w:r w:rsidR="001D221A">
              <w:rPr>
                <w:rFonts w:ascii="Times New Roman" w:eastAsia="宋体" w:hAnsi="Times New Roman" w:cs="Times New Roman" w:hint="eastAsia"/>
                <w:b/>
                <w:color w:val="000000"/>
                <w:kern w:val="0"/>
                <w:sz w:val="24"/>
                <w:szCs w:val="20"/>
              </w:rPr>
              <w:t xml:space="preserve"> </w:t>
            </w:r>
            <w:r w:rsidR="001938B9" w:rsidRPr="00197809">
              <w:rPr>
                <w:rFonts w:ascii="Times New Roman" w:eastAsia="宋体" w:hAnsi="宋体" w:cs="Times New Roman"/>
                <w:b/>
                <w:color w:val="000000"/>
                <w:kern w:val="0"/>
                <w:sz w:val="24"/>
                <w:szCs w:val="20"/>
              </w:rPr>
              <w:t>雨水工程</w:t>
            </w:r>
          </w:p>
          <w:p w:rsidR="005F7232" w:rsidRDefault="009B3153" w:rsidP="005F7232">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9B3153">
              <w:rPr>
                <w:rFonts w:ascii="Times New Roman" w:eastAsia="宋体" w:hAnsi="Times New Roman" w:cs="Times New Roman" w:hint="eastAsia"/>
                <w:color w:val="000000"/>
                <w:kern w:val="0"/>
                <w:sz w:val="24"/>
                <w:szCs w:val="20"/>
              </w:rPr>
              <w:lastRenderedPageBreak/>
              <w:t>本项目排水体制采用雨污水分流制，在道路进行单侧布置雨水管，位于道路中</w:t>
            </w:r>
            <w:r w:rsidR="005F7232">
              <w:rPr>
                <w:rFonts w:ascii="Times New Roman" w:eastAsia="宋体" w:hAnsi="Times New Roman" w:cs="Times New Roman" w:hint="eastAsia"/>
                <w:color w:val="000000"/>
                <w:kern w:val="0"/>
                <w:sz w:val="24"/>
                <w:szCs w:val="20"/>
              </w:rPr>
              <w:t>东</w:t>
            </w:r>
            <w:r w:rsidRPr="009B3153">
              <w:rPr>
                <w:rFonts w:ascii="Times New Roman" w:eastAsia="宋体" w:hAnsi="Times New Roman" w:cs="Times New Roman" w:hint="eastAsia"/>
                <w:color w:val="000000"/>
                <w:kern w:val="0"/>
                <w:sz w:val="24"/>
                <w:szCs w:val="20"/>
              </w:rPr>
              <w:t>侧</w:t>
            </w:r>
            <w:r w:rsidRPr="009B3153">
              <w:rPr>
                <w:rFonts w:ascii="Times New Roman" w:eastAsia="宋体" w:hAnsi="Times New Roman" w:cs="Times New Roman" w:hint="eastAsia"/>
                <w:color w:val="000000"/>
                <w:kern w:val="0"/>
                <w:sz w:val="24"/>
                <w:szCs w:val="20"/>
              </w:rPr>
              <w:t>1</w:t>
            </w:r>
            <w:r w:rsidR="005F7232">
              <w:rPr>
                <w:rFonts w:ascii="Times New Roman" w:eastAsia="宋体" w:hAnsi="Times New Roman" w:cs="Times New Roman" w:hint="eastAsia"/>
                <w:color w:val="000000"/>
                <w:kern w:val="0"/>
                <w:sz w:val="24"/>
                <w:szCs w:val="20"/>
              </w:rPr>
              <w:t>1.5</w:t>
            </w:r>
            <w:r>
              <w:rPr>
                <w:rFonts w:ascii="Times New Roman" w:eastAsia="宋体" w:hAnsi="Times New Roman" w:cs="Times New Roman" w:hint="eastAsia"/>
                <w:color w:val="000000"/>
                <w:kern w:val="0"/>
                <w:sz w:val="24"/>
                <w:szCs w:val="20"/>
              </w:rPr>
              <w:t>m</w:t>
            </w:r>
            <w:r w:rsidRPr="009B3153">
              <w:rPr>
                <w:rFonts w:ascii="Times New Roman" w:eastAsia="宋体" w:hAnsi="Times New Roman" w:cs="Times New Roman" w:hint="eastAsia"/>
                <w:color w:val="000000"/>
                <w:kern w:val="0"/>
                <w:sz w:val="24"/>
                <w:szCs w:val="20"/>
              </w:rPr>
              <w:t>处</w:t>
            </w:r>
            <w:r w:rsidR="005F7232">
              <w:rPr>
                <w:rFonts w:ascii="Times New Roman" w:eastAsia="宋体" w:hAnsi="Times New Roman" w:cs="Times New Roman" w:hint="eastAsia"/>
                <w:color w:val="000000"/>
                <w:kern w:val="0"/>
                <w:sz w:val="24"/>
                <w:szCs w:val="20"/>
              </w:rPr>
              <w:t>。</w:t>
            </w:r>
            <w:r w:rsidR="005F7232" w:rsidRPr="005F7232">
              <w:rPr>
                <w:rFonts w:ascii="Times New Roman" w:eastAsia="宋体" w:hAnsi="Times New Roman" w:cs="Times New Roman" w:hint="eastAsia"/>
                <w:color w:val="000000"/>
                <w:kern w:val="0"/>
                <w:sz w:val="24"/>
                <w:szCs w:val="20"/>
              </w:rPr>
              <w:t>管线均</w:t>
            </w:r>
            <w:proofErr w:type="gramStart"/>
            <w:r w:rsidR="005F7232" w:rsidRPr="005F7232">
              <w:rPr>
                <w:rFonts w:ascii="Times New Roman" w:eastAsia="宋体" w:hAnsi="Times New Roman" w:cs="Times New Roman" w:hint="eastAsia"/>
                <w:color w:val="000000"/>
                <w:kern w:val="0"/>
                <w:sz w:val="24"/>
                <w:szCs w:val="20"/>
              </w:rPr>
              <w:t>沿设计</w:t>
            </w:r>
            <w:proofErr w:type="gramEnd"/>
            <w:r w:rsidR="005F7232" w:rsidRPr="005F7232">
              <w:rPr>
                <w:rFonts w:ascii="Times New Roman" w:eastAsia="宋体" w:hAnsi="Times New Roman" w:cs="Times New Roman" w:hint="eastAsia"/>
                <w:color w:val="000000"/>
                <w:kern w:val="0"/>
                <w:sz w:val="24"/>
                <w:szCs w:val="20"/>
              </w:rPr>
              <w:t>道路布置</w:t>
            </w:r>
            <w:r w:rsidR="005F7232">
              <w:rPr>
                <w:rFonts w:ascii="Times New Roman" w:eastAsia="宋体" w:hAnsi="Times New Roman" w:cs="Times New Roman" w:hint="eastAsia"/>
                <w:color w:val="000000"/>
                <w:kern w:val="0"/>
                <w:sz w:val="24"/>
                <w:szCs w:val="20"/>
              </w:rPr>
              <w:t>，</w:t>
            </w:r>
            <w:r w:rsidR="005F7232" w:rsidRPr="005F7232">
              <w:rPr>
                <w:rFonts w:ascii="Times New Roman" w:eastAsia="宋体" w:hAnsi="Times New Roman" w:cs="Times New Roman" w:hint="eastAsia"/>
                <w:color w:val="000000"/>
                <w:kern w:val="0"/>
                <w:sz w:val="24"/>
                <w:szCs w:val="20"/>
              </w:rPr>
              <w:t>管线均设置在规划道路红线以内，一般与道路中心线平行。流域范围内最远点和最不利点的雨水能接入本工程管线内，一般保证起点雨水管道覆土厚度为</w:t>
            </w:r>
            <w:r w:rsidR="005F7232" w:rsidRPr="005F7232">
              <w:rPr>
                <w:rFonts w:ascii="Times New Roman" w:eastAsia="宋体" w:hAnsi="Times New Roman" w:cs="Times New Roman" w:hint="eastAsia"/>
                <w:color w:val="000000"/>
                <w:kern w:val="0"/>
                <w:sz w:val="24"/>
                <w:szCs w:val="20"/>
              </w:rPr>
              <w:t>1.5m</w:t>
            </w:r>
            <w:r w:rsidR="005F7232" w:rsidRPr="005F7232">
              <w:rPr>
                <w:rFonts w:ascii="Times New Roman" w:eastAsia="宋体" w:hAnsi="Times New Roman" w:cs="Times New Roman" w:hint="eastAsia"/>
                <w:color w:val="000000"/>
                <w:kern w:val="0"/>
                <w:sz w:val="24"/>
                <w:szCs w:val="20"/>
              </w:rPr>
              <w:t>。</w:t>
            </w:r>
          </w:p>
          <w:p w:rsidR="005F7232" w:rsidRPr="005F7232" w:rsidRDefault="005F7232" w:rsidP="005F7232">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5F7232">
              <w:rPr>
                <w:rFonts w:ascii="Times New Roman" w:eastAsia="宋体" w:hAnsi="Times New Roman" w:cs="Times New Roman" w:hint="eastAsia"/>
                <w:color w:val="000000"/>
                <w:kern w:val="0"/>
                <w:sz w:val="24"/>
                <w:szCs w:val="20"/>
              </w:rPr>
              <w:t>根据本工程雨水管道埋设深度较小、管道无需穿越障碍物的特点，本工程采用施工难度小、施工费用低的开槽法施工。本工程结合当地规划，雨水管</w:t>
            </w:r>
            <w:proofErr w:type="gramStart"/>
            <w:r w:rsidRPr="005F7232">
              <w:rPr>
                <w:rFonts w:ascii="Times New Roman" w:eastAsia="宋体" w:hAnsi="Times New Roman" w:cs="Times New Roman" w:hint="eastAsia"/>
                <w:color w:val="000000"/>
                <w:kern w:val="0"/>
                <w:sz w:val="24"/>
                <w:szCs w:val="20"/>
              </w:rPr>
              <w:t>径</w:t>
            </w:r>
            <w:proofErr w:type="gramEnd"/>
            <w:r w:rsidRPr="005F7232">
              <w:rPr>
                <w:rFonts w:ascii="Times New Roman" w:eastAsia="宋体" w:hAnsi="Times New Roman" w:cs="Times New Roman" w:hint="eastAsia"/>
                <w:color w:val="000000"/>
                <w:kern w:val="0"/>
                <w:sz w:val="24"/>
                <w:szCs w:val="20"/>
              </w:rPr>
              <w:t>采用</w:t>
            </w:r>
            <w:r w:rsidRPr="005F7232">
              <w:rPr>
                <w:rFonts w:ascii="Times New Roman" w:eastAsia="宋体" w:hAnsi="Times New Roman" w:cs="Times New Roman" w:hint="eastAsia"/>
                <w:color w:val="000000"/>
                <w:kern w:val="0"/>
                <w:sz w:val="24"/>
                <w:szCs w:val="20"/>
              </w:rPr>
              <w:t>D500</w:t>
            </w:r>
            <w:r w:rsidRPr="005F7232">
              <w:rPr>
                <w:rFonts w:ascii="Times New Roman" w:eastAsia="宋体" w:hAnsi="Times New Roman" w:cs="Times New Roman" w:hint="eastAsia"/>
                <w:color w:val="000000"/>
                <w:kern w:val="0"/>
                <w:sz w:val="24"/>
                <w:szCs w:val="20"/>
              </w:rPr>
              <w:t>，管材选用双壁波纹管，橡胶圈柔性接口，砂石基础。基础底宽与沟槽开挖底宽同。</w:t>
            </w:r>
          </w:p>
          <w:p w:rsidR="005F7232" w:rsidRPr="005F7232" w:rsidRDefault="005F7232" w:rsidP="005F7232">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5F7232">
              <w:rPr>
                <w:rFonts w:ascii="Times New Roman" w:eastAsia="宋体" w:hAnsi="Times New Roman" w:cs="Times New Roman" w:hint="eastAsia"/>
                <w:color w:val="000000"/>
                <w:kern w:val="0"/>
                <w:sz w:val="24"/>
                <w:szCs w:val="20"/>
              </w:rPr>
              <w:t>检查井盖、盖座及雨水箅子、</w:t>
            </w:r>
            <w:proofErr w:type="gramStart"/>
            <w:r w:rsidRPr="005F7232">
              <w:rPr>
                <w:rFonts w:ascii="Times New Roman" w:eastAsia="宋体" w:hAnsi="Times New Roman" w:cs="Times New Roman" w:hint="eastAsia"/>
                <w:color w:val="000000"/>
                <w:kern w:val="0"/>
                <w:sz w:val="24"/>
                <w:szCs w:val="20"/>
              </w:rPr>
              <w:t>箅座均</w:t>
            </w:r>
            <w:proofErr w:type="gramEnd"/>
            <w:r w:rsidRPr="005F7232">
              <w:rPr>
                <w:rFonts w:ascii="Times New Roman" w:eastAsia="宋体" w:hAnsi="Times New Roman" w:cs="Times New Roman" w:hint="eastAsia"/>
                <w:color w:val="000000"/>
                <w:kern w:val="0"/>
                <w:sz w:val="24"/>
                <w:szCs w:val="20"/>
              </w:rPr>
              <w:t>采用球墨铸铁材料。</w:t>
            </w:r>
          </w:p>
          <w:p w:rsidR="00E1459F" w:rsidRPr="00197809" w:rsidRDefault="00E1459F" w:rsidP="00E1459F">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197809">
              <w:rPr>
                <w:rFonts w:ascii="Times New Roman" w:eastAsia="宋体" w:hAnsi="Times New Roman" w:cs="Times New Roman"/>
                <w:b/>
                <w:color w:val="000000"/>
                <w:kern w:val="0"/>
                <w:sz w:val="24"/>
                <w:szCs w:val="20"/>
              </w:rPr>
              <w:t>2.</w:t>
            </w:r>
            <w:r>
              <w:rPr>
                <w:rFonts w:ascii="Times New Roman" w:eastAsia="宋体" w:hAnsi="Times New Roman" w:cs="Times New Roman" w:hint="eastAsia"/>
                <w:b/>
                <w:color w:val="000000"/>
                <w:kern w:val="0"/>
                <w:sz w:val="24"/>
                <w:szCs w:val="20"/>
              </w:rPr>
              <w:t xml:space="preserve">3 </w:t>
            </w:r>
            <w:r>
              <w:rPr>
                <w:rFonts w:ascii="Times New Roman" w:eastAsia="宋体" w:hAnsi="宋体" w:cs="Times New Roman" w:hint="eastAsia"/>
                <w:b/>
                <w:color w:val="000000"/>
                <w:kern w:val="0"/>
                <w:sz w:val="24"/>
                <w:szCs w:val="20"/>
              </w:rPr>
              <w:t>污</w:t>
            </w:r>
            <w:r w:rsidRPr="00197809">
              <w:rPr>
                <w:rFonts w:ascii="Times New Roman" w:eastAsia="宋体" w:hAnsi="宋体" w:cs="Times New Roman"/>
                <w:b/>
                <w:color w:val="000000"/>
                <w:kern w:val="0"/>
                <w:sz w:val="24"/>
                <w:szCs w:val="20"/>
              </w:rPr>
              <w:t>水工程</w:t>
            </w:r>
          </w:p>
          <w:p w:rsidR="00FE3F93" w:rsidRPr="00FE3F93" w:rsidRDefault="00E1459F" w:rsidP="00FE3F9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E1459F">
              <w:rPr>
                <w:rFonts w:ascii="Times New Roman" w:eastAsia="宋体" w:hAnsi="Times New Roman" w:cs="Times New Roman" w:hint="eastAsia"/>
                <w:color w:val="000000"/>
                <w:kern w:val="0"/>
                <w:sz w:val="24"/>
                <w:szCs w:val="20"/>
              </w:rPr>
              <w:t>本项目排水体制采用雨污水分流制，</w:t>
            </w:r>
            <w:r w:rsidR="00FE3F93" w:rsidRPr="00FE3F93">
              <w:rPr>
                <w:rFonts w:ascii="Times New Roman" w:eastAsia="宋体" w:hAnsi="Times New Roman" w:cs="Times New Roman" w:hint="eastAsia"/>
                <w:color w:val="000000"/>
                <w:kern w:val="0"/>
                <w:sz w:val="24"/>
                <w:szCs w:val="20"/>
              </w:rPr>
              <w:t>道路全部污水工程，全部采用污水管道形式。</w:t>
            </w:r>
            <w:r w:rsidRPr="00E1459F">
              <w:rPr>
                <w:rFonts w:ascii="Times New Roman" w:eastAsia="宋体" w:hAnsi="Times New Roman" w:cs="Times New Roman" w:hint="eastAsia"/>
                <w:color w:val="000000"/>
                <w:kern w:val="0"/>
                <w:sz w:val="24"/>
                <w:szCs w:val="20"/>
              </w:rPr>
              <w:t>在道路进行单侧布置</w:t>
            </w:r>
            <w:r w:rsidR="005F7232">
              <w:rPr>
                <w:rFonts w:ascii="Times New Roman" w:eastAsia="宋体" w:hAnsi="Times New Roman" w:cs="Times New Roman" w:hint="eastAsia"/>
                <w:color w:val="000000"/>
                <w:kern w:val="0"/>
                <w:sz w:val="24"/>
                <w:szCs w:val="20"/>
              </w:rPr>
              <w:t>污</w:t>
            </w:r>
            <w:r w:rsidRPr="00E1459F">
              <w:rPr>
                <w:rFonts w:ascii="Times New Roman" w:eastAsia="宋体" w:hAnsi="Times New Roman" w:cs="Times New Roman" w:hint="eastAsia"/>
                <w:color w:val="000000"/>
                <w:kern w:val="0"/>
                <w:sz w:val="24"/>
                <w:szCs w:val="20"/>
              </w:rPr>
              <w:t>水管，位于道路中</w:t>
            </w:r>
            <w:r w:rsidR="00FE3F93">
              <w:rPr>
                <w:rFonts w:ascii="Times New Roman" w:eastAsia="宋体" w:hAnsi="Times New Roman" w:cs="Times New Roman" w:hint="eastAsia"/>
                <w:color w:val="000000"/>
                <w:kern w:val="0"/>
                <w:sz w:val="24"/>
                <w:szCs w:val="20"/>
              </w:rPr>
              <w:t>西</w:t>
            </w:r>
            <w:r w:rsidRPr="00E1459F">
              <w:rPr>
                <w:rFonts w:ascii="Times New Roman" w:eastAsia="宋体" w:hAnsi="Times New Roman" w:cs="Times New Roman" w:hint="eastAsia"/>
                <w:color w:val="000000"/>
                <w:kern w:val="0"/>
                <w:sz w:val="24"/>
                <w:szCs w:val="20"/>
              </w:rPr>
              <w:t>侧</w:t>
            </w:r>
            <w:r w:rsidRPr="00E1459F">
              <w:rPr>
                <w:rFonts w:ascii="Times New Roman" w:eastAsia="宋体" w:hAnsi="Times New Roman" w:cs="Times New Roman" w:hint="eastAsia"/>
                <w:color w:val="000000"/>
                <w:kern w:val="0"/>
                <w:sz w:val="24"/>
                <w:szCs w:val="20"/>
              </w:rPr>
              <w:t>1</w:t>
            </w:r>
            <w:r w:rsidR="00FE3F93">
              <w:rPr>
                <w:rFonts w:ascii="Times New Roman" w:eastAsia="宋体" w:hAnsi="Times New Roman" w:cs="Times New Roman" w:hint="eastAsia"/>
                <w:color w:val="000000"/>
                <w:kern w:val="0"/>
                <w:sz w:val="24"/>
                <w:szCs w:val="20"/>
              </w:rPr>
              <w:t>1.5</w:t>
            </w:r>
            <w:r w:rsidRPr="00E1459F">
              <w:rPr>
                <w:rFonts w:ascii="Times New Roman" w:eastAsia="宋体" w:hAnsi="Times New Roman" w:cs="Times New Roman" w:hint="eastAsia"/>
                <w:color w:val="000000"/>
                <w:kern w:val="0"/>
                <w:sz w:val="24"/>
                <w:szCs w:val="20"/>
              </w:rPr>
              <w:t xml:space="preserve"> </w:t>
            </w:r>
            <w:r>
              <w:rPr>
                <w:rFonts w:ascii="Times New Roman" w:eastAsia="宋体" w:hAnsi="Times New Roman" w:cs="Times New Roman" w:hint="eastAsia"/>
                <w:color w:val="000000"/>
                <w:kern w:val="0"/>
                <w:sz w:val="24"/>
                <w:szCs w:val="20"/>
              </w:rPr>
              <w:t>m</w:t>
            </w:r>
            <w:r w:rsidRPr="00E1459F">
              <w:rPr>
                <w:rFonts w:ascii="Times New Roman" w:eastAsia="宋体" w:hAnsi="Times New Roman" w:cs="Times New Roman" w:hint="eastAsia"/>
                <w:color w:val="000000"/>
                <w:kern w:val="0"/>
                <w:sz w:val="24"/>
                <w:szCs w:val="20"/>
              </w:rPr>
              <w:t>处，</w:t>
            </w:r>
            <w:r w:rsidR="00FE3F93" w:rsidRPr="00FE3F93">
              <w:rPr>
                <w:rFonts w:ascii="Times New Roman" w:eastAsia="宋体" w:hAnsi="Times New Roman" w:cs="Times New Roman" w:hint="eastAsia"/>
                <w:color w:val="000000"/>
                <w:kern w:val="0"/>
                <w:sz w:val="24"/>
                <w:szCs w:val="20"/>
              </w:rPr>
              <w:t>管线均</w:t>
            </w:r>
            <w:proofErr w:type="gramStart"/>
            <w:r w:rsidR="00FE3F93" w:rsidRPr="00FE3F93">
              <w:rPr>
                <w:rFonts w:ascii="Times New Roman" w:eastAsia="宋体" w:hAnsi="Times New Roman" w:cs="Times New Roman" w:hint="eastAsia"/>
                <w:color w:val="000000"/>
                <w:kern w:val="0"/>
                <w:sz w:val="24"/>
                <w:szCs w:val="20"/>
              </w:rPr>
              <w:t>沿设计</w:t>
            </w:r>
            <w:proofErr w:type="gramEnd"/>
            <w:r w:rsidR="00FE3F93" w:rsidRPr="00FE3F93">
              <w:rPr>
                <w:rFonts w:ascii="Times New Roman" w:eastAsia="宋体" w:hAnsi="Times New Roman" w:cs="Times New Roman" w:hint="eastAsia"/>
                <w:color w:val="000000"/>
                <w:kern w:val="0"/>
                <w:sz w:val="24"/>
                <w:szCs w:val="20"/>
              </w:rPr>
              <w:t>道路布置</w:t>
            </w:r>
            <w:r w:rsidR="00FE3F93">
              <w:rPr>
                <w:rFonts w:ascii="Times New Roman" w:eastAsia="宋体" w:hAnsi="Times New Roman" w:cs="Times New Roman" w:hint="eastAsia"/>
                <w:color w:val="000000"/>
                <w:kern w:val="0"/>
                <w:sz w:val="24"/>
                <w:szCs w:val="20"/>
              </w:rPr>
              <w:t>，</w:t>
            </w:r>
            <w:r w:rsidR="00FE3F93" w:rsidRPr="00FE3F93">
              <w:rPr>
                <w:rFonts w:ascii="Times New Roman" w:eastAsia="宋体" w:hAnsi="Times New Roman" w:cs="Times New Roman" w:hint="eastAsia"/>
                <w:color w:val="000000"/>
                <w:kern w:val="0"/>
                <w:sz w:val="24"/>
                <w:szCs w:val="20"/>
              </w:rPr>
              <w:t>管线均设置在规划道路红线以内，一般与道路中心线平行。流域范围内最远点和最不利点的雨水能接入本工程管线内，一般保证起点污水管道覆土厚度为</w:t>
            </w:r>
            <w:r w:rsidR="00FE3F93" w:rsidRPr="00FE3F93">
              <w:rPr>
                <w:rFonts w:ascii="Times New Roman" w:eastAsia="宋体" w:hAnsi="Times New Roman" w:cs="Times New Roman" w:hint="eastAsia"/>
                <w:color w:val="000000"/>
                <w:kern w:val="0"/>
                <w:sz w:val="24"/>
                <w:szCs w:val="20"/>
              </w:rPr>
              <w:t>2.0m</w:t>
            </w:r>
            <w:r w:rsidR="00FE3F93">
              <w:rPr>
                <w:rFonts w:ascii="Times New Roman" w:eastAsia="宋体" w:hAnsi="Times New Roman" w:cs="Times New Roman" w:hint="eastAsia"/>
                <w:color w:val="000000"/>
                <w:kern w:val="0"/>
                <w:sz w:val="24"/>
                <w:szCs w:val="20"/>
              </w:rPr>
              <w:t>。</w:t>
            </w:r>
          </w:p>
          <w:p w:rsidR="00FE3F93" w:rsidRDefault="00FE3F93" w:rsidP="00FE3F93">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根据管材分析，同时结合舞阳县污水管道材质的具体情况，本工程污水管道管材推荐采用钢筋混凝土承插口管。结合当地规划，污水管径均采用</w:t>
            </w:r>
            <w:r w:rsidRPr="00FE3F93">
              <w:rPr>
                <w:rFonts w:ascii="Times New Roman" w:eastAsia="宋体" w:hAnsi="Times New Roman" w:cs="Times New Roman" w:hint="eastAsia"/>
                <w:color w:val="000000"/>
                <w:kern w:val="0"/>
                <w:sz w:val="24"/>
                <w:szCs w:val="20"/>
              </w:rPr>
              <w:t>D800</w:t>
            </w:r>
            <w:r w:rsidRPr="00FE3F93">
              <w:rPr>
                <w:rFonts w:ascii="Times New Roman" w:eastAsia="宋体" w:hAnsi="Times New Roman" w:cs="Times New Roman" w:hint="eastAsia"/>
                <w:color w:val="000000"/>
                <w:kern w:val="0"/>
                <w:sz w:val="24"/>
                <w:szCs w:val="20"/>
              </w:rPr>
              <w:t>。</w:t>
            </w:r>
          </w:p>
          <w:p w:rsidR="00E1459F" w:rsidRPr="00197809" w:rsidRDefault="00E1459F" w:rsidP="00FE3F93">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197809">
              <w:rPr>
                <w:rFonts w:ascii="Times New Roman" w:eastAsia="宋体" w:hAnsi="Times New Roman" w:cs="Times New Roman"/>
                <w:b/>
                <w:color w:val="000000"/>
                <w:kern w:val="0"/>
                <w:sz w:val="24"/>
                <w:szCs w:val="20"/>
              </w:rPr>
              <w:t>2.</w:t>
            </w:r>
            <w:r>
              <w:rPr>
                <w:rFonts w:ascii="Times New Roman" w:eastAsia="宋体" w:hAnsi="Times New Roman" w:cs="Times New Roman" w:hint="eastAsia"/>
                <w:b/>
                <w:color w:val="000000"/>
                <w:kern w:val="0"/>
                <w:sz w:val="24"/>
                <w:szCs w:val="20"/>
              </w:rPr>
              <w:t xml:space="preserve">4 </w:t>
            </w:r>
            <w:r>
              <w:rPr>
                <w:rFonts w:ascii="Times New Roman" w:eastAsia="宋体" w:hAnsi="宋体" w:cs="Times New Roman" w:hint="eastAsia"/>
                <w:b/>
                <w:color w:val="000000"/>
                <w:kern w:val="0"/>
                <w:sz w:val="24"/>
                <w:szCs w:val="20"/>
              </w:rPr>
              <w:t>给水</w:t>
            </w:r>
            <w:r w:rsidRPr="00197809">
              <w:rPr>
                <w:rFonts w:ascii="Times New Roman" w:eastAsia="宋体" w:hAnsi="宋体" w:cs="Times New Roman"/>
                <w:b/>
                <w:color w:val="000000"/>
                <w:kern w:val="0"/>
                <w:sz w:val="24"/>
                <w:szCs w:val="20"/>
              </w:rPr>
              <w:t>工程</w:t>
            </w:r>
          </w:p>
          <w:p w:rsidR="00FE3F93" w:rsidRDefault="00FE3F93" w:rsidP="00FE3F93">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结合管线综合布置，给水管道放在道路中心线</w:t>
            </w:r>
            <w:r>
              <w:rPr>
                <w:rFonts w:ascii="Times New Roman" w:eastAsia="宋体" w:hAnsi="Times New Roman" w:cs="Times New Roman" w:hint="eastAsia"/>
                <w:color w:val="000000"/>
                <w:kern w:val="0"/>
                <w:sz w:val="24"/>
                <w:szCs w:val="20"/>
              </w:rPr>
              <w:t>西</w:t>
            </w:r>
            <w:r w:rsidRPr="00FE3F93">
              <w:rPr>
                <w:rFonts w:ascii="Times New Roman" w:eastAsia="宋体" w:hAnsi="Times New Roman" w:cs="Times New Roman" w:hint="eastAsia"/>
                <w:color w:val="000000"/>
                <w:kern w:val="0"/>
                <w:sz w:val="24"/>
                <w:szCs w:val="20"/>
              </w:rPr>
              <w:t>侧</w:t>
            </w:r>
            <w:r>
              <w:rPr>
                <w:rFonts w:ascii="Times New Roman" w:eastAsia="宋体" w:hAnsi="Times New Roman" w:cs="Times New Roman" w:hint="eastAsia"/>
                <w:color w:val="000000"/>
                <w:kern w:val="0"/>
                <w:sz w:val="24"/>
                <w:szCs w:val="20"/>
              </w:rPr>
              <w:t>13m</w:t>
            </w:r>
            <w:r w:rsidRPr="00FE3F93">
              <w:rPr>
                <w:rFonts w:ascii="Times New Roman" w:eastAsia="宋体" w:hAnsi="Times New Roman" w:cs="Times New Roman" w:hint="eastAsia"/>
                <w:color w:val="000000"/>
                <w:kern w:val="0"/>
                <w:sz w:val="24"/>
                <w:szCs w:val="20"/>
              </w:rPr>
              <w:t>的人行道下，管径为</w:t>
            </w:r>
            <w:r w:rsidRPr="00FE3F93">
              <w:rPr>
                <w:rFonts w:ascii="Times New Roman" w:eastAsia="宋体" w:hAnsi="Times New Roman" w:cs="Times New Roman" w:hint="eastAsia"/>
                <w:color w:val="000000"/>
                <w:kern w:val="0"/>
                <w:sz w:val="24"/>
                <w:szCs w:val="20"/>
              </w:rPr>
              <w:t>DN300</w:t>
            </w:r>
            <w:r w:rsidRPr="00FE3F93">
              <w:rPr>
                <w:rFonts w:ascii="Times New Roman" w:eastAsia="宋体" w:hAnsi="Times New Roman" w:cs="Times New Roman" w:hint="eastAsia"/>
                <w:color w:val="000000"/>
                <w:kern w:val="0"/>
                <w:sz w:val="24"/>
                <w:szCs w:val="20"/>
              </w:rPr>
              <w:t>，管道埋深</w:t>
            </w:r>
            <w:r w:rsidRPr="00FE3F93">
              <w:rPr>
                <w:rFonts w:ascii="Times New Roman" w:eastAsia="宋体" w:hAnsi="Times New Roman" w:cs="Times New Roman" w:hint="eastAsia"/>
                <w:color w:val="000000"/>
                <w:kern w:val="0"/>
                <w:sz w:val="24"/>
                <w:szCs w:val="20"/>
              </w:rPr>
              <w:t>1.6</w:t>
            </w:r>
            <w:r w:rsidRPr="00FE3F93">
              <w:rPr>
                <w:rFonts w:ascii="Times New Roman" w:eastAsia="宋体" w:hAnsi="Times New Roman" w:cs="Times New Roman" w:hint="eastAsia"/>
                <w:color w:val="000000"/>
                <w:kern w:val="0"/>
                <w:sz w:val="24"/>
                <w:szCs w:val="20"/>
              </w:rPr>
              <w:t>米，根据规划，每隔</w:t>
            </w:r>
            <w:r w:rsidRPr="00FE3F93">
              <w:rPr>
                <w:rFonts w:ascii="Times New Roman" w:eastAsia="宋体" w:hAnsi="Times New Roman" w:cs="Times New Roman" w:hint="eastAsia"/>
                <w:color w:val="000000"/>
                <w:kern w:val="0"/>
                <w:sz w:val="24"/>
                <w:szCs w:val="20"/>
              </w:rPr>
              <w:t>150m</w:t>
            </w:r>
            <w:r w:rsidRPr="00FE3F93">
              <w:rPr>
                <w:rFonts w:ascii="Times New Roman" w:eastAsia="宋体" w:hAnsi="Times New Roman" w:cs="Times New Roman" w:hint="eastAsia"/>
                <w:color w:val="000000"/>
                <w:kern w:val="0"/>
                <w:sz w:val="24"/>
                <w:szCs w:val="20"/>
              </w:rPr>
              <w:t>左右向路侧预留一道支管，管径</w:t>
            </w:r>
            <w:r w:rsidRPr="00FE3F93">
              <w:rPr>
                <w:rFonts w:ascii="Times New Roman" w:eastAsia="宋体" w:hAnsi="Times New Roman" w:cs="Times New Roman" w:hint="eastAsia"/>
                <w:color w:val="000000"/>
                <w:kern w:val="0"/>
                <w:sz w:val="24"/>
                <w:szCs w:val="20"/>
              </w:rPr>
              <w:t>DN200</w:t>
            </w:r>
            <w:r w:rsidRPr="00FE3F93">
              <w:rPr>
                <w:rFonts w:ascii="Times New Roman" w:eastAsia="宋体" w:hAnsi="Times New Roman" w:cs="Times New Roman" w:hint="eastAsia"/>
                <w:color w:val="000000"/>
                <w:kern w:val="0"/>
                <w:sz w:val="24"/>
                <w:szCs w:val="20"/>
              </w:rPr>
              <w:t>。设计</w:t>
            </w:r>
            <w:r w:rsidRPr="00FE3F93">
              <w:rPr>
                <w:rFonts w:ascii="Times New Roman" w:eastAsia="宋体" w:hAnsi="Times New Roman" w:cs="Times New Roman" w:hint="eastAsia"/>
                <w:color w:val="000000"/>
                <w:kern w:val="0"/>
                <w:sz w:val="24"/>
                <w:szCs w:val="20"/>
              </w:rPr>
              <w:t>DN300</w:t>
            </w:r>
            <w:r w:rsidRPr="00FE3F93">
              <w:rPr>
                <w:rFonts w:ascii="Times New Roman" w:eastAsia="宋体" w:hAnsi="Times New Roman" w:cs="Times New Roman" w:hint="eastAsia"/>
                <w:color w:val="000000"/>
                <w:kern w:val="0"/>
                <w:sz w:val="24"/>
                <w:szCs w:val="20"/>
              </w:rPr>
              <w:t>供水管道采用蝶阀。在给水管道隆起设置排气阀和排泥泄水阀，在管道高点设排气阀，在给水管道低点设置排泥阀，以保证供水管网的安全运行和定期冲洗。</w:t>
            </w:r>
          </w:p>
          <w:p w:rsidR="00FE3F93" w:rsidRDefault="00FE3F93" w:rsidP="00FE3F93">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根据项目实际情况及工程地形地质情况，综合考虑输水安全性、管材技术性、施工条件、施工维护难易程度、工程投资控制、国内生产使用情况及当地管材生产商供应状况等因素的基础上，本次给水管道管材推荐采用球墨铸铁管。</w:t>
            </w:r>
          </w:p>
          <w:p w:rsidR="00FE3F93" w:rsidRPr="002A74FF" w:rsidRDefault="00FE3F93" w:rsidP="00FE3F93">
            <w:pPr>
              <w:widowControl/>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2A74FF">
              <w:rPr>
                <w:rFonts w:ascii="Times New Roman" w:eastAsia="宋体" w:hAnsi="Times New Roman" w:cs="Times New Roman" w:hint="eastAsia"/>
                <w:b/>
                <w:color w:val="000000"/>
                <w:kern w:val="0"/>
                <w:sz w:val="24"/>
                <w:szCs w:val="20"/>
              </w:rPr>
              <w:t>2.5</w:t>
            </w:r>
            <w:r>
              <w:rPr>
                <w:rFonts w:ascii="Times New Roman" w:eastAsia="宋体" w:hAnsi="Times New Roman" w:cs="Times New Roman" w:hint="eastAsia"/>
                <w:b/>
                <w:color w:val="000000"/>
                <w:kern w:val="0"/>
                <w:sz w:val="24"/>
                <w:szCs w:val="20"/>
              </w:rPr>
              <w:t xml:space="preserve"> </w:t>
            </w:r>
            <w:r>
              <w:rPr>
                <w:rFonts w:ascii="Times New Roman" w:eastAsia="宋体" w:hAnsi="Times New Roman" w:cs="Times New Roman" w:hint="eastAsia"/>
                <w:b/>
                <w:color w:val="000000"/>
                <w:kern w:val="0"/>
                <w:sz w:val="24"/>
                <w:szCs w:val="20"/>
              </w:rPr>
              <w:t>燃气工程</w:t>
            </w:r>
          </w:p>
          <w:p w:rsidR="00FE3F93" w:rsidRPr="00FE3F93" w:rsidRDefault="00FE3F93" w:rsidP="00FE3F93">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本项目中压燃气管道设计压力</w:t>
            </w:r>
            <w:r w:rsidRPr="00FE3F93">
              <w:rPr>
                <w:rFonts w:ascii="Times New Roman" w:eastAsia="宋体" w:hAnsi="Times New Roman" w:cs="Times New Roman" w:hint="eastAsia"/>
                <w:color w:val="000000"/>
                <w:kern w:val="0"/>
                <w:sz w:val="24"/>
                <w:szCs w:val="20"/>
              </w:rPr>
              <w:t>0.4Mpa</w:t>
            </w:r>
            <w:r w:rsidRPr="00FE3F93">
              <w:rPr>
                <w:rFonts w:ascii="Times New Roman" w:eastAsia="宋体" w:hAnsi="Times New Roman" w:cs="Times New Roman" w:hint="eastAsia"/>
                <w:color w:val="000000"/>
                <w:kern w:val="0"/>
                <w:sz w:val="24"/>
                <w:szCs w:val="20"/>
              </w:rPr>
              <w:t>，中压管道公称直径大部分都大于或等于</w:t>
            </w:r>
            <w:r w:rsidRPr="00FE3F93">
              <w:rPr>
                <w:rFonts w:ascii="Times New Roman" w:eastAsia="宋体" w:hAnsi="Times New Roman" w:cs="Times New Roman" w:hint="eastAsia"/>
                <w:color w:val="000000"/>
                <w:kern w:val="0"/>
                <w:sz w:val="24"/>
                <w:szCs w:val="20"/>
              </w:rPr>
              <w:t>De160</w:t>
            </w:r>
            <w:r w:rsidRPr="00FE3F93">
              <w:rPr>
                <w:rFonts w:ascii="Times New Roman" w:eastAsia="宋体" w:hAnsi="Times New Roman" w:cs="Times New Roman" w:hint="eastAsia"/>
                <w:color w:val="000000"/>
                <w:kern w:val="0"/>
                <w:sz w:val="24"/>
                <w:szCs w:val="20"/>
              </w:rPr>
              <w:t>，根据漯河市燃气行业目前常用的管材，本项目考虑</w:t>
            </w:r>
            <w:r w:rsidRPr="00FE3F93">
              <w:rPr>
                <w:rFonts w:ascii="Times New Roman" w:eastAsia="宋体" w:hAnsi="Times New Roman" w:cs="Times New Roman" w:hint="eastAsia"/>
                <w:color w:val="000000"/>
                <w:kern w:val="0"/>
                <w:sz w:val="24"/>
                <w:szCs w:val="20"/>
              </w:rPr>
              <w:t>De160</w:t>
            </w:r>
            <w:r w:rsidRPr="00FE3F93">
              <w:rPr>
                <w:rFonts w:ascii="Times New Roman" w:eastAsia="宋体" w:hAnsi="Times New Roman" w:cs="Times New Roman" w:hint="eastAsia"/>
                <w:color w:val="000000"/>
                <w:kern w:val="0"/>
                <w:sz w:val="24"/>
                <w:szCs w:val="20"/>
              </w:rPr>
              <w:t>（含</w:t>
            </w:r>
            <w:r w:rsidRPr="00FE3F93">
              <w:rPr>
                <w:rFonts w:ascii="Times New Roman" w:eastAsia="宋体" w:hAnsi="Times New Roman" w:cs="Times New Roman" w:hint="eastAsia"/>
                <w:color w:val="000000"/>
                <w:kern w:val="0"/>
                <w:sz w:val="24"/>
                <w:szCs w:val="20"/>
              </w:rPr>
              <w:t>DN160</w:t>
            </w:r>
            <w:r w:rsidRPr="00FE3F93">
              <w:rPr>
                <w:rFonts w:ascii="Times New Roman" w:eastAsia="宋体" w:hAnsi="Times New Roman" w:cs="Times New Roman" w:hint="eastAsia"/>
                <w:color w:val="000000"/>
                <w:kern w:val="0"/>
                <w:sz w:val="24"/>
                <w:szCs w:val="20"/>
              </w:rPr>
              <w:t>）以下</w:t>
            </w:r>
            <w:r w:rsidRPr="00FE3F93">
              <w:rPr>
                <w:rFonts w:ascii="Times New Roman" w:eastAsia="宋体" w:hAnsi="Times New Roman" w:cs="Times New Roman" w:hint="eastAsia"/>
                <w:color w:val="000000"/>
                <w:kern w:val="0"/>
                <w:sz w:val="24"/>
                <w:szCs w:val="20"/>
              </w:rPr>
              <w:lastRenderedPageBreak/>
              <w:t>中压管道采用</w:t>
            </w:r>
            <w:r w:rsidRPr="00FE3F93">
              <w:rPr>
                <w:rFonts w:ascii="Times New Roman" w:eastAsia="宋体" w:hAnsi="Times New Roman" w:cs="Times New Roman" w:hint="eastAsia"/>
                <w:color w:val="000000"/>
                <w:kern w:val="0"/>
                <w:sz w:val="24"/>
                <w:szCs w:val="20"/>
              </w:rPr>
              <w:t>PE</w:t>
            </w:r>
            <w:r w:rsidRPr="00FE3F93">
              <w:rPr>
                <w:rFonts w:ascii="Times New Roman" w:eastAsia="宋体" w:hAnsi="Times New Roman" w:cs="Times New Roman" w:hint="eastAsia"/>
                <w:color w:val="000000"/>
                <w:kern w:val="0"/>
                <w:sz w:val="24"/>
                <w:szCs w:val="20"/>
              </w:rPr>
              <w:t>管（《燃气用埋地聚乙烯管材》</w:t>
            </w:r>
            <w:r w:rsidRPr="00FE3F93">
              <w:rPr>
                <w:rFonts w:ascii="Times New Roman" w:eastAsia="宋体" w:hAnsi="Times New Roman" w:cs="Times New Roman" w:hint="eastAsia"/>
                <w:color w:val="000000"/>
                <w:kern w:val="0"/>
                <w:sz w:val="24"/>
                <w:szCs w:val="20"/>
              </w:rPr>
              <w:t>SDR11</w:t>
            </w:r>
            <w:r w:rsidRPr="00FE3F93">
              <w:rPr>
                <w:rFonts w:ascii="Times New Roman" w:eastAsia="宋体" w:hAnsi="Times New Roman" w:cs="Times New Roman" w:hint="eastAsia"/>
                <w:color w:val="000000"/>
                <w:kern w:val="0"/>
                <w:sz w:val="24"/>
                <w:szCs w:val="20"/>
              </w:rPr>
              <w:t>）。</w:t>
            </w:r>
          </w:p>
          <w:p w:rsidR="00FE3F93" w:rsidRDefault="00FE3F93" w:rsidP="00FE3F93">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沿舞阳县文化路北段东侧布置</w:t>
            </w:r>
            <w:r w:rsidRPr="00FE3F93">
              <w:rPr>
                <w:rFonts w:ascii="Times New Roman" w:eastAsia="宋体" w:hAnsi="Times New Roman" w:cs="Times New Roman" w:hint="eastAsia"/>
                <w:color w:val="000000"/>
                <w:kern w:val="0"/>
                <w:sz w:val="24"/>
                <w:szCs w:val="20"/>
              </w:rPr>
              <w:t>De160</w:t>
            </w:r>
            <w:r w:rsidRPr="00FE3F93">
              <w:rPr>
                <w:rFonts w:ascii="Times New Roman" w:eastAsia="宋体" w:hAnsi="Times New Roman" w:cs="Times New Roman" w:hint="eastAsia"/>
                <w:color w:val="000000"/>
                <w:kern w:val="0"/>
                <w:sz w:val="24"/>
                <w:szCs w:val="20"/>
              </w:rPr>
              <w:t>中压干管。</w:t>
            </w:r>
          </w:p>
          <w:p w:rsidR="00FE3F93" w:rsidRPr="002A74FF" w:rsidRDefault="00FE3F93" w:rsidP="00FE3F93">
            <w:pPr>
              <w:widowControl/>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2A74FF">
              <w:rPr>
                <w:rFonts w:ascii="Times New Roman" w:eastAsia="宋体" w:hAnsi="Times New Roman" w:cs="Times New Roman" w:hint="eastAsia"/>
                <w:b/>
                <w:color w:val="000000"/>
                <w:kern w:val="0"/>
                <w:sz w:val="24"/>
                <w:szCs w:val="20"/>
              </w:rPr>
              <w:t>2.</w:t>
            </w:r>
            <w:r>
              <w:rPr>
                <w:rFonts w:ascii="Times New Roman" w:eastAsia="宋体" w:hAnsi="Times New Roman" w:cs="Times New Roman" w:hint="eastAsia"/>
                <w:b/>
                <w:color w:val="000000"/>
                <w:kern w:val="0"/>
                <w:sz w:val="24"/>
                <w:szCs w:val="20"/>
              </w:rPr>
              <w:t xml:space="preserve">6 </w:t>
            </w:r>
            <w:r>
              <w:rPr>
                <w:rFonts w:ascii="Times New Roman" w:eastAsia="宋体" w:hAnsi="Times New Roman" w:cs="Times New Roman" w:hint="eastAsia"/>
                <w:b/>
                <w:color w:val="000000"/>
                <w:kern w:val="0"/>
                <w:sz w:val="24"/>
                <w:szCs w:val="20"/>
              </w:rPr>
              <w:t>电力</w:t>
            </w:r>
            <w:r w:rsidRPr="002A74FF">
              <w:rPr>
                <w:rFonts w:ascii="Times New Roman" w:eastAsia="宋体" w:hAnsi="Times New Roman" w:cs="Times New Roman" w:hint="eastAsia"/>
                <w:b/>
                <w:color w:val="000000"/>
                <w:kern w:val="0"/>
                <w:sz w:val="24"/>
                <w:szCs w:val="20"/>
              </w:rPr>
              <w:t>工程</w:t>
            </w:r>
          </w:p>
          <w:p w:rsidR="00FE3F93" w:rsidRDefault="00FE3F93" w:rsidP="00FE3F9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根据《舞阳县总体规划》该项目电网随道路敷设总长度为</w:t>
            </w:r>
            <w:r w:rsidRPr="00FE3F93">
              <w:rPr>
                <w:rFonts w:ascii="Times New Roman" w:eastAsia="宋体" w:hAnsi="Times New Roman" w:cs="Times New Roman" w:hint="eastAsia"/>
                <w:color w:val="000000"/>
                <w:kern w:val="0"/>
                <w:sz w:val="24"/>
                <w:szCs w:val="20"/>
              </w:rPr>
              <w:t>677.33m</w:t>
            </w:r>
            <w:r w:rsidRPr="00FE3F93">
              <w:rPr>
                <w:rFonts w:ascii="Times New Roman" w:eastAsia="宋体" w:hAnsi="Times New Roman" w:cs="Times New Roman" w:hint="eastAsia"/>
                <w:color w:val="000000"/>
                <w:kern w:val="0"/>
                <w:sz w:val="24"/>
                <w:szCs w:val="20"/>
              </w:rPr>
              <w:t>。</w:t>
            </w:r>
          </w:p>
          <w:p w:rsidR="00FE3F93" w:rsidRPr="00FE3F93" w:rsidRDefault="00FE3F93" w:rsidP="00FE3F9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本工程道路照明按三级负荷设计。</w:t>
            </w:r>
            <w:r>
              <w:rPr>
                <w:rFonts w:ascii="Times New Roman" w:eastAsia="宋体" w:hAnsi="Times New Roman" w:cs="Times New Roman" w:hint="eastAsia"/>
                <w:color w:val="000000"/>
                <w:kern w:val="0"/>
                <w:sz w:val="24"/>
                <w:szCs w:val="20"/>
              </w:rPr>
              <w:t>照明</w:t>
            </w:r>
            <w:r w:rsidRPr="00FE3F93">
              <w:rPr>
                <w:rFonts w:ascii="Times New Roman" w:eastAsia="宋体" w:hAnsi="Times New Roman" w:cs="Times New Roman" w:hint="eastAsia"/>
                <w:color w:val="000000"/>
                <w:kern w:val="0"/>
                <w:sz w:val="24"/>
                <w:szCs w:val="20"/>
              </w:rPr>
              <w:t>采用双侧双臂节能</w:t>
            </w:r>
            <w:r w:rsidRPr="00FE3F93">
              <w:rPr>
                <w:rFonts w:ascii="Times New Roman" w:eastAsia="宋体" w:hAnsi="Times New Roman" w:cs="Times New Roman" w:hint="eastAsia"/>
                <w:color w:val="000000"/>
                <w:kern w:val="0"/>
                <w:sz w:val="24"/>
                <w:szCs w:val="20"/>
              </w:rPr>
              <w:t>LED</w:t>
            </w:r>
            <w:r w:rsidRPr="00FE3F93">
              <w:rPr>
                <w:rFonts w:ascii="Times New Roman" w:eastAsia="宋体" w:hAnsi="Times New Roman" w:cs="Times New Roman" w:hint="eastAsia"/>
                <w:color w:val="000000"/>
                <w:kern w:val="0"/>
                <w:sz w:val="24"/>
                <w:szCs w:val="20"/>
              </w:rPr>
              <w:t>路灯，路灯对称布置，</w:t>
            </w:r>
            <w:proofErr w:type="gramStart"/>
            <w:r w:rsidRPr="00FE3F93">
              <w:rPr>
                <w:rFonts w:ascii="Times New Roman" w:eastAsia="宋体" w:hAnsi="Times New Roman" w:cs="Times New Roman" w:hint="eastAsia"/>
                <w:color w:val="000000"/>
                <w:kern w:val="0"/>
                <w:sz w:val="24"/>
                <w:szCs w:val="20"/>
              </w:rPr>
              <w:t>杆距</w:t>
            </w:r>
            <w:proofErr w:type="gramEnd"/>
            <w:r w:rsidRPr="00FE3F93">
              <w:rPr>
                <w:rFonts w:ascii="Times New Roman" w:eastAsia="宋体" w:hAnsi="Times New Roman" w:cs="Times New Roman" w:hint="eastAsia"/>
                <w:color w:val="000000"/>
                <w:kern w:val="0"/>
                <w:sz w:val="24"/>
                <w:szCs w:val="20"/>
              </w:rPr>
              <w:t>30m</w:t>
            </w:r>
            <w:r w:rsidRPr="00FE3F93">
              <w:rPr>
                <w:rFonts w:ascii="Times New Roman" w:eastAsia="宋体" w:hAnsi="Times New Roman" w:cs="Times New Roman" w:hint="eastAsia"/>
                <w:color w:val="000000"/>
                <w:kern w:val="0"/>
                <w:sz w:val="24"/>
                <w:szCs w:val="20"/>
              </w:rPr>
              <w:t>。照明灯具采用</w:t>
            </w:r>
            <w:proofErr w:type="gramStart"/>
            <w:r w:rsidRPr="00FE3F93">
              <w:rPr>
                <w:rFonts w:ascii="Times New Roman" w:eastAsia="宋体" w:hAnsi="Times New Roman" w:cs="Times New Roman" w:hint="eastAsia"/>
                <w:color w:val="000000"/>
                <w:kern w:val="0"/>
                <w:sz w:val="24"/>
                <w:szCs w:val="20"/>
              </w:rPr>
              <w:t>具有冀形配光</w:t>
            </w:r>
            <w:proofErr w:type="gramEnd"/>
            <w:r w:rsidRPr="00FE3F93">
              <w:rPr>
                <w:rFonts w:ascii="Times New Roman" w:eastAsia="宋体" w:hAnsi="Times New Roman" w:cs="Times New Roman" w:hint="eastAsia"/>
                <w:color w:val="000000"/>
                <w:kern w:val="0"/>
                <w:sz w:val="24"/>
                <w:szCs w:val="20"/>
              </w:rPr>
              <w:t>特性的半截止型灯具，防护等级</w:t>
            </w:r>
            <w:r w:rsidRPr="00FE3F93">
              <w:rPr>
                <w:rFonts w:ascii="Times New Roman" w:eastAsia="宋体" w:hAnsi="Times New Roman" w:cs="Times New Roman" w:hint="eastAsia"/>
                <w:color w:val="000000"/>
                <w:kern w:val="0"/>
                <w:sz w:val="24"/>
                <w:szCs w:val="20"/>
              </w:rPr>
              <w:t>IP65</w:t>
            </w:r>
            <w:r w:rsidRPr="00FE3F93">
              <w:rPr>
                <w:rFonts w:ascii="Times New Roman" w:eastAsia="宋体" w:hAnsi="Times New Roman" w:cs="Times New Roman" w:hint="eastAsia"/>
                <w:color w:val="000000"/>
                <w:kern w:val="0"/>
                <w:sz w:val="24"/>
                <w:szCs w:val="20"/>
              </w:rPr>
              <w:t>，选用高效光学灯具，光源选用</w:t>
            </w:r>
            <w:r w:rsidRPr="00FE3F93">
              <w:rPr>
                <w:rFonts w:ascii="Times New Roman" w:eastAsia="宋体" w:hAnsi="Times New Roman" w:cs="Times New Roman" w:hint="eastAsia"/>
                <w:color w:val="000000"/>
                <w:kern w:val="0"/>
                <w:sz w:val="24"/>
                <w:szCs w:val="20"/>
              </w:rPr>
              <w:t>180W+60W</w:t>
            </w:r>
            <w:r w:rsidRPr="00FE3F93">
              <w:rPr>
                <w:rFonts w:ascii="Times New Roman" w:eastAsia="宋体" w:hAnsi="Times New Roman" w:cs="Times New Roman" w:hint="eastAsia"/>
                <w:color w:val="000000"/>
                <w:kern w:val="0"/>
                <w:sz w:val="24"/>
                <w:szCs w:val="20"/>
              </w:rPr>
              <w:t>的</w:t>
            </w:r>
            <w:r w:rsidRPr="00FE3F93">
              <w:rPr>
                <w:rFonts w:ascii="Times New Roman" w:eastAsia="宋体" w:hAnsi="Times New Roman" w:cs="Times New Roman" w:hint="eastAsia"/>
                <w:color w:val="000000"/>
                <w:kern w:val="0"/>
                <w:sz w:val="24"/>
                <w:szCs w:val="20"/>
              </w:rPr>
              <w:t>LED</w:t>
            </w:r>
            <w:r w:rsidRPr="00FE3F93">
              <w:rPr>
                <w:rFonts w:ascii="Times New Roman" w:eastAsia="宋体" w:hAnsi="Times New Roman" w:cs="Times New Roman" w:hint="eastAsia"/>
                <w:color w:val="000000"/>
                <w:kern w:val="0"/>
                <w:sz w:val="24"/>
                <w:szCs w:val="20"/>
              </w:rPr>
              <w:t>路灯。灯</w:t>
            </w:r>
            <w:proofErr w:type="gramStart"/>
            <w:r w:rsidRPr="00FE3F93">
              <w:rPr>
                <w:rFonts w:ascii="Times New Roman" w:eastAsia="宋体" w:hAnsi="Times New Roman" w:cs="Times New Roman" w:hint="eastAsia"/>
                <w:color w:val="000000"/>
                <w:kern w:val="0"/>
                <w:sz w:val="24"/>
                <w:szCs w:val="20"/>
              </w:rPr>
              <w:t>杆采用</w:t>
            </w:r>
            <w:proofErr w:type="gramEnd"/>
            <w:r w:rsidRPr="00FE3F93">
              <w:rPr>
                <w:rFonts w:ascii="Times New Roman" w:eastAsia="宋体" w:hAnsi="Times New Roman" w:cs="Times New Roman" w:hint="eastAsia"/>
                <w:color w:val="000000"/>
                <w:kern w:val="0"/>
                <w:sz w:val="24"/>
                <w:szCs w:val="20"/>
              </w:rPr>
              <w:t>一次成型</w:t>
            </w:r>
            <w:proofErr w:type="gramStart"/>
            <w:r w:rsidRPr="00FE3F93">
              <w:rPr>
                <w:rFonts w:ascii="Times New Roman" w:eastAsia="宋体" w:hAnsi="Times New Roman" w:cs="Times New Roman" w:hint="eastAsia"/>
                <w:color w:val="000000"/>
                <w:kern w:val="0"/>
                <w:sz w:val="24"/>
                <w:szCs w:val="20"/>
              </w:rPr>
              <w:t>圆锥形镀铸钢</w:t>
            </w:r>
            <w:proofErr w:type="gramEnd"/>
            <w:r w:rsidRPr="00FE3F93">
              <w:rPr>
                <w:rFonts w:ascii="Times New Roman" w:eastAsia="宋体" w:hAnsi="Times New Roman" w:cs="Times New Roman" w:hint="eastAsia"/>
                <w:color w:val="000000"/>
                <w:kern w:val="0"/>
                <w:sz w:val="24"/>
                <w:szCs w:val="20"/>
              </w:rPr>
              <w:t>管，其表面进行铅化处理；所有</w:t>
            </w:r>
            <w:proofErr w:type="gramStart"/>
            <w:r w:rsidRPr="00FE3F93">
              <w:rPr>
                <w:rFonts w:ascii="Times New Roman" w:eastAsia="宋体" w:hAnsi="Times New Roman" w:cs="Times New Roman" w:hint="eastAsia"/>
                <w:color w:val="000000"/>
                <w:kern w:val="0"/>
                <w:sz w:val="24"/>
                <w:szCs w:val="20"/>
              </w:rPr>
              <w:t>灯杆均进行</w:t>
            </w:r>
            <w:proofErr w:type="gramEnd"/>
            <w:r w:rsidRPr="00FE3F93">
              <w:rPr>
                <w:rFonts w:ascii="Times New Roman" w:eastAsia="宋体" w:hAnsi="Times New Roman" w:cs="Times New Roman" w:hint="eastAsia"/>
                <w:color w:val="000000"/>
                <w:kern w:val="0"/>
                <w:sz w:val="24"/>
                <w:szCs w:val="20"/>
              </w:rPr>
              <w:t>热镀锌，直线度偏差小于</w:t>
            </w:r>
            <w:r w:rsidRPr="00FE3F93">
              <w:rPr>
                <w:rFonts w:ascii="Times New Roman" w:eastAsia="宋体" w:hAnsi="Times New Roman" w:cs="Times New Roman" w:hint="eastAsia"/>
                <w:color w:val="000000"/>
                <w:kern w:val="0"/>
                <w:sz w:val="24"/>
                <w:szCs w:val="20"/>
              </w:rPr>
              <w:t>1.2%</w:t>
            </w:r>
            <w:r w:rsidRPr="00FE3F93">
              <w:rPr>
                <w:rFonts w:ascii="Times New Roman" w:eastAsia="宋体" w:hAnsi="Times New Roman" w:cs="Times New Roman" w:hint="eastAsia"/>
                <w:color w:val="000000"/>
                <w:kern w:val="0"/>
                <w:sz w:val="24"/>
                <w:szCs w:val="20"/>
              </w:rPr>
              <w:t>，抗风速</w:t>
            </w:r>
            <w:r w:rsidRPr="00FE3F93">
              <w:rPr>
                <w:rFonts w:ascii="Times New Roman" w:eastAsia="宋体" w:hAnsi="Times New Roman" w:cs="Times New Roman" w:hint="eastAsia"/>
                <w:color w:val="000000"/>
                <w:kern w:val="0"/>
                <w:sz w:val="24"/>
                <w:szCs w:val="20"/>
              </w:rPr>
              <w:t>35m/</w:t>
            </w:r>
            <w:r w:rsidRPr="00FE3F93">
              <w:rPr>
                <w:rFonts w:ascii="Times New Roman" w:eastAsia="宋体" w:hAnsi="Times New Roman" w:cs="Times New Roman" w:hint="eastAsia"/>
                <w:color w:val="000000"/>
                <w:kern w:val="0"/>
                <w:sz w:val="24"/>
                <w:szCs w:val="20"/>
              </w:rPr>
              <w:t>秒，使用寿命大于</w:t>
            </w:r>
            <w:r w:rsidRPr="00FE3F93">
              <w:rPr>
                <w:rFonts w:ascii="Times New Roman" w:eastAsia="宋体" w:hAnsi="Times New Roman" w:cs="Times New Roman" w:hint="eastAsia"/>
                <w:color w:val="000000"/>
                <w:kern w:val="0"/>
                <w:sz w:val="24"/>
                <w:szCs w:val="20"/>
              </w:rPr>
              <w:t>25</w:t>
            </w:r>
            <w:r w:rsidRPr="00FE3F93">
              <w:rPr>
                <w:rFonts w:ascii="Times New Roman" w:eastAsia="宋体" w:hAnsi="Times New Roman" w:cs="Times New Roman" w:hint="eastAsia"/>
                <w:color w:val="000000"/>
                <w:kern w:val="0"/>
                <w:sz w:val="24"/>
                <w:szCs w:val="20"/>
              </w:rPr>
              <w:t>年。</w:t>
            </w:r>
          </w:p>
          <w:p w:rsidR="00FE3F93" w:rsidRPr="00FE3F93" w:rsidRDefault="00FE3F93" w:rsidP="00FE3F9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电缆敷设于道路两侧人行道带内，电缆穿φ</w:t>
            </w:r>
            <w:r w:rsidRPr="00FE3F93">
              <w:rPr>
                <w:rFonts w:ascii="Times New Roman" w:eastAsia="宋体" w:hAnsi="Times New Roman" w:cs="Times New Roman" w:hint="eastAsia"/>
                <w:color w:val="000000"/>
                <w:kern w:val="0"/>
                <w:sz w:val="24"/>
                <w:szCs w:val="20"/>
              </w:rPr>
              <w:t>50</w:t>
            </w:r>
            <w:r w:rsidRPr="00FE3F93">
              <w:rPr>
                <w:rFonts w:ascii="Times New Roman" w:eastAsia="宋体" w:hAnsi="Times New Roman" w:cs="Times New Roman" w:hint="eastAsia"/>
                <w:color w:val="000000"/>
                <w:kern w:val="0"/>
                <w:sz w:val="24"/>
                <w:szCs w:val="20"/>
              </w:rPr>
              <w:t>型阻燃电缆保护管埋地敷设，电缆埋深</w:t>
            </w:r>
            <w:r w:rsidRPr="00FE3F93">
              <w:rPr>
                <w:rFonts w:ascii="Times New Roman" w:eastAsia="宋体" w:hAnsi="Times New Roman" w:cs="Times New Roman" w:hint="eastAsia"/>
                <w:color w:val="000000"/>
                <w:kern w:val="0"/>
                <w:sz w:val="24"/>
                <w:szCs w:val="20"/>
              </w:rPr>
              <w:t>900mm</w:t>
            </w:r>
            <w:r w:rsidRPr="00FE3F93">
              <w:rPr>
                <w:rFonts w:ascii="Times New Roman" w:eastAsia="宋体" w:hAnsi="Times New Roman" w:cs="Times New Roman" w:hint="eastAsia"/>
                <w:color w:val="000000"/>
                <w:kern w:val="0"/>
                <w:sz w:val="24"/>
                <w:szCs w:val="20"/>
              </w:rPr>
              <w:t>；电缆横过路穿φ</w:t>
            </w:r>
            <w:r w:rsidRPr="00FE3F93">
              <w:rPr>
                <w:rFonts w:ascii="Times New Roman" w:eastAsia="宋体" w:hAnsi="Times New Roman" w:cs="Times New Roman" w:hint="eastAsia"/>
                <w:color w:val="000000"/>
                <w:kern w:val="0"/>
                <w:sz w:val="24"/>
                <w:szCs w:val="20"/>
              </w:rPr>
              <w:t>100</w:t>
            </w:r>
            <w:r w:rsidRPr="00FE3F93">
              <w:rPr>
                <w:rFonts w:ascii="Times New Roman" w:eastAsia="宋体" w:hAnsi="Times New Roman" w:cs="Times New Roman" w:hint="eastAsia"/>
                <w:color w:val="000000"/>
                <w:kern w:val="0"/>
                <w:sz w:val="24"/>
                <w:szCs w:val="20"/>
              </w:rPr>
              <w:t>热镀锌钢管保护，埋深</w:t>
            </w:r>
            <w:r w:rsidRPr="00FE3F93">
              <w:rPr>
                <w:rFonts w:ascii="Times New Roman" w:eastAsia="宋体" w:hAnsi="Times New Roman" w:cs="Times New Roman" w:hint="eastAsia"/>
                <w:color w:val="000000"/>
                <w:kern w:val="0"/>
                <w:sz w:val="24"/>
                <w:szCs w:val="20"/>
              </w:rPr>
              <w:t>900mm</w:t>
            </w:r>
            <w:r w:rsidRPr="00FE3F93">
              <w:rPr>
                <w:rFonts w:ascii="Times New Roman" w:eastAsia="宋体" w:hAnsi="Times New Roman" w:cs="Times New Roman" w:hint="eastAsia"/>
                <w:color w:val="000000"/>
                <w:kern w:val="0"/>
                <w:sz w:val="24"/>
                <w:szCs w:val="20"/>
              </w:rPr>
              <w:t>；所有电缆穿管均用耐火材料封堵</w:t>
            </w:r>
            <w:r>
              <w:rPr>
                <w:rFonts w:ascii="Times New Roman" w:eastAsia="宋体" w:hAnsi="Times New Roman" w:cs="Times New Roman" w:hint="eastAsia"/>
                <w:color w:val="000000"/>
                <w:kern w:val="0"/>
                <w:sz w:val="24"/>
                <w:szCs w:val="20"/>
              </w:rPr>
              <w:t>。</w:t>
            </w:r>
          </w:p>
          <w:p w:rsidR="007E5A54" w:rsidRPr="002A74FF" w:rsidRDefault="007E5A54" w:rsidP="00FE3F93">
            <w:pPr>
              <w:widowControl/>
              <w:adjustRightInd w:val="0"/>
              <w:snapToGrid w:val="0"/>
              <w:spacing w:line="520" w:lineRule="exact"/>
              <w:ind w:firstLineChars="200" w:firstLine="482"/>
              <w:rPr>
                <w:rFonts w:ascii="Times New Roman" w:eastAsia="宋体" w:hAnsi="Times New Roman" w:cs="Times New Roman"/>
                <w:b/>
                <w:color w:val="000000"/>
                <w:kern w:val="0"/>
                <w:sz w:val="24"/>
                <w:szCs w:val="20"/>
              </w:rPr>
            </w:pPr>
            <w:r w:rsidRPr="002A74FF">
              <w:rPr>
                <w:rFonts w:ascii="Times New Roman" w:eastAsia="宋体" w:hAnsi="Times New Roman" w:cs="Times New Roman" w:hint="eastAsia"/>
                <w:b/>
                <w:color w:val="000000"/>
                <w:kern w:val="0"/>
                <w:sz w:val="24"/>
                <w:szCs w:val="20"/>
              </w:rPr>
              <w:t>2.</w:t>
            </w:r>
            <w:r w:rsidR="00E04434">
              <w:rPr>
                <w:rFonts w:ascii="Times New Roman" w:eastAsia="宋体" w:hAnsi="Times New Roman" w:cs="Times New Roman" w:hint="eastAsia"/>
                <w:b/>
                <w:color w:val="000000"/>
                <w:kern w:val="0"/>
                <w:sz w:val="24"/>
                <w:szCs w:val="20"/>
              </w:rPr>
              <w:t>7</w:t>
            </w:r>
            <w:r w:rsidRPr="002A74FF">
              <w:rPr>
                <w:rFonts w:ascii="Times New Roman" w:eastAsia="宋体" w:hAnsi="Times New Roman" w:cs="Times New Roman" w:hint="eastAsia"/>
                <w:b/>
                <w:color w:val="000000"/>
                <w:kern w:val="0"/>
                <w:sz w:val="24"/>
                <w:szCs w:val="20"/>
              </w:rPr>
              <w:t>通信</w:t>
            </w:r>
            <w:r w:rsidR="002A74FF" w:rsidRPr="002A74FF">
              <w:rPr>
                <w:rFonts w:ascii="Times New Roman" w:eastAsia="宋体" w:hAnsi="Times New Roman" w:cs="Times New Roman" w:hint="eastAsia"/>
                <w:b/>
                <w:color w:val="000000"/>
                <w:kern w:val="0"/>
                <w:sz w:val="24"/>
                <w:szCs w:val="20"/>
              </w:rPr>
              <w:t>工程</w:t>
            </w:r>
          </w:p>
          <w:p w:rsidR="00FE3F93" w:rsidRDefault="00FE3F93" w:rsidP="00FE3F9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FE3F93">
              <w:rPr>
                <w:rFonts w:ascii="Times New Roman" w:eastAsia="宋体" w:hAnsi="Times New Roman" w:cs="Times New Roman" w:hint="eastAsia"/>
                <w:color w:val="000000"/>
                <w:kern w:val="0"/>
                <w:sz w:val="24"/>
                <w:szCs w:val="20"/>
              </w:rPr>
              <w:t>该项目通信管线敷设位于道路西侧，采用地埋方式，敷设总长度为</w:t>
            </w:r>
            <w:r w:rsidRPr="00FE3F93">
              <w:rPr>
                <w:rFonts w:ascii="Times New Roman" w:eastAsia="宋体" w:hAnsi="Times New Roman" w:cs="Times New Roman" w:hint="eastAsia"/>
                <w:color w:val="000000"/>
                <w:kern w:val="0"/>
                <w:sz w:val="24"/>
                <w:szCs w:val="20"/>
              </w:rPr>
              <w:t>677.33m</w:t>
            </w:r>
            <w:r w:rsidRPr="00FE3F93">
              <w:rPr>
                <w:rFonts w:ascii="Times New Roman" w:eastAsia="宋体" w:hAnsi="Times New Roman" w:cs="Times New Roman" w:hint="eastAsia"/>
                <w:color w:val="000000"/>
                <w:kern w:val="0"/>
                <w:sz w:val="24"/>
                <w:szCs w:val="20"/>
              </w:rPr>
              <w:t>。设计通信排管与西侧综合管廊通信通道相接，通信排管中心距道路红线内</w:t>
            </w:r>
            <w:r w:rsidRPr="00FE3F93">
              <w:rPr>
                <w:rFonts w:ascii="Times New Roman" w:eastAsia="宋体" w:hAnsi="Times New Roman" w:cs="Times New Roman" w:hint="eastAsia"/>
                <w:color w:val="000000"/>
                <w:kern w:val="0"/>
                <w:sz w:val="24"/>
                <w:szCs w:val="20"/>
              </w:rPr>
              <w:t>1.5</w:t>
            </w:r>
            <w:r w:rsidRPr="00FE3F93">
              <w:rPr>
                <w:rFonts w:ascii="Times New Roman" w:eastAsia="宋体" w:hAnsi="Times New Roman" w:cs="Times New Roman" w:hint="eastAsia"/>
                <w:color w:val="000000"/>
                <w:kern w:val="0"/>
                <w:sz w:val="24"/>
                <w:szCs w:val="20"/>
              </w:rPr>
              <w:t>米处，埋设于人行道下。通信通道由</w:t>
            </w:r>
            <w:r w:rsidRPr="00FE3F93">
              <w:rPr>
                <w:rFonts w:ascii="Times New Roman" w:eastAsia="宋体" w:hAnsi="Times New Roman" w:cs="Times New Roman" w:hint="eastAsia"/>
                <w:color w:val="000000"/>
                <w:kern w:val="0"/>
                <w:sz w:val="24"/>
                <w:szCs w:val="20"/>
              </w:rPr>
              <w:t>UPVC</w:t>
            </w:r>
            <w:r w:rsidRPr="00FE3F93">
              <w:rPr>
                <w:rFonts w:ascii="Times New Roman" w:eastAsia="宋体" w:hAnsi="Times New Roman" w:cs="Times New Roman" w:hint="eastAsia"/>
                <w:color w:val="000000"/>
                <w:kern w:val="0"/>
                <w:sz w:val="24"/>
                <w:szCs w:val="20"/>
              </w:rPr>
              <w:t>波纹管束组成，规格为</w:t>
            </w:r>
            <w:r w:rsidRPr="00FE3F93">
              <w:rPr>
                <w:rFonts w:ascii="Times New Roman" w:eastAsia="宋体" w:hAnsi="Times New Roman" w:cs="Times New Roman" w:hint="eastAsia"/>
                <w:color w:val="000000"/>
                <w:kern w:val="0"/>
                <w:sz w:val="24"/>
                <w:szCs w:val="20"/>
              </w:rPr>
              <w:t>UPVC</w:t>
            </w:r>
            <w:r w:rsidRPr="00FE3F93">
              <w:rPr>
                <w:rFonts w:ascii="Times New Roman" w:eastAsia="宋体" w:hAnsi="Times New Roman" w:cs="Times New Roman" w:hint="eastAsia"/>
                <w:color w:val="000000"/>
                <w:kern w:val="0"/>
                <w:sz w:val="24"/>
                <w:szCs w:val="20"/>
              </w:rPr>
              <w:t>波纹管束。在管束纵向每隔</w:t>
            </w:r>
            <w:r w:rsidRPr="00FE3F93">
              <w:rPr>
                <w:rFonts w:ascii="Times New Roman" w:eastAsia="宋体" w:hAnsi="Times New Roman" w:cs="Times New Roman" w:hint="eastAsia"/>
                <w:color w:val="000000"/>
                <w:kern w:val="0"/>
                <w:sz w:val="24"/>
                <w:szCs w:val="20"/>
              </w:rPr>
              <w:t>150</w:t>
            </w:r>
            <w:r w:rsidRPr="00FE3F93">
              <w:rPr>
                <w:rFonts w:ascii="Times New Roman" w:eastAsia="宋体" w:hAnsi="Times New Roman" w:cs="Times New Roman" w:hint="eastAsia"/>
                <w:color w:val="000000"/>
                <w:kern w:val="0"/>
                <w:sz w:val="24"/>
                <w:szCs w:val="20"/>
              </w:rPr>
              <w:t>米</w:t>
            </w:r>
            <w:proofErr w:type="gramStart"/>
            <w:r w:rsidRPr="00FE3F93">
              <w:rPr>
                <w:rFonts w:ascii="Times New Roman" w:eastAsia="宋体" w:hAnsi="Times New Roman" w:cs="Times New Roman" w:hint="eastAsia"/>
                <w:color w:val="000000"/>
                <w:kern w:val="0"/>
                <w:sz w:val="24"/>
                <w:szCs w:val="20"/>
              </w:rPr>
              <w:t>左右设</w:t>
            </w:r>
            <w:proofErr w:type="gramEnd"/>
            <w:r w:rsidRPr="00FE3F93">
              <w:rPr>
                <w:rFonts w:ascii="Times New Roman" w:eastAsia="宋体" w:hAnsi="Times New Roman" w:cs="Times New Roman" w:hint="eastAsia"/>
                <w:color w:val="000000"/>
                <w:kern w:val="0"/>
                <w:sz w:val="24"/>
                <w:szCs w:val="20"/>
              </w:rPr>
              <w:t>一组横穿道路的过路排管，规格及数量为</w:t>
            </w:r>
            <w:r w:rsidRPr="00FE3F93">
              <w:rPr>
                <w:rFonts w:ascii="Times New Roman" w:eastAsia="宋体" w:hAnsi="Times New Roman" w:cs="Times New Roman" w:hint="eastAsia"/>
                <w:color w:val="000000"/>
                <w:kern w:val="0"/>
                <w:sz w:val="24"/>
                <w:szCs w:val="20"/>
              </w:rPr>
              <w:t>1X6</w:t>
            </w:r>
            <w:r w:rsidRPr="00FE3F93">
              <w:rPr>
                <w:rFonts w:ascii="Times New Roman" w:eastAsia="宋体" w:hAnsi="Times New Roman" w:cs="Times New Roman" w:hint="eastAsia"/>
                <w:color w:val="000000"/>
                <w:kern w:val="0"/>
                <w:sz w:val="24"/>
                <w:szCs w:val="20"/>
              </w:rPr>
              <w:t>孔</w:t>
            </w:r>
            <w:r w:rsidRPr="00FE3F93">
              <w:rPr>
                <w:rFonts w:ascii="Times New Roman" w:eastAsia="宋体" w:hAnsi="Times New Roman" w:cs="Times New Roman" w:hint="eastAsia"/>
                <w:color w:val="000000"/>
                <w:kern w:val="0"/>
                <w:sz w:val="24"/>
                <w:szCs w:val="20"/>
              </w:rPr>
              <w:t>UPVC</w:t>
            </w:r>
            <w:r w:rsidRPr="00FE3F93">
              <w:rPr>
                <w:rFonts w:ascii="Times New Roman" w:eastAsia="宋体" w:hAnsi="Times New Roman" w:cs="Times New Roman" w:hint="eastAsia"/>
                <w:color w:val="000000"/>
                <w:kern w:val="0"/>
                <w:sz w:val="24"/>
                <w:szCs w:val="20"/>
              </w:rPr>
              <w:t>波纹管管束，过路排管埋于道路结构层下，</w:t>
            </w:r>
            <w:proofErr w:type="gramStart"/>
            <w:r w:rsidRPr="00FE3F93">
              <w:rPr>
                <w:rFonts w:ascii="Times New Roman" w:eastAsia="宋体" w:hAnsi="Times New Roman" w:cs="Times New Roman" w:hint="eastAsia"/>
                <w:color w:val="000000"/>
                <w:kern w:val="0"/>
                <w:sz w:val="24"/>
                <w:szCs w:val="20"/>
              </w:rPr>
              <w:t>砼</w:t>
            </w:r>
            <w:proofErr w:type="gramEnd"/>
            <w:r w:rsidRPr="00FE3F93">
              <w:rPr>
                <w:rFonts w:ascii="Times New Roman" w:eastAsia="宋体" w:hAnsi="Times New Roman" w:cs="Times New Roman" w:hint="eastAsia"/>
                <w:color w:val="000000"/>
                <w:kern w:val="0"/>
                <w:sz w:val="24"/>
                <w:szCs w:val="20"/>
              </w:rPr>
              <w:t>包封。在过路管终端道路</w:t>
            </w:r>
            <w:proofErr w:type="gramStart"/>
            <w:r w:rsidRPr="00FE3F93">
              <w:rPr>
                <w:rFonts w:ascii="Times New Roman" w:eastAsia="宋体" w:hAnsi="Times New Roman" w:cs="Times New Roman" w:hint="eastAsia"/>
                <w:color w:val="000000"/>
                <w:kern w:val="0"/>
                <w:sz w:val="24"/>
                <w:szCs w:val="20"/>
              </w:rPr>
              <w:t>红线设小号</w:t>
            </w:r>
            <w:proofErr w:type="gramEnd"/>
            <w:r w:rsidRPr="00FE3F93">
              <w:rPr>
                <w:rFonts w:ascii="Times New Roman" w:eastAsia="宋体" w:hAnsi="Times New Roman" w:cs="Times New Roman" w:hint="eastAsia"/>
                <w:color w:val="000000"/>
                <w:kern w:val="0"/>
                <w:sz w:val="24"/>
                <w:szCs w:val="20"/>
              </w:rPr>
              <w:t>通信直通人孔井。过桥排管敷设于桥上人行道下夹层内。管道进入人孔处，管道底部距人孔底板净</w:t>
            </w:r>
            <w:proofErr w:type="gramStart"/>
            <w:r w:rsidRPr="00FE3F93">
              <w:rPr>
                <w:rFonts w:ascii="Times New Roman" w:eastAsia="宋体" w:hAnsi="Times New Roman" w:cs="Times New Roman" w:hint="eastAsia"/>
                <w:color w:val="000000"/>
                <w:kern w:val="0"/>
                <w:sz w:val="24"/>
                <w:szCs w:val="20"/>
              </w:rPr>
              <w:t>距不得</w:t>
            </w:r>
            <w:proofErr w:type="gramEnd"/>
            <w:r w:rsidRPr="00FE3F93">
              <w:rPr>
                <w:rFonts w:ascii="Times New Roman" w:eastAsia="宋体" w:hAnsi="Times New Roman" w:cs="Times New Roman" w:hint="eastAsia"/>
                <w:color w:val="000000"/>
                <w:kern w:val="0"/>
                <w:sz w:val="24"/>
                <w:szCs w:val="20"/>
              </w:rPr>
              <w:t>小于</w:t>
            </w:r>
            <w:r w:rsidRPr="00FE3F93">
              <w:rPr>
                <w:rFonts w:ascii="Times New Roman" w:eastAsia="宋体" w:hAnsi="Times New Roman" w:cs="Times New Roman" w:hint="eastAsia"/>
                <w:color w:val="000000"/>
                <w:kern w:val="0"/>
                <w:sz w:val="24"/>
                <w:szCs w:val="20"/>
              </w:rPr>
              <w:t>0.4m</w:t>
            </w:r>
            <w:r w:rsidRPr="00FE3F93">
              <w:rPr>
                <w:rFonts w:ascii="Times New Roman" w:eastAsia="宋体" w:hAnsi="Times New Roman" w:cs="Times New Roman" w:hint="eastAsia"/>
                <w:color w:val="000000"/>
                <w:kern w:val="0"/>
                <w:sz w:val="24"/>
                <w:szCs w:val="20"/>
              </w:rPr>
              <w:t>，管道顶部距人孔内上覆顶面净</w:t>
            </w:r>
            <w:proofErr w:type="gramStart"/>
            <w:r w:rsidRPr="00FE3F93">
              <w:rPr>
                <w:rFonts w:ascii="Times New Roman" w:eastAsia="宋体" w:hAnsi="Times New Roman" w:cs="Times New Roman" w:hint="eastAsia"/>
                <w:color w:val="000000"/>
                <w:kern w:val="0"/>
                <w:sz w:val="24"/>
                <w:szCs w:val="20"/>
              </w:rPr>
              <w:t>距不得</w:t>
            </w:r>
            <w:proofErr w:type="gramEnd"/>
            <w:r w:rsidRPr="00FE3F93">
              <w:rPr>
                <w:rFonts w:ascii="Times New Roman" w:eastAsia="宋体" w:hAnsi="Times New Roman" w:cs="Times New Roman" w:hint="eastAsia"/>
                <w:color w:val="000000"/>
                <w:kern w:val="0"/>
                <w:sz w:val="24"/>
                <w:szCs w:val="20"/>
              </w:rPr>
              <w:t>小于</w:t>
            </w:r>
            <w:r w:rsidRPr="00FE3F93">
              <w:rPr>
                <w:rFonts w:ascii="Times New Roman" w:eastAsia="宋体" w:hAnsi="Times New Roman" w:cs="Times New Roman" w:hint="eastAsia"/>
                <w:color w:val="000000"/>
                <w:kern w:val="0"/>
                <w:sz w:val="24"/>
                <w:szCs w:val="20"/>
              </w:rPr>
              <w:t>0.3m</w:t>
            </w:r>
            <w:r w:rsidRPr="00FE3F93">
              <w:rPr>
                <w:rFonts w:ascii="Times New Roman" w:eastAsia="宋体" w:hAnsi="Times New Roman" w:cs="Times New Roman" w:hint="eastAsia"/>
                <w:color w:val="000000"/>
                <w:kern w:val="0"/>
                <w:sz w:val="24"/>
                <w:szCs w:val="20"/>
              </w:rPr>
              <w:t>。每隔</w:t>
            </w:r>
            <w:r w:rsidRPr="00FE3F93">
              <w:rPr>
                <w:rFonts w:ascii="Times New Roman" w:eastAsia="宋体" w:hAnsi="Times New Roman" w:cs="Times New Roman" w:hint="eastAsia"/>
                <w:color w:val="000000"/>
                <w:kern w:val="0"/>
                <w:sz w:val="24"/>
                <w:szCs w:val="20"/>
              </w:rPr>
              <w:t>80</w:t>
            </w:r>
            <w:r w:rsidRPr="00FE3F93">
              <w:rPr>
                <w:rFonts w:ascii="Times New Roman" w:eastAsia="宋体" w:hAnsi="Times New Roman" w:cs="Times New Roman" w:hint="eastAsia"/>
                <w:color w:val="000000"/>
                <w:kern w:val="0"/>
                <w:sz w:val="24"/>
                <w:szCs w:val="20"/>
              </w:rPr>
              <w:t>米</w:t>
            </w:r>
            <w:proofErr w:type="gramStart"/>
            <w:r w:rsidRPr="00FE3F93">
              <w:rPr>
                <w:rFonts w:ascii="Times New Roman" w:eastAsia="宋体" w:hAnsi="Times New Roman" w:cs="Times New Roman" w:hint="eastAsia"/>
                <w:color w:val="000000"/>
                <w:kern w:val="0"/>
                <w:sz w:val="24"/>
                <w:szCs w:val="20"/>
              </w:rPr>
              <w:t>左右设</w:t>
            </w:r>
            <w:proofErr w:type="gramEnd"/>
            <w:r w:rsidRPr="00FE3F93">
              <w:rPr>
                <w:rFonts w:ascii="Times New Roman" w:eastAsia="宋体" w:hAnsi="Times New Roman" w:cs="Times New Roman" w:hint="eastAsia"/>
                <w:color w:val="000000"/>
                <w:kern w:val="0"/>
                <w:sz w:val="24"/>
                <w:szCs w:val="20"/>
              </w:rPr>
              <w:t>一个中号通信人孔。</w:t>
            </w:r>
          </w:p>
          <w:p w:rsidR="00F64A99" w:rsidRPr="00684DAC" w:rsidRDefault="00684DAC" w:rsidP="00684DAC">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2.</w:t>
            </w:r>
            <w:r w:rsidR="00E04434">
              <w:rPr>
                <w:rFonts w:ascii="Times New Roman" w:eastAsia="宋体" w:hAnsi="Times New Roman" w:cs="Times New Roman" w:hint="eastAsia"/>
                <w:b/>
                <w:color w:val="000000"/>
                <w:kern w:val="0"/>
                <w:sz w:val="24"/>
                <w:szCs w:val="20"/>
              </w:rPr>
              <w:t>8</w:t>
            </w:r>
            <w:r>
              <w:rPr>
                <w:rFonts w:ascii="Times New Roman" w:eastAsia="宋体" w:hAnsi="Times New Roman" w:cs="Times New Roman" w:hint="eastAsia"/>
                <w:b/>
                <w:color w:val="000000"/>
                <w:kern w:val="0"/>
                <w:sz w:val="24"/>
                <w:szCs w:val="20"/>
              </w:rPr>
              <w:t xml:space="preserve"> </w:t>
            </w:r>
            <w:r>
              <w:rPr>
                <w:rFonts w:ascii="Times New Roman" w:eastAsia="宋体" w:hAnsi="Times New Roman" w:cs="Times New Roman" w:hint="eastAsia"/>
                <w:b/>
                <w:color w:val="000000"/>
                <w:kern w:val="0"/>
                <w:sz w:val="24"/>
                <w:szCs w:val="20"/>
              </w:rPr>
              <w:t>绿化工程</w:t>
            </w:r>
          </w:p>
          <w:p w:rsidR="001E465A" w:rsidRDefault="00E04434" w:rsidP="00E04434">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E04434">
              <w:rPr>
                <w:rFonts w:ascii="Times New Roman" w:eastAsia="宋体" w:hAnsi="Times New Roman" w:cs="Times New Roman" w:hint="eastAsia"/>
                <w:color w:val="000000"/>
                <w:kern w:val="0"/>
                <w:sz w:val="24"/>
                <w:szCs w:val="20"/>
              </w:rPr>
              <w:t>行道树选择首先应是落叶乔木，尤其应以乡土树种为主，夏季能遮荫，冬季又不遮太阳，且必须有较强的抗性和耐寒能力。本次行道树品种考虑适地并结合张家港</w:t>
            </w:r>
            <w:proofErr w:type="gramStart"/>
            <w:r w:rsidRPr="00E04434">
              <w:rPr>
                <w:rFonts w:ascii="Times New Roman" w:eastAsia="宋体" w:hAnsi="Times New Roman" w:cs="Times New Roman" w:hint="eastAsia"/>
                <w:color w:val="000000"/>
                <w:kern w:val="0"/>
                <w:sz w:val="24"/>
                <w:szCs w:val="20"/>
              </w:rPr>
              <w:t>路树种</w:t>
            </w:r>
            <w:proofErr w:type="gramEnd"/>
            <w:r w:rsidRPr="00E04434">
              <w:rPr>
                <w:rFonts w:ascii="Times New Roman" w:eastAsia="宋体" w:hAnsi="Times New Roman" w:cs="Times New Roman" w:hint="eastAsia"/>
                <w:color w:val="000000"/>
                <w:kern w:val="0"/>
                <w:sz w:val="24"/>
                <w:szCs w:val="20"/>
              </w:rPr>
              <w:t>进行设计。</w:t>
            </w:r>
            <w:r w:rsidR="003D47E7">
              <w:rPr>
                <w:rFonts w:ascii="Times New Roman" w:eastAsia="宋体" w:hAnsi="Times New Roman" w:cs="Times New Roman" w:hint="eastAsia"/>
                <w:color w:val="000000"/>
                <w:kern w:val="0"/>
                <w:sz w:val="24"/>
                <w:szCs w:val="20"/>
              </w:rPr>
              <w:t>绿化工程量包括乔木</w:t>
            </w:r>
            <w:r>
              <w:rPr>
                <w:rFonts w:ascii="Times New Roman" w:eastAsia="宋体" w:hAnsi="Times New Roman" w:cs="Times New Roman" w:hint="eastAsia"/>
                <w:color w:val="000000"/>
                <w:kern w:val="0"/>
                <w:sz w:val="24"/>
                <w:szCs w:val="20"/>
              </w:rPr>
              <w:t>266</w:t>
            </w:r>
            <w:r w:rsidR="003D47E7">
              <w:rPr>
                <w:rFonts w:ascii="Times New Roman" w:eastAsia="宋体" w:hAnsi="Times New Roman" w:cs="Times New Roman" w:hint="eastAsia"/>
                <w:color w:val="000000"/>
                <w:kern w:val="0"/>
                <w:sz w:val="24"/>
                <w:szCs w:val="20"/>
              </w:rPr>
              <w:t>株。</w:t>
            </w:r>
          </w:p>
          <w:p w:rsidR="00A62B01" w:rsidRDefault="00A62B01" w:rsidP="00E04434">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项目工程量见表</w:t>
            </w:r>
            <w:r>
              <w:rPr>
                <w:rFonts w:ascii="Times New Roman" w:eastAsia="宋体" w:hAnsi="Times New Roman" w:cs="Times New Roman" w:hint="eastAsia"/>
                <w:color w:val="000000"/>
                <w:kern w:val="0"/>
                <w:sz w:val="24"/>
                <w:szCs w:val="20"/>
              </w:rPr>
              <w:t>4</w:t>
            </w:r>
            <w:r>
              <w:rPr>
                <w:rFonts w:ascii="Times New Roman" w:eastAsia="宋体" w:hAnsi="Times New Roman" w:cs="Times New Roman" w:hint="eastAsia"/>
                <w:color w:val="000000"/>
                <w:kern w:val="0"/>
                <w:sz w:val="24"/>
                <w:szCs w:val="20"/>
              </w:rPr>
              <w:t>。</w:t>
            </w:r>
          </w:p>
          <w:p w:rsidR="00A62B01" w:rsidRPr="00A62B01" w:rsidRDefault="00A62B01" w:rsidP="00A62B01">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A62B01">
              <w:rPr>
                <w:rFonts w:ascii="Times New Roman" w:eastAsia="黑体" w:hAnsi="Times New Roman" w:cs="Times New Roman" w:hint="eastAsia"/>
                <w:color w:val="000000"/>
                <w:kern w:val="0"/>
                <w:sz w:val="24"/>
                <w:szCs w:val="20"/>
              </w:rPr>
              <w:lastRenderedPageBreak/>
              <w:t>表</w:t>
            </w:r>
            <w:r w:rsidRPr="00A62B01">
              <w:rPr>
                <w:rFonts w:ascii="Times New Roman" w:eastAsia="黑体" w:hAnsi="Times New Roman" w:cs="Times New Roman" w:hint="eastAsia"/>
                <w:color w:val="000000"/>
                <w:kern w:val="0"/>
                <w:sz w:val="24"/>
                <w:szCs w:val="20"/>
              </w:rPr>
              <w:t xml:space="preserve">4 </w:t>
            </w:r>
            <w:r>
              <w:rPr>
                <w:rFonts w:ascii="Times New Roman" w:eastAsia="黑体" w:hAnsi="Times New Roman" w:cs="Times New Roman" w:hint="eastAsia"/>
                <w:color w:val="000000"/>
                <w:kern w:val="0"/>
                <w:sz w:val="24"/>
                <w:szCs w:val="20"/>
              </w:rPr>
              <w:t xml:space="preserve">                       </w:t>
            </w:r>
            <w:r w:rsidRPr="00A62B01">
              <w:rPr>
                <w:rFonts w:ascii="Times New Roman" w:eastAsia="黑体" w:hAnsi="Times New Roman" w:cs="Times New Roman" w:hint="eastAsia"/>
                <w:color w:val="000000"/>
                <w:kern w:val="0"/>
                <w:sz w:val="24"/>
                <w:szCs w:val="20"/>
              </w:rPr>
              <w:t>项目工程量一览表</w:t>
            </w:r>
          </w:p>
          <w:tbl>
            <w:tblPr>
              <w:tblW w:w="0" w:type="auto"/>
              <w:tblLook w:val="04A0"/>
            </w:tblPr>
            <w:tblGrid>
              <w:gridCol w:w="1255"/>
              <w:gridCol w:w="2208"/>
              <w:gridCol w:w="1134"/>
              <w:gridCol w:w="1417"/>
              <w:gridCol w:w="2780"/>
            </w:tblGrid>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序号</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项目名称</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单位</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数量</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备注</w:t>
                  </w:r>
                </w:p>
              </w:tc>
            </w:tr>
            <w:tr w:rsidR="00A62B01" w:rsidTr="00A62B01">
              <w:trPr>
                <w:trHeight w:val="384"/>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1</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主路车道</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r w:rsidRPr="00A62B01">
                    <w:rPr>
                      <w:rFonts w:ascii="Times New Roman" w:eastAsia="宋体" w:hAnsi="Times New Roman" w:cs="Times New Roman" w:hint="eastAsia"/>
                      <w:color w:val="000000"/>
                      <w:kern w:val="0"/>
                      <w:szCs w:val="21"/>
                      <w:vertAlign w:val="superscript"/>
                    </w:rPr>
                    <w:t>2</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14223.93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2</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人行道</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r w:rsidRPr="00A62B01">
                    <w:rPr>
                      <w:rFonts w:ascii="Times New Roman" w:eastAsia="宋体" w:hAnsi="Times New Roman" w:cs="Times New Roman" w:hint="eastAsia"/>
                      <w:color w:val="000000"/>
                      <w:kern w:val="0"/>
                      <w:szCs w:val="21"/>
                      <w:vertAlign w:val="superscript"/>
                    </w:rPr>
                    <w:t>2</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9482.62</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3</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污水工程</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677.33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D500</w:t>
                  </w:r>
                  <w:r w:rsidRPr="00A62B01">
                    <w:rPr>
                      <w:rFonts w:ascii="Times New Roman" w:eastAsia="宋体" w:hAnsi="Times New Roman" w:cs="Times New Roman" w:hint="eastAsia"/>
                      <w:color w:val="000000"/>
                      <w:kern w:val="0"/>
                      <w:szCs w:val="21"/>
                    </w:rPr>
                    <w:t>钢筋混凝土管</w:t>
                  </w: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4</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雨水工程</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677.33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D800</w:t>
                  </w:r>
                  <w:r w:rsidRPr="00A62B01">
                    <w:rPr>
                      <w:rFonts w:ascii="Times New Roman" w:eastAsia="宋体" w:hAnsi="Times New Roman" w:cs="Times New Roman" w:hint="eastAsia"/>
                      <w:color w:val="000000"/>
                      <w:kern w:val="0"/>
                      <w:szCs w:val="21"/>
                    </w:rPr>
                    <w:t>钢筋混凝土管</w:t>
                  </w: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5</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给水工程</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677.33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DN300</w:t>
                  </w:r>
                  <w:r w:rsidRPr="00A62B01">
                    <w:rPr>
                      <w:rFonts w:ascii="Times New Roman" w:eastAsia="宋体" w:hAnsi="Times New Roman" w:cs="Times New Roman" w:hint="eastAsia"/>
                      <w:color w:val="000000"/>
                      <w:kern w:val="0"/>
                      <w:szCs w:val="21"/>
                    </w:rPr>
                    <w:t>球墨铸铁管</w:t>
                  </w: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消防工程</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677.33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7</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电力工程</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677.33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8</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通信工程</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677.33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9</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行道树</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棵</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266.00</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间隔</w:t>
                  </w:r>
                  <w:r w:rsidRPr="00A62B01">
                    <w:rPr>
                      <w:rFonts w:ascii="Times New Roman" w:eastAsia="宋体" w:hAnsi="Times New Roman" w:cs="Times New Roman" w:hint="eastAsia"/>
                      <w:color w:val="000000"/>
                      <w:kern w:val="0"/>
                      <w:szCs w:val="21"/>
                    </w:rPr>
                    <w:t>5m</w:t>
                  </w:r>
                  <w:r w:rsidRPr="00A62B01">
                    <w:rPr>
                      <w:rFonts w:ascii="Times New Roman" w:eastAsia="宋体" w:hAnsi="Times New Roman" w:cs="Times New Roman" w:hint="eastAsia"/>
                      <w:color w:val="000000"/>
                      <w:kern w:val="0"/>
                      <w:szCs w:val="21"/>
                    </w:rPr>
                    <w:t>，布置与道路两旁</w:t>
                  </w:r>
                </w:p>
              </w:tc>
            </w:tr>
            <w:tr w:rsidR="00A62B01" w:rsidTr="00A62B01">
              <w:trPr>
                <w:trHeight w:val="207"/>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10</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照明</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基</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50.00</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406"/>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11</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交通标志</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处</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2.00</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r w:rsidR="00A62B01" w:rsidTr="00A62B01">
              <w:trPr>
                <w:trHeight w:val="358"/>
              </w:trPr>
              <w:tc>
                <w:tcPr>
                  <w:tcW w:w="125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12</w:t>
                  </w:r>
                </w:p>
              </w:tc>
              <w:tc>
                <w:tcPr>
                  <w:tcW w:w="22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交通标线</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m</w:t>
                  </w:r>
                  <w:r w:rsidRPr="00A62B01">
                    <w:rPr>
                      <w:rFonts w:ascii="Times New Roman" w:eastAsia="宋体" w:hAnsi="Times New Roman" w:cs="Times New Roman" w:hint="eastAsia"/>
                      <w:color w:val="000000"/>
                      <w:kern w:val="0"/>
                      <w:szCs w:val="21"/>
                      <w:vertAlign w:val="superscript"/>
                    </w:rPr>
                    <w:t>2</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1463.03</w:t>
                  </w:r>
                </w:p>
              </w:tc>
              <w:tc>
                <w:tcPr>
                  <w:tcW w:w="278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A62B01" w:rsidRPr="00A62B01" w:rsidRDefault="00A62B01" w:rsidP="00A62B01">
                  <w:pPr>
                    <w:adjustRightInd w:val="0"/>
                    <w:snapToGrid w:val="0"/>
                    <w:spacing w:line="360" w:lineRule="exact"/>
                    <w:jc w:val="center"/>
                    <w:rPr>
                      <w:rFonts w:ascii="Times New Roman" w:eastAsia="宋体" w:hAnsi="Times New Roman" w:cs="Times New Roman"/>
                      <w:color w:val="000000"/>
                      <w:kern w:val="0"/>
                      <w:szCs w:val="21"/>
                    </w:rPr>
                  </w:pPr>
                </w:p>
              </w:tc>
            </w:tr>
          </w:tbl>
          <w:p w:rsidR="00160134" w:rsidRPr="00C54946" w:rsidRDefault="00C54946" w:rsidP="00C54946">
            <w:pPr>
              <w:spacing w:line="520" w:lineRule="exact"/>
              <w:rPr>
                <w:rFonts w:ascii="Times New Roman" w:eastAsia="黑体" w:hAnsi="Times New Roman" w:cs="Times New Roman"/>
                <w:sz w:val="24"/>
              </w:rPr>
            </w:pPr>
            <w:r w:rsidRPr="00C54946">
              <w:rPr>
                <w:rFonts w:ascii="Times New Roman" w:eastAsia="黑体" w:hAnsi="Times New Roman" w:cs="Times New Roman" w:hint="eastAsia"/>
                <w:sz w:val="24"/>
              </w:rPr>
              <w:t>3</w:t>
            </w:r>
            <w:r w:rsidRPr="00C54946">
              <w:rPr>
                <w:rFonts w:ascii="Times New Roman" w:eastAsia="黑体" w:hAnsi="Times New Roman" w:cs="Times New Roman" w:hint="eastAsia"/>
                <w:sz w:val="24"/>
              </w:rPr>
              <w:t>、项目占地</w:t>
            </w:r>
            <w:r w:rsidR="00160134" w:rsidRPr="00C54946">
              <w:rPr>
                <w:rFonts w:ascii="Times New Roman" w:eastAsia="黑体" w:hAnsi="Times New Roman" w:cs="Times New Roman" w:hint="eastAsia"/>
                <w:sz w:val="24"/>
              </w:rPr>
              <w:t>及拆迁情况</w:t>
            </w:r>
          </w:p>
          <w:p w:rsidR="00A62B01" w:rsidRDefault="00FA218F" w:rsidP="00A62B01">
            <w:pPr>
              <w:spacing w:line="520" w:lineRule="exact"/>
              <w:ind w:firstLineChars="200" w:firstLine="480"/>
              <w:rPr>
                <w:rFonts w:ascii="Times New Roman" w:eastAsia="宋体" w:hAnsi="Times New Roman" w:cs="Times New Roman"/>
                <w:color w:val="000000"/>
                <w:kern w:val="0"/>
                <w:sz w:val="24"/>
                <w:szCs w:val="20"/>
              </w:rPr>
            </w:pPr>
            <w:r w:rsidRPr="00B509D3">
              <w:rPr>
                <w:rFonts w:ascii="Times New Roman" w:eastAsia="宋体" w:hAnsi="宋体" w:cs="Times New Roman" w:hint="eastAsia"/>
                <w:color w:val="000000"/>
                <w:sz w:val="24"/>
                <w:szCs w:val="24"/>
              </w:rPr>
              <w:t>舞阳县文化路北段（张家港路至三环路）道路建设工程</w:t>
            </w:r>
            <w:r w:rsidR="00AD5A77">
              <w:rPr>
                <w:rFonts w:ascii="Times New Roman" w:eastAsia="宋体" w:hAnsi="宋体" w:cs="Times New Roman" w:hint="eastAsia"/>
                <w:color w:val="000000"/>
                <w:sz w:val="24"/>
                <w:szCs w:val="24"/>
              </w:rPr>
              <w:t>总</w:t>
            </w:r>
            <w:r w:rsidR="00AD5A77" w:rsidRPr="003A48ED">
              <w:rPr>
                <w:rFonts w:ascii="Times New Roman" w:eastAsia="宋体" w:hAnsi="Times New Roman" w:cs="Times New Roman" w:hint="eastAsia"/>
                <w:color w:val="000000"/>
                <w:kern w:val="0"/>
                <w:sz w:val="24"/>
                <w:szCs w:val="20"/>
              </w:rPr>
              <w:t>占地面积</w:t>
            </w:r>
            <w:r w:rsidRPr="009F53E5">
              <w:rPr>
                <w:rFonts w:ascii="Times New Roman" w:eastAsia="宋体" w:hAnsi="Times New Roman" w:cs="Times New Roman"/>
                <w:color w:val="000000"/>
                <w:sz w:val="24"/>
                <w:szCs w:val="24"/>
              </w:rPr>
              <w:t>23557.36</w:t>
            </w:r>
            <w:r w:rsidR="00AD5A77">
              <w:rPr>
                <w:rFonts w:ascii="Times New Roman" w:eastAsia="宋体" w:hAnsi="Times New Roman" w:cs="Times New Roman" w:hint="eastAsia"/>
                <w:color w:val="000000"/>
                <w:kern w:val="0"/>
                <w:sz w:val="24"/>
                <w:szCs w:val="20"/>
              </w:rPr>
              <w:t>m</w:t>
            </w:r>
            <w:r w:rsidR="00AD5A77" w:rsidRPr="00E709A8">
              <w:rPr>
                <w:rFonts w:ascii="Times New Roman" w:eastAsia="宋体" w:hAnsi="Times New Roman" w:cs="Times New Roman" w:hint="eastAsia"/>
                <w:color w:val="000000"/>
                <w:kern w:val="0"/>
                <w:sz w:val="24"/>
                <w:szCs w:val="20"/>
                <w:vertAlign w:val="superscript"/>
              </w:rPr>
              <w:t>2</w:t>
            </w:r>
            <w:r w:rsidR="00AD5A77" w:rsidRPr="003A48ED">
              <w:rPr>
                <w:rFonts w:ascii="Times New Roman" w:eastAsia="宋体" w:hAnsi="Times New Roman" w:cs="Times New Roman" w:hint="eastAsia"/>
                <w:color w:val="000000"/>
                <w:kern w:val="0"/>
                <w:sz w:val="24"/>
                <w:szCs w:val="20"/>
              </w:rPr>
              <w:t>，</w:t>
            </w:r>
            <w:r w:rsidR="00AD5A77" w:rsidRPr="00AD5A77">
              <w:rPr>
                <w:rFonts w:ascii="Times New Roman" w:eastAsia="宋体" w:hAnsi="Times New Roman" w:cs="Times New Roman" w:hint="eastAsia"/>
                <w:color w:val="000000"/>
                <w:kern w:val="0"/>
                <w:sz w:val="24"/>
                <w:szCs w:val="20"/>
              </w:rPr>
              <w:t>全部为永久占地，工程不在道路范围之外设置施工营地和料场</w:t>
            </w:r>
            <w:r w:rsidR="00AD5A77">
              <w:rPr>
                <w:rFonts w:ascii="Times New Roman" w:eastAsia="宋体" w:hAnsi="Times New Roman" w:cs="Times New Roman" w:hint="eastAsia"/>
                <w:color w:val="000000"/>
                <w:kern w:val="0"/>
                <w:sz w:val="24"/>
                <w:szCs w:val="20"/>
              </w:rPr>
              <w:t>。</w:t>
            </w:r>
            <w:r w:rsidR="00AD5A77">
              <w:rPr>
                <w:rFonts w:ascii="Times New Roman" w:eastAsia="宋体" w:hAnsi="Times New Roman" w:cs="Times New Roman" w:hint="eastAsia"/>
                <w:sz w:val="24"/>
                <w:szCs w:val="24"/>
              </w:rPr>
              <w:t>根据</w:t>
            </w:r>
            <w:r>
              <w:rPr>
                <w:rFonts w:ascii="Times New Roman" w:eastAsia="宋体" w:hAnsi="Times New Roman" w:cs="Times New Roman" w:hint="eastAsia"/>
                <w:sz w:val="24"/>
                <w:szCs w:val="24"/>
              </w:rPr>
              <w:t>现场调查，工程沿线现状为耕地、村庄住宅、村庄现有道路等。项目符合</w:t>
            </w:r>
            <w:r w:rsidR="00A62B01">
              <w:rPr>
                <w:rFonts w:ascii="Times New Roman" w:eastAsia="宋体" w:hAnsi="Times New Roman" w:cs="Times New Roman" w:hint="eastAsia"/>
                <w:sz w:val="24"/>
                <w:szCs w:val="24"/>
              </w:rPr>
              <w:t>《河南省舞阳县城乡总体规划（</w:t>
            </w:r>
            <w:r w:rsidR="00A62B01">
              <w:rPr>
                <w:rFonts w:ascii="Times New Roman" w:eastAsia="宋体" w:hAnsi="Times New Roman" w:cs="Times New Roman" w:hint="eastAsia"/>
                <w:sz w:val="24"/>
                <w:szCs w:val="24"/>
              </w:rPr>
              <w:t>2017-2035</w:t>
            </w:r>
            <w:r w:rsidR="00A62B01">
              <w:rPr>
                <w:rFonts w:ascii="Times New Roman" w:eastAsia="宋体" w:hAnsi="Times New Roman" w:cs="Times New Roman" w:hint="eastAsia"/>
                <w:sz w:val="24"/>
                <w:szCs w:val="24"/>
              </w:rPr>
              <w:t>）》中心城区用地规划，</w:t>
            </w:r>
            <w:r w:rsidR="00A77326">
              <w:rPr>
                <w:rFonts w:ascii="Times New Roman" w:eastAsia="宋体" w:hAnsi="Times New Roman" w:cs="Times New Roman" w:hint="eastAsia"/>
                <w:sz w:val="24"/>
                <w:szCs w:val="24"/>
              </w:rPr>
              <w:t>项目占地不涉及基本农田。</w:t>
            </w:r>
            <w:r w:rsidR="00A62B01">
              <w:rPr>
                <w:rFonts w:ascii="Times New Roman" w:eastAsia="宋体" w:hAnsi="Times New Roman" w:cs="Times New Roman" w:hint="eastAsia"/>
                <w:sz w:val="24"/>
                <w:szCs w:val="24"/>
              </w:rPr>
              <w:t>项目应依法办理土地手续</w:t>
            </w:r>
            <w:r w:rsidR="00A77326">
              <w:rPr>
                <w:rFonts w:ascii="Times New Roman" w:eastAsia="宋体" w:hAnsi="Times New Roman" w:cs="Times New Roman" w:hint="eastAsia"/>
                <w:sz w:val="24"/>
                <w:szCs w:val="24"/>
              </w:rPr>
              <w:t>，</w:t>
            </w:r>
            <w:r w:rsidR="00A62B01">
              <w:rPr>
                <w:rFonts w:ascii="Times New Roman" w:eastAsia="宋体" w:hAnsi="Times New Roman" w:cs="Times New Roman" w:hint="eastAsia"/>
                <w:sz w:val="24"/>
                <w:szCs w:val="24"/>
              </w:rPr>
              <w:t>未办理农用地转用和土地征收手续不得开工建设。</w:t>
            </w:r>
          </w:p>
          <w:p w:rsidR="00FA218F" w:rsidRDefault="00A62B01" w:rsidP="00E709A8">
            <w:pPr>
              <w:spacing w:line="52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根据现场踏勘，本项目道路范围内涉及项庄村住宅、临街商铺等建筑拆迁。根据建设单位提供资料，其中拆迁项庄村居民约</w:t>
            </w:r>
            <w:r>
              <w:rPr>
                <w:rFonts w:ascii="Times New Roman" w:eastAsia="宋体" w:hAnsi="Times New Roman" w:cs="Times New Roman" w:hint="eastAsia"/>
                <w:sz w:val="24"/>
                <w:szCs w:val="24"/>
              </w:rPr>
              <w:t>27</w:t>
            </w:r>
            <w:r>
              <w:rPr>
                <w:rFonts w:ascii="Times New Roman" w:eastAsia="宋体" w:hAnsi="Times New Roman" w:cs="Times New Roman" w:hint="eastAsia"/>
                <w:sz w:val="24"/>
                <w:szCs w:val="24"/>
              </w:rPr>
              <w:t>户，</w:t>
            </w:r>
            <w:r w:rsidRPr="00A62B01">
              <w:rPr>
                <w:rFonts w:ascii="Times New Roman" w:eastAsia="宋体" w:hAnsi="Times New Roman" w:cs="Times New Roman" w:hint="eastAsia"/>
                <w:sz w:val="24"/>
                <w:szCs w:val="24"/>
              </w:rPr>
              <w:t>由政府相关部门负责安置。本工程将待拆迁完毕后开始建设。</w:t>
            </w:r>
          </w:p>
          <w:p w:rsidR="003D362F" w:rsidRPr="00C54946" w:rsidRDefault="00C54946" w:rsidP="00C54946">
            <w:pPr>
              <w:spacing w:line="520" w:lineRule="exact"/>
              <w:rPr>
                <w:rFonts w:ascii="Times New Roman" w:eastAsia="黑体" w:hAnsi="Times New Roman" w:cs="Times New Roman"/>
                <w:sz w:val="24"/>
              </w:rPr>
            </w:pPr>
            <w:r>
              <w:rPr>
                <w:rFonts w:ascii="Times New Roman" w:eastAsia="黑体" w:hAnsi="Times New Roman" w:cs="Times New Roman" w:hint="eastAsia"/>
                <w:sz w:val="24"/>
              </w:rPr>
              <w:t>4</w:t>
            </w:r>
            <w:r>
              <w:rPr>
                <w:rFonts w:ascii="Times New Roman" w:eastAsia="黑体" w:hAnsi="Times New Roman" w:cs="Times New Roman" w:hint="eastAsia"/>
                <w:sz w:val="24"/>
              </w:rPr>
              <w:t>、</w:t>
            </w:r>
            <w:r w:rsidR="003D362F" w:rsidRPr="00C54946">
              <w:rPr>
                <w:rFonts w:ascii="Times New Roman" w:eastAsia="黑体" w:hAnsi="Times New Roman" w:cs="Times New Roman" w:hint="eastAsia"/>
                <w:sz w:val="24"/>
              </w:rPr>
              <w:t>交通量预测</w:t>
            </w:r>
          </w:p>
          <w:p w:rsidR="00A62B01" w:rsidRPr="00A62B01" w:rsidRDefault="00A62B01" w:rsidP="00A62B01">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A62B01">
              <w:rPr>
                <w:rFonts w:ascii="Times New Roman" w:eastAsia="宋体" w:hAnsi="Times New Roman" w:cs="Times New Roman" w:hint="eastAsia"/>
                <w:color w:val="000000"/>
                <w:kern w:val="0"/>
                <w:sz w:val="24"/>
                <w:szCs w:val="20"/>
              </w:rPr>
              <w:t>根据本工程设计资料，</w:t>
            </w:r>
            <w:r w:rsidR="00E65FC0">
              <w:rPr>
                <w:rFonts w:ascii="Times New Roman" w:eastAsia="宋体" w:hAnsi="Times New Roman" w:cs="Times New Roman" w:hint="eastAsia"/>
                <w:color w:val="000000"/>
                <w:kern w:val="0"/>
                <w:sz w:val="24"/>
                <w:szCs w:val="20"/>
              </w:rPr>
              <w:t>文化路</w:t>
            </w:r>
            <w:r w:rsidRPr="00A62B01">
              <w:rPr>
                <w:rFonts w:ascii="Times New Roman" w:eastAsia="宋体" w:hAnsi="Times New Roman" w:cs="Times New Roman" w:hint="eastAsia"/>
                <w:color w:val="000000"/>
                <w:kern w:val="0"/>
                <w:sz w:val="24"/>
                <w:szCs w:val="20"/>
              </w:rPr>
              <w:t>为城市</w:t>
            </w:r>
            <w:r w:rsidR="00E65FC0">
              <w:rPr>
                <w:rFonts w:ascii="Times New Roman" w:eastAsia="宋体" w:hAnsi="Times New Roman" w:cs="Times New Roman" w:hint="eastAsia"/>
                <w:color w:val="000000"/>
                <w:kern w:val="0"/>
                <w:sz w:val="24"/>
                <w:szCs w:val="20"/>
              </w:rPr>
              <w:t>次</w:t>
            </w:r>
            <w:r w:rsidRPr="00A62B01">
              <w:rPr>
                <w:rFonts w:ascii="Times New Roman" w:eastAsia="宋体" w:hAnsi="Times New Roman" w:cs="Times New Roman" w:hint="eastAsia"/>
                <w:color w:val="000000"/>
                <w:kern w:val="0"/>
                <w:sz w:val="24"/>
                <w:szCs w:val="20"/>
              </w:rPr>
              <w:t>干路，设计交通饱和年限为</w:t>
            </w:r>
            <w:r w:rsidR="00E65FC0">
              <w:rPr>
                <w:rFonts w:ascii="Times New Roman" w:eastAsia="宋体" w:hAnsi="Times New Roman" w:cs="Times New Roman" w:hint="eastAsia"/>
                <w:color w:val="000000"/>
                <w:kern w:val="0"/>
                <w:sz w:val="24"/>
                <w:szCs w:val="20"/>
              </w:rPr>
              <w:t>15</w:t>
            </w:r>
            <w:r w:rsidRPr="00A62B01">
              <w:rPr>
                <w:rFonts w:ascii="Times New Roman" w:eastAsia="宋体" w:hAnsi="Times New Roman" w:cs="Times New Roman" w:hint="eastAsia"/>
                <w:color w:val="000000"/>
                <w:kern w:val="0"/>
                <w:sz w:val="24"/>
                <w:szCs w:val="20"/>
              </w:rPr>
              <w:t>年，预计其主要通车类型为小型车，其次为中型车和少量的大型车，车型比分别为</w:t>
            </w:r>
            <w:r w:rsidRPr="00A62B01">
              <w:rPr>
                <w:rFonts w:ascii="Times New Roman" w:eastAsia="宋体" w:hAnsi="Times New Roman" w:cs="Times New Roman"/>
                <w:color w:val="000000"/>
                <w:kern w:val="0"/>
                <w:sz w:val="24"/>
                <w:szCs w:val="20"/>
              </w:rPr>
              <w:t>7:2:1</w:t>
            </w:r>
            <w:r w:rsidRPr="00A62B01">
              <w:rPr>
                <w:rFonts w:ascii="Times New Roman" w:eastAsia="宋体" w:hAnsi="Times New Roman" w:cs="Times New Roman" w:hint="eastAsia"/>
                <w:color w:val="000000"/>
                <w:kern w:val="0"/>
                <w:sz w:val="24"/>
                <w:szCs w:val="20"/>
              </w:rPr>
              <w:t>。特征年份小时交通（折合小车后）双向交通量预测见表</w:t>
            </w:r>
            <w:r w:rsidR="00A46BE0">
              <w:rPr>
                <w:rFonts w:ascii="Times New Roman" w:eastAsia="宋体" w:hAnsi="Times New Roman" w:cs="Times New Roman" w:hint="eastAsia"/>
                <w:color w:val="000000"/>
                <w:kern w:val="0"/>
                <w:sz w:val="24"/>
                <w:szCs w:val="20"/>
              </w:rPr>
              <w:t>5</w:t>
            </w:r>
            <w:r w:rsidRPr="00A62B01">
              <w:rPr>
                <w:rFonts w:ascii="Times New Roman" w:eastAsia="宋体" w:hAnsi="Times New Roman" w:cs="Times New Roman" w:hint="eastAsia"/>
                <w:color w:val="000000"/>
                <w:kern w:val="0"/>
                <w:sz w:val="24"/>
                <w:szCs w:val="20"/>
              </w:rPr>
              <w:t>。</w:t>
            </w:r>
          </w:p>
          <w:p w:rsidR="00A46BE0" w:rsidRDefault="00A46BE0" w:rsidP="00A62B01">
            <w:pPr>
              <w:adjustRightInd w:val="0"/>
              <w:snapToGrid w:val="0"/>
              <w:spacing w:line="520" w:lineRule="exact"/>
              <w:ind w:firstLineChars="200" w:firstLine="480"/>
              <w:rPr>
                <w:rFonts w:ascii="Times New Roman" w:eastAsia="黑体" w:hAnsi="Times New Roman" w:cs="Times New Roman"/>
                <w:color w:val="000000"/>
                <w:kern w:val="0"/>
                <w:sz w:val="24"/>
                <w:szCs w:val="20"/>
              </w:rPr>
            </w:pPr>
          </w:p>
          <w:p w:rsidR="00A46BE0" w:rsidRDefault="00A46BE0" w:rsidP="00A62B01">
            <w:pPr>
              <w:adjustRightInd w:val="0"/>
              <w:snapToGrid w:val="0"/>
              <w:spacing w:line="520" w:lineRule="exact"/>
              <w:ind w:firstLineChars="200" w:firstLine="480"/>
              <w:rPr>
                <w:rFonts w:ascii="Times New Roman" w:eastAsia="黑体" w:hAnsi="Times New Roman" w:cs="Times New Roman"/>
                <w:color w:val="000000"/>
                <w:kern w:val="0"/>
                <w:sz w:val="24"/>
                <w:szCs w:val="20"/>
              </w:rPr>
            </w:pPr>
          </w:p>
          <w:p w:rsidR="00A62B01" w:rsidRPr="00A62B01" w:rsidRDefault="00A62B01" w:rsidP="00A62B01">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A62B01">
              <w:rPr>
                <w:rFonts w:ascii="Times New Roman" w:eastAsia="黑体" w:hAnsi="Times New Roman" w:cs="Times New Roman" w:hint="eastAsia"/>
                <w:color w:val="000000"/>
                <w:kern w:val="0"/>
                <w:sz w:val="24"/>
                <w:szCs w:val="20"/>
              </w:rPr>
              <w:lastRenderedPageBreak/>
              <w:t>表</w:t>
            </w:r>
            <w:r w:rsidR="005838E3">
              <w:rPr>
                <w:rFonts w:ascii="Times New Roman" w:eastAsia="黑体" w:hAnsi="Times New Roman" w:cs="Times New Roman" w:hint="eastAsia"/>
                <w:color w:val="000000"/>
                <w:kern w:val="0"/>
                <w:sz w:val="24"/>
                <w:szCs w:val="20"/>
              </w:rPr>
              <w:t>5</w:t>
            </w:r>
            <w:r w:rsidRPr="00A62B01">
              <w:rPr>
                <w:rFonts w:ascii="Times New Roman" w:eastAsia="黑体" w:hAnsi="Times New Roman" w:cs="Times New Roman"/>
                <w:color w:val="000000"/>
                <w:kern w:val="0"/>
                <w:sz w:val="24"/>
                <w:szCs w:val="20"/>
              </w:rPr>
              <w:t xml:space="preserve">                 </w:t>
            </w:r>
            <w:r w:rsidRPr="00A62B01">
              <w:rPr>
                <w:rFonts w:ascii="Times New Roman" w:eastAsia="黑体" w:hAnsi="Times New Roman" w:cs="Times New Roman" w:hint="eastAsia"/>
                <w:color w:val="000000"/>
                <w:kern w:val="0"/>
                <w:sz w:val="24"/>
                <w:szCs w:val="20"/>
              </w:rPr>
              <w:t>项目特征年份</w:t>
            </w:r>
            <w:r w:rsidR="005838E3">
              <w:rPr>
                <w:rFonts w:ascii="Times New Roman" w:eastAsia="黑体" w:hAnsi="Times New Roman" w:cs="Times New Roman" w:hint="eastAsia"/>
                <w:color w:val="000000"/>
                <w:kern w:val="0"/>
                <w:sz w:val="24"/>
                <w:szCs w:val="20"/>
              </w:rPr>
              <w:t>昼夜</w:t>
            </w:r>
            <w:r w:rsidRPr="00A62B01">
              <w:rPr>
                <w:rFonts w:ascii="Times New Roman" w:eastAsia="黑体" w:hAnsi="Times New Roman" w:cs="Times New Roman" w:hint="eastAsia"/>
                <w:color w:val="000000"/>
                <w:kern w:val="0"/>
                <w:sz w:val="24"/>
                <w:szCs w:val="20"/>
              </w:rPr>
              <w:t>小时交通量</w:t>
            </w:r>
            <w:r w:rsidRPr="00A62B01">
              <w:rPr>
                <w:rFonts w:ascii="Times New Roman" w:eastAsia="黑体" w:hAnsi="Times New Roman" w:cs="Times New Roman"/>
                <w:color w:val="000000"/>
                <w:kern w:val="0"/>
                <w:sz w:val="24"/>
                <w:szCs w:val="20"/>
              </w:rPr>
              <w:t xml:space="preserve">    </w:t>
            </w:r>
          </w:p>
          <w:tbl>
            <w:tblPr>
              <w:tblW w:w="8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tblPr>
            <w:tblGrid>
              <w:gridCol w:w="1582"/>
              <w:gridCol w:w="1293"/>
              <w:gridCol w:w="1053"/>
              <w:gridCol w:w="1292"/>
              <w:gridCol w:w="1122"/>
              <w:gridCol w:w="1292"/>
              <w:gridCol w:w="1201"/>
            </w:tblGrid>
            <w:tr w:rsidR="00A62B01" w:rsidRPr="00A62B01" w:rsidTr="00A62B01">
              <w:tc>
                <w:tcPr>
                  <w:tcW w:w="1582"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年份</w:t>
                  </w: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5838E3">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color w:val="000000"/>
                      <w:kern w:val="0"/>
                      <w:szCs w:val="21"/>
                    </w:rPr>
                    <w:t>202</w:t>
                  </w:r>
                  <w:r w:rsidR="005838E3">
                    <w:rPr>
                      <w:rFonts w:ascii="Times New Roman" w:eastAsia="宋体" w:hAnsi="Times New Roman" w:cs="Times New Roman" w:hint="eastAsia"/>
                      <w:color w:val="000000"/>
                      <w:kern w:val="0"/>
                      <w:szCs w:val="21"/>
                    </w:rPr>
                    <w:t>1</w:t>
                  </w:r>
                  <w:r w:rsidRPr="00A62B01">
                    <w:rPr>
                      <w:rFonts w:ascii="Times New Roman" w:eastAsia="宋体" w:hAnsi="Times New Roman" w:cs="Times New Roman" w:hint="eastAsia"/>
                      <w:color w:val="000000"/>
                      <w:kern w:val="0"/>
                      <w:szCs w:val="21"/>
                    </w:rPr>
                    <w:t>（近期）</w:t>
                  </w:r>
                </w:p>
              </w:tc>
              <w:tc>
                <w:tcPr>
                  <w:tcW w:w="2415" w:type="dxa"/>
                  <w:gridSpan w:val="2"/>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5838E3">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color w:val="000000"/>
                      <w:kern w:val="0"/>
                      <w:szCs w:val="21"/>
                    </w:rPr>
                    <w:t>20</w:t>
                  </w:r>
                  <w:r w:rsidR="005838E3">
                    <w:rPr>
                      <w:rFonts w:ascii="Times New Roman" w:eastAsia="宋体" w:hAnsi="Times New Roman" w:cs="Times New Roman" w:hint="eastAsia"/>
                      <w:color w:val="000000"/>
                      <w:kern w:val="0"/>
                      <w:szCs w:val="21"/>
                    </w:rPr>
                    <w:t>28</w:t>
                  </w:r>
                  <w:r w:rsidRPr="00A62B01">
                    <w:rPr>
                      <w:rFonts w:ascii="Times New Roman" w:eastAsia="宋体" w:hAnsi="Times New Roman" w:cs="Times New Roman" w:hint="eastAsia"/>
                      <w:color w:val="000000"/>
                      <w:kern w:val="0"/>
                      <w:szCs w:val="21"/>
                    </w:rPr>
                    <w:t>（中期）</w:t>
                  </w:r>
                </w:p>
              </w:tc>
              <w:tc>
                <w:tcPr>
                  <w:tcW w:w="2494" w:type="dxa"/>
                  <w:gridSpan w:val="2"/>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5838E3">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color w:val="000000"/>
                      <w:kern w:val="0"/>
                      <w:szCs w:val="21"/>
                    </w:rPr>
                    <w:t>20</w:t>
                  </w:r>
                  <w:r w:rsidR="005838E3">
                    <w:rPr>
                      <w:rFonts w:ascii="Times New Roman" w:eastAsia="宋体" w:hAnsi="Times New Roman" w:cs="Times New Roman" w:hint="eastAsia"/>
                      <w:color w:val="000000"/>
                      <w:kern w:val="0"/>
                      <w:szCs w:val="21"/>
                    </w:rPr>
                    <w:t>35</w:t>
                  </w:r>
                  <w:r w:rsidRPr="00A62B01">
                    <w:rPr>
                      <w:rFonts w:ascii="Times New Roman" w:eastAsia="宋体" w:hAnsi="Times New Roman" w:cs="Times New Roman" w:hint="eastAsia"/>
                      <w:color w:val="000000"/>
                      <w:kern w:val="0"/>
                      <w:szCs w:val="21"/>
                    </w:rPr>
                    <w:t>（远期）</w:t>
                  </w:r>
                </w:p>
              </w:tc>
            </w:tr>
            <w:tr w:rsidR="00A62B01" w:rsidRPr="00A62B01" w:rsidTr="00A62B01">
              <w:tc>
                <w:tcPr>
                  <w:tcW w:w="1582"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时间</w:t>
                  </w:r>
                </w:p>
              </w:tc>
              <w:tc>
                <w:tcPr>
                  <w:tcW w:w="1294"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昼间</w:t>
                  </w:r>
                </w:p>
              </w:tc>
              <w:tc>
                <w:tcPr>
                  <w:tcW w:w="1053" w:type="dxa"/>
                  <w:tcBorders>
                    <w:top w:val="single" w:sz="4" w:space="0" w:color="auto"/>
                    <w:left w:val="single" w:sz="4" w:space="0" w:color="auto"/>
                    <w:bottom w:val="single" w:sz="4" w:space="0" w:color="auto"/>
                    <w:right w:val="single" w:sz="4" w:space="0" w:color="auto"/>
                  </w:tcBorders>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夜间</w:t>
                  </w:r>
                </w:p>
              </w:tc>
              <w:tc>
                <w:tcPr>
                  <w:tcW w:w="1293"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昼间</w:t>
                  </w:r>
                </w:p>
              </w:tc>
              <w:tc>
                <w:tcPr>
                  <w:tcW w:w="1122" w:type="dxa"/>
                  <w:tcBorders>
                    <w:top w:val="single" w:sz="4" w:space="0" w:color="auto"/>
                    <w:left w:val="single" w:sz="4" w:space="0" w:color="auto"/>
                    <w:bottom w:val="single" w:sz="4" w:space="0" w:color="auto"/>
                    <w:right w:val="single" w:sz="4" w:space="0" w:color="auto"/>
                  </w:tcBorders>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夜间</w:t>
                  </w:r>
                </w:p>
              </w:tc>
              <w:tc>
                <w:tcPr>
                  <w:tcW w:w="1293"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昼间</w:t>
                  </w:r>
                </w:p>
              </w:tc>
              <w:tc>
                <w:tcPr>
                  <w:tcW w:w="1201" w:type="dxa"/>
                  <w:tcBorders>
                    <w:top w:val="single" w:sz="4" w:space="0" w:color="auto"/>
                    <w:left w:val="single" w:sz="4" w:space="0" w:color="auto"/>
                    <w:bottom w:val="single" w:sz="4" w:space="0" w:color="auto"/>
                    <w:right w:val="single" w:sz="4" w:space="0" w:color="auto"/>
                  </w:tcBorders>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夜间</w:t>
                  </w:r>
                </w:p>
              </w:tc>
            </w:tr>
            <w:tr w:rsidR="00A62B01" w:rsidRPr="00A62B01" w:rsidTr="00A62B01">
              <w:tc>
                <w:tcPr>
                  <w:tcW w:w="1582"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62B01" w:rsidP="00A62B01">
                  <w:pPr>
                    <w:adjustRightInd w:val="0"/>
                    <w:snapToGrid w:val="0"/>
                    <w:jc w:val="center"/>
                    <w:rPr>
                      <w:rFonts w:ascii="Times New Roman" w:eastAsia="宋体" w:hAnsi="Times New Roman" w:cs="Times New Roman"/>
                      <w:color w:val="000000"/>
                      <w:kern w:val="0"/>
                      <w:szCs w:val="21"/>
                    </w:rPr>
                  </w:pPr>
                  <w:r w:rsidRPr="00A62B01">
                    <w:rPr>
                      <w:rFonts w:ascii="Times New Roman" w:eastAsia="宋体" w:hAnsi="Times New Roman" w:cs="Times New Roman" w:hint="eastAsia"/>
                      <w:color w:val="000000"/>
                      <w:kern w:val="0"/>
                      <w:szCs w:val="21"/>
                    </w:rPr>
                    <w:t>交通量（</w:t>
                  </w:r>
                  <w:r w:rsidRPr="00A62B01">
                    <w:rPr>
                      <w:rFonts w:ascii="Times New Roman" w:eastAsia="宋体" w:hAnsi="Times New Roman" w:cs="Times New Roman"/>
                      <w:color w:val="000000"/>
                      <w:kern w:val="0"/>
                      <w:szCs w:val="21"/>
                    </w:rPr>
                    <w:t>pcu/h</w:t>
                  </w:r>
                  <w:r w:rsidRPr="00A62B01">
                    <w:rPr>
                      <w:rFonts w:ascii="Times New Roman" w:eastAsia="宋体" w:hAnsi="Times New Roman" w:cs="Times New Roman" w:hint="eastAsia"/>
                      <w:color w:val="000000"/>
                      <w:kern w:val="0"/>
                      <w:szCs w:val="21"/>
                    </w:rPr>
                    <w:t>）</w:t>
                  </w:r>
                </w:p>
              </w:tc>
              <w:tc>
                <w:tcPr>
                  <w:tcW w:w="1294"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46BE0" w:rsidP="00A62B01">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800</w:t>
                  </w:r>
                </w:p>
              </w:tc>
              <w:tc>
                <w:tcPr>
                  <w:tcW w:w="1053" w:type="dxa"/>
                  <w:tcBorders>
                    <w:top w:val="single" w:sz="4" w:space="0" w:color="auto"/>
                    <w:left w:val="single" w:sz="4" w:space="0" w:color="auto"/>
                    <w:bottom w:val="single" w:sz="4" w:space="0" w:color="auto"/>
                    <w:right w:val="single" w:sz="4" w:space="0" w:color="auto"/>
                  </w:tcBorders>
                  <w:hideMark/>
                </w:tcPr>
                <w:p w:rsidR="00A62B01" w:rsidRPr="00A62B01" w:rsidRDefault="00A46BE0" w:rsidP="00A62B01">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160</w:t>
                  </w:r>
                </w:p>
              </w:tc>
              <w:tc>
                <w:tcPr>
                  <w:tcW w:w="1293"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46BE0" w:rsidP="00A62B01">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856</w:t>
                  </w:r>
                </w:p>
              </w:tc>
              <w:tc>
                <w:tcPr>
                  <w:tcW w:w="1122" w:type="dxa"/>
                  <w:tcBorders>
                    <w:top w:val="single" w:sz="4" w:space="0" w:color="auto"/>
                    <w:left w:val="single" w:sz="4" w:space="0" w:color="auto"/>
                    <w:bottom w:val="single" w:sz="4" w:space="0" w:color="auto"/>
                    <w:right w:val="single" w:sz="4" w:space="0" w:color="auto"/>
                  </w:tcBorders>
                  <w:hideMark/>
                </w:tcPr>
                <w:p w:rsidR="00A62B01" w:rsidRPr="00A62B01" w:rsidRDefault="00A46BE0" w:rsidP="00A62B01">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171</w:t>
                  </w:r>
                </w:p>
              </w:tc>
              <w:tc>
                <w:tcPr>
                  <w:tcW w:w="1293" w:type="dxa"/>
                  <w:tcBorders>
                    <w:top w:val="single" w:sz="4" w:space="0" w:color="auto"/>
                    <w:left w:val="single" w:sz="4" w:space="0" w:color="auto"/>
                    <w:bottom w:val="single" w:sz="4" w:space="0" w:color="auto"/>
                    <w:right w:val="single" w:sz="4" w:space="0" w:color="auto"/>
                  </w:tcBorders>
                  <w:vAlign w:val="center"/>
                  <w:hideMark/>
                </w:tcPr>
                <w:p w:rsidR="00A62B01" w:rsidRPr="00A62B01" w:rsidRDefault="00A46BE0" w:rsidP="00A62B01">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912</w:t>
                  </w:r>
                </w:p>
              </w:tc>
              <w:tc>
                <w:tcPr>
                  <w:tcW w:w="1201" w:type="dxa"/>
                  <w:tcBorders>
                    <w:top w:val="single" w:sz="4" w:space="0" w:color="auto"/>
                    <w:left w:val="single" w:sz="4" w:space="0" w:color="auto"/>
                    <w:bottom w:val="single" w:sz="4" w:space="0" w:color="auto"/>
                    <w:right w:val="single" w:sz="4" w:space="0" w:color="auto"/>
                  </w:tcBorders>
                  <w:hideMark/>
                </w:tcPr>
                <w:p w:rsidR="00A62B01" w:rsidRPr="00A62B01" w:rsidRDefault="00A46BE0" w:rsidP="00A62B01">
                  <w:pPr>
                    <w:adjustRightInd w:val="0"/>
                    <w:snapToGrid w:val="0"/>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182</w:t>
                  </w:r>
                </w:p>
              </w:tc>
            </w:tr>
          </w:tbl>
          <w:p w:rsidR="00A62B01" w:rsidRPr="00A62B01" w:rsidRDefault="00A62B01" w:rsidP="00A62B01">
            <w:pPr>
              <w:autoSpaceDE w:val="0"/>
              <w:autoSpaceDN w:val="0"/>
              <w:adjustRightInd w:val="0"/>
              <w:ind w:firstLineChars="200" w:firstLine="420"/>
              <w:rPr>
                <w:rFonts w:ascii="Times New Roman" w:eastAsia="宋体" w:hAnsi="Times New Roman" w:cs="Times New Roman"/>
                <w:color w:val="000000"/>
                <w:kern w:val="0"/>
                <w:sz w:val="24"/>
                <w:szCs w:val="20"/>
              </w:rPr>
            </w:pPr>
            <w:r w:rsidRPr="00A62B01">
              <w:rPr>
                <w:rFonts w:ascii="宋体" w:eastAsia="宋体" w:hAnsi="宋体" w:cs="宋体" w:hint="eastAsia"/>
                <w:color w:val="000000"/>
                <w:kern w:val="0"/>
                <w:szCs w:val="21"/>
              </w:rPr>
              <w:t>注：夜间车流量按昼间车流量的</w:t>
            </w:r>
            <w:r w:rsidRPr="00A62B01">
              <w:rPr>
                <w:rFonts w:ascii="Times New Roman" w:eastAsia="宋体" w:hAnsi="Times New Roman" w:cs="Times New Roman"/>
                <w:color w:val="000000"/>
                <w:kern w:val="0"/>
                <w:szCs w:val="21"/>
              </w:rPr>
              <w:t>20%</w:t>
            </w:r>
            <w:r w:rsidRPr="00A62B01">
              <w:rPr>
                <w:rFonts w:ascii="Times New Roman" w:eastAsia="宋体" w:hAnsi="Times New Roman" w:cs="Times New Roman" w:hint="eastAsia"/>
                <w:color w:val="000000"/>
                <w:kern w:val="0"/>
                <w:szCs w:val="21"/>
              </w:rPr>
              <w:t>计。</w:t>
            </w:r>
          </w:p>
          <w:p w:rsidR="00C54946" w:rsidRPr="00C54946" w:rsidRDefault="00C54946" w:rsidP="00C54946">
            <w:pPr>
              <w:spacing w:line="520" w:lineRule="exact"/>
              <w:rPr>
                <w:rFonts w:ascii="Times New Roman" w:eastAsia="黑体" w:hAnsi="Times New Roman" w:cs="Times New Roman"/>
                <w:sz w:val="24"/>
              </w:rPr>
            </w:pPr>
            <w:r w:rsidRPr="00C54946">
              <w:rPr>
                <w:rFonts w:ascii="Times New Roman" w:eastAsia="黑体" w:hAnsi="Times New Roman" w:cs="Times New Roman" w:hint="eastAsia"/>
                <w:sz w:val="24"/>
              </w:rPr>
              <w:t>5</w:t>
            </w:r>
            <w:r w:rsidRPr="00C54946">
              <w:rPr>
                <w:rFonts w:ascii="Times New Roman" w:eastAsia="黑体" w:hAnsi="Times New Roman" w:cs="Times New Roman" w:hint="eastAsia"/>
                <w:sz w:val="24"/>
              </w:rPr>
              <w:t>、施工方案</w:t>
            </w:r>
          </w:p>
          <w:p w:rsidR="00AA6348" w:rsidRPr="00684DAC" w:rsidRDefault="00AA6348" w:rsidP="00AA6348">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 xml:space="preserve">5.1 </w:t>
            </w:r>
            <w:r>
              <w:rPr>
                <w:rFonts w:ascii="Times New Roman" w:eastAsia="宋体" w:hAnsi="Times New Roman" w:cs="Times New Roman" w:hint="eastAsia"/>
                <w:b/>
                <w:color w:val="000000"/>
                <w:kern w:val="0"/>
                <w:sz w:val="24"/>
                <w:szCs w:val="20"/>
              </w:rPr>
              <w:t>施工条件</w:t>
            </w:r>
          </w:p>
          <w:p w:rsidR="00AA6348" w:rsidRDefault="00A46BE0"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本项目拟建场址位于</w:t>
            </w:r>
            <w:r>
              <w:rPr>
                <w:rFonts w:ascii="Times New Roman" w:eastAsia="宋体" w:hAnsi="Times New Roman" w:cs="Times New Roman" w:hint="eastAsia"/>
                <w:color w:val="000000"/>
                <w:sz w:val="24"/>
                <w:szCs w:val="24"/>
              </w:rPr>
              <w:t>舞阳县文化路北段，南起张家港路，东至北三环路</w:t>
            </w:r>
            <w:r>
              <w:rPr>
                <w:rFonts w:ascii="Times New Roman" w:eastAsia="宋体" w:hAnsi="Times New Roman" w:cs="Times New Roman" w:hint="eastAsia"/>
                <w:color w:val="000000"/>
                <w:kern w:val="0"/>
                <w:sz w:val="24"/>
                <w:szCs w:val="20"/>
              </w:rPr>
              <w:t>，</w:t>
            </w:r>
            <w:r w:rsidR="00AA6348">
              <w:rPr>
                <w:rFonts w:ascii="Times New Roman" w:eastAsia="宋体" w:hAnsi="Times New Roman" w:cs="Times New Roman" w:hint="eastAsia"/>
                <w:color w:val="000000"/>
                <w:kern w:val="0"/>
                <w:sz w:val="24"/>
                <w:szCs w:val="20"/>
              </w:rPr>
              <w:t>可依托</w:t>
            </w:r>
            <w:r>
              <w:rPr>
                <w:rFonts w:ascii="Times New Roman" w:eastAsia="宋体" w:hAnsi="Times New Roman" w:cs="Times New Roman" w:hint="eastAsia"/>
                <w:color w:val="000000"/>
                <w:kern w:val="0"/>
                <w:sz w:val="24"/>
                <w:szCs w:val="20"/>
              </w:rPr>
              <w:t>北三环路</w:t>
            </w:r>
            <w:r w:rsidR="00AA6348">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张家港路</w:t>
            </w:r>
            <w:r w:rsidR="00AA6348">
              <w:rPr>
                <w:rFonts w:ascii="Times New Roman" w:eastAsia="宋体" w:hAnsi="Times New Roman" w:cs="Times New Roman" w:hint="eastAsia"/>
                <w:color w:val="000000"/>
                <w:kern w:val="0"/>
                <w:sz w:val="24"/>
                <w:szCs w:val="20"/>
              </w:rPr>
              <w:t>作为本项目物料运输道路。</w:t>
            </w:r>
          </w:p>
          <w:p w:rsidR="00AA6348" w:rsidRDefault="000F2049"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1</w:t>
            </w:r>
            <w:r>
              <w:rPr>
                <w:rFonts w:ascii="Times New Roman" w:eastAsia="宋体" w:hAnsi="Times New Roman" w:cs="Times New Roman" w:hint="eastAsia"/>
                <w:color w:val="000000"/>
                <w:kern w:val="0"/>
                <w:sz w:val="24"/>
                <w:szCs w:val="20"/>
              </w:rPr>
              <w:t>）</w:t>
            </w:r>
            <w:r w:rsidR="00AA6348">
              <w:rPr>
                <w:rFonts w:ascii="Times New Roman" w:eastAsia="宋体" w:hAnsi="Times New Roman" w:cs="Times New Roman" w:hint="eastAsia"/>
                <w:color w:val="000000"/>
                <w:kern w:val="0"/>
                <w:sz w:val="24"/>
                <w:szCs w:val="20"/>
              </w:rPr>
              <w:t>供水条件</w:t>
            </w:r>
          </w:p>
          <w:p w:rsidR="00AA6348" w:rsidRP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项目周边市政供水管网已铺设，项目所在地的供水系统已与市区供水系统连成一体，由市区自来水厂提供水源。可以保证建设期以及运行期用水要求。</w:t>
            </w:r>
          </w:p>
          <w:p w:rsidR="00AA6348" w:rsidRDefault="00AA6348"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）供电条件</w:t>
            </w:r>
          </w:p>
          <w:p w:rsidR="00AA6348" w:rsidRP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项目施工期间供电由市政供电设施直接供应，可以保证本项目施工期以及运行期用电需要。</w:t>
            </w:r>
          </w:p>
          <w:p w:rsidR="00AA6348" w:rsidRDefault="00AA6348" w:rsidP="000F2049">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3</w:t>
            </w:r>
            <w:r>
              <w:rPr>
                <w:rFonts w:ascii="Times New Roman" w:eastAsia="宋体" w:hAnsi="Times New Roman" w:cs="Times New Roman" w:hint="eastAsia"/>
                <w:color w:val="000000"/>
                <w:kern w:val="0"/>
                <w:sz w:val="24"/>
                <w:szCs w:val="20"/>
              </w:rPr>
              <w:t>）临时工程</w:t>
            </w:r>
          </w:p>
          <w:p w:rsid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项目施工期</w:t>
            </w:r>
            <w:proofErr w:type="gramStart"/>
            <w:r w:rsidRPr="00AA6348">
              <w:rPr>
                <w:rFonts w:ascii="Times New Roman" w:eastAsia="宋体" w:hAnsi="Times New Roman" w:cs="Times New Roman" w:hint="eastAsia"/>
                <w:color w:val="000000"/>
                <w:kern w:val="0"/>
                <w:sz w:val="24"/>
                <w:szCs w:val="20"/>
              </w:rPr>
              <w:t>间施工</w:t>
            </w:r>
            <w:proofErr w:type="gramEnd"/>
            <w:r w:rsidRPr="00AA6348">
              <w:rPr>
                <w:rFonts w:ascii="Times New Roman" w:eastAsia="宋体" w:hAnsi="Times New Roman" w:cs="Times New Roman" w:hint="eastAsia"/>
                <w:color w:val="000000"/>
                <w:kern w:val="0"/>
                <w:sz w:val="24"/>
                <w:szCs w:val="20"/>
              </w:rPr>
              <w:t>单位不设施工营地；</w:t>
            </w:r>
            <w:proofErr w:type="gramStart"/>
            <w:r w:rsidR="00B8292B">
              <w:rPr>
                <w:rFonts w:ascii="Times New Roman" w:eastAsia="宋体" w:hAnsi="Times New Roman" w:cs="Times New Roman" w:hint="eastAsia"/>
                <w:color w:val="000000"/>
                <w:kern w:val="0"/>
                <w:sz w:val="24"/>
                <w:szCs w:val="20"/>
              </w:rPr>
              <w:t>项目弃方</w:t>
            </w:r>
            <w:r w:rsidR="00B8292B" w:rsidRPr="00B27245">
              <w:rPr>
                <w:rFonts w:ascii="Times New Roman" w:eastAsia="宋体" w:hAnsi="宋体" w:cs="Times New Roman" w:hint="eastAsia"/>
                <w:color w:val="000000"/>
                <w:sz w:val="24"/>
                <w:szCs w:val="24"/>
              </w:rPr>
              <w:t>临时</w:t>
            </w:r>
            <w:proofErr w:type="gramEnd"/>
            <w:r w:rsidR="00B8292B" w:rsidRPr="00B27245">
              <w:rPr>
                <w:rFonts w:ascii="Times New Roman" w:eastAsia="宋体" w:hAnsi="宋体" w:cs="Times New Roman" w:hint="eastAsia"/>
                <w:color w:val="000000"/>
                <w:sz w:val="24"/>
                <w:szCs w:val="24"/>
              </w:rPr>
              <w:t>堆存于施工现场，及时清运至由市政主管部门指定的</w:t>
            </w:r>
            <w:proofErr w:type="gramStart"/>
            <w:r w:rsidR="00B8292B" w:rsidRPr="00B27245">
              <w:rPr>
                <w:rFonts w:ascii="Times New Roman" w:eastAsia="宋体" w:hAnsi="宋体" w:cs="Times New Roman" w:hint="eastAsia"/>
                <w:color w:val="000000"/>
                <w:sz w:val="24"/>
                <w:szCs w:val="24"/>
              </w:rPr>
              <w:t>渣土场</w:t>
            </w:r>
            <w:proofErr w:type="gramEnd"/>
            <w:r w:rsidR="00B8292B" w:rsidRPr="00B27245">
              <w:rPr>
                <w:rFonts w:ascii="Times New Roman" w:eastAsia="宋体" w:hAnsi="宋体" w:cs="Times New Roman" w:hint="eastAsia"/>
                <w:color w:val="000000"/>
                <w:sz w:val="24"/>
                <w:szCs w:val="24"/>
              </w:rPr>
              <w:t>进行处置</w:t>
            </w:r>
            <w:r w:rsidR="00B8292B">
              <w:rPr>
                <w:rFonts w:ascii="Times New Roman" w:eastAsia="宋体" w:hAnsi="宋体" w:cs="Times New Roman" w:hint="eastAsia"/>
                <w:color w:val="000000"/>
                <w:sz w:val="24"/>
                <w:szCs w:val="24"/>
              </w:rPr>
              <w:t>；</w:t>
            </w:r>
            <w:r w:rsidR="000B7D43">
              <w:rPr>
                <w:rFonts w:ascii="Times New Roman" w:eastAsia="宋体" w:hAnsi="Times New Roman" w:cs="Times New Roman" w:hint="eastAsia"/>
                <w:color w:val="000000"/>
                <w:kern w:val="0"/>
                <w:sz w:val="24"/>
                <w:szCs w:val="20"/>
              </w:rPr>
              <w:t>项目</w:t>
            </w:r>
            <w:r w:rsidRPr="00AA6348">
              <w:rPr>
                <w:rFonts w:ascii="Times New Roman" w:eastAsia="宋体" w:hAnsi="Times New Roman" w:cs="Times New Roman" w:hint="eastAsia"/>
                <w:color w:val="000000"/>
                <w:kern w:val="0"/>
                <w:sz w:val="24"/>
                <w:szCs w:val="20"/>
              </w:rPr>
              <w:t>建筑材料及砂石</w:t>
            </w:r>
            <w:proofErr w:type="gramStart"/>
            <w:r w:rsidRPr="00AA6348">
              <w:rPr>
                <w:rFonts w:ascii="Times New Roman" w:eastAsia="宋体" w:hAnsi="Times New Roman" w:cs="Times New Roman" w:hint="eastAsia"/>
                <w:color w:val="000000"/>
                <w:kern w:val="0"/>
                <w:sz w:val="24"/>
                <w:szCs w:val="20"/>
              </w:rPr>
              <w:t>料根据</w:t>
            </w:r>
            <w:proofErr w:type="gramEnd"/>
            <w:r w:rsidRPr="00AA6348">
              <w:rPr>
                <w:rFonts w:ascii="Times New Roman" w:eastAsia="宋体" w:hAnsi="Times New Roman" w:cs="Times New Roman" w:hint="eastAsia"/>
                <w:color w:val="000000"/>
                <w:kern w:val="0"/>
                <w:sz w:val="24"/>
                <w:szCs w:val="20"/>
              </w:rPr>
              <w:t>需要进行购进，不在施工场地大量堆存，少量的材料堆放在道路施工范围内；现场不设置拌合站，项目所需的混凝土及预制构件均就近进行采购；运输便道利用周边现有道路，道路范围内运输便道布设在施工范围内，不占用其他用地。</w:t>
            </w:r>
          </w:p>
          <w:p w:rsid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4</w:t>
            </w:r>
            <w:r>
              <w:rPr>
                <w:rFonts w:ascii="Times New Roman" w:eastAsia="宋体" w:hAnsi="Times New Roman" w:cs="Times New Roman" w:hint="eastAsia"/>
                <w:color w:val="000000"/>
                <w:kern w:val="0"/>
                <w:sz w:val="24"/>
                <w:szCs w:val="20"/>
              </w:rPr>
              <w:t>）施工材料</w:t>
            </w:r>
          </w:p>
          <w:p w:rsidR="00AA6348" w:rsidRDefault="00AA6348" w:rsidP="00AA6348">
            <w:pPr>
              <w:spacing w:line="520" w:lineRule="exact"/>
              <w:ind w:firstLineChars="200" w:firstLine="480"/>
              <w:rPr>
                <w:rFonts w:ascii="Times New Roman" w:eastAsia="宋体" w:hAnsi="Times New Roman" w:cs="Times New Roman"/>
                <w:color w:val="000000"/>
                <w:kern w:val="0"/>
                <w:sz w:val="24"/>
                <w:szCs w:val="20"/>
              </w:rPr>
            </w:pPr>
            <w:r w:rsidRPr="00AA6348">
              <w:rPr>
                <w:rFonts w:ascii="Times New Roman" w:eastAsia="宋体" w:hAnsi="Times New Roman" w:cs="Times New Roman" w:hint="eastAsia"/>
                <w:color w:val="000000"/>
                <w:kern w:val="0"/>
                <w:sz w:val="24"/>
                <w:szCs w:val="20"/>
              </w:rPr>
              <w:t>本项目所在区域道路建设材料供应比较充足，所需的</w:t>
            </w:r>
            <w:r w:rsidR="00A46BE0" w:rsidRPr="00AA6348">
              <w:rPr>
                <w:rFonts w:ascii="Times New Roman" w:eastAsia="宋体" w:hAnsi="Times New Roman" w:cs="Times New Roman" w:hint="eastAsia"/>
                <w:color w:val="000000"/>
                <w:kern w:val="0"/>
                <w:sz w:val="24"/>
                <w:szCs w:val="20"/>
              </w:rPr>
              <w:t>混凝土</w:t>
            </w:r>
            <w:r w:rsidR="00A46BE0">
              <w:rPr>
                <w:rFonts w:ascii="Times New Roman" w:eastAsia="宋体" w:hAnsi="Times New Roman" w:cs="Times New Roman" w:hint="eastAsia"/>
                <w:color w:val="000000"/>
                <w:kern w:val="0"/>
                <w:sz w:val="24"/>
                <w:szCs w:val="20"/>
              </w:rPr>
              <w:t>、</w:t>
            </w:r>
            <w:proofErr w:type="gramStart"/>
            <w:r w:rsidRPr="00AA6348">
              <w:rPr>
                <w:rFonts w:ascii="Times New Roman" w:eastAsia="宋体" w:hAnsi="Times New Roman" w:cs="Times New Roman" w:hint="eastAsia"/>
                <w:color w:val="000000"/>
                <w:kern w:val="0"/>
                <w:sz w:val="24"/>
                <w:szCs w:val="20"/>
              </w:rPr>
              <w:t>砂石料均通过</w:t>
            </w:r>
            <w:proofErr w:type="gramEnd"/>
            <w:r w:rsidRPr="00AA6348">
              <w:rPr>
                <w:rFonts w:ascii="Times New Roman" w:eastAsia="宋体" w:hAnsi="Times New Roman" w:cs="Times New Roman" w:hint="eastAsia"/>
                <w:color w:val="000000"/>
                <w:kern w:val="0"/>
                <w:sz w:val="24"/>
                <w:szCs w:val="20"/>
              </w:rPr>
              <w:t>附近的石料厂就近购买，其他建材在本地建材是市场进行采购。</w:t>
            </w:r>
          </w:p>
          <w:p w:rsidR="00AA6348" w:rsidRPr="00684DAC" w:rsidRDefault="00AA6348" w:rsidP="00AA6348">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5.</w:t>
            </w:r>
            <w:r w:rsidR="006203F4">
              <w:rPr>
                <w:rFonts w:ascii="Times New Roman" w:eastAsia="宋体" w:hAnsi="Times New Roman" w:cs="Times New Roman" w:hint="eastAsia"/>
                <w:b/>
                <w:color w:val="000000"/>
                <w:kern w:val="0"/>
                <w:sz w:val="24"/>
                <w:szCs w:val="20"/>
              </w:rPr>
              <w:t>2</w:t>
            </w:r>
            <w:r>
              <w:rPr>
                <w:rFonts w:ascii="Times New Roman" w:eastAsia="宋体" w:hAnsi="Times New Roman" w:cs="Times New Roman" w:hint="eastAsia"/>
                <w:b/>
                <w:color w:val="000000"/>
                <w:kern w:val="0"/>
                <w:sz w:val="24"/>
                <w:szCs w:val="20"/>
              </w:rPr>
              <w:t xml:space="preserve"> </w:t>
            </w:r>
            <w:r>
              <w:rPr>
                <w:rFonts w:ascii="Times New Roman" w:eastAsia="宋体" w:hAnsi="Times New Roman" w:cs="Times New Roman" w:hint="eastAsia"/>
                <w:b/>
                <w:color w:val="000000"/>
                <w:kern w:val="0"/>
                <w:sz w:val="24"/>
                <w:szCs w:val="20"/>
              </w:rPr>
              <w:t>施工</w:t>
            </w:r>
            <w:r w:rsidR="006203F4">
              <w:rPr>
                <w:rFonts w:ascii="Times New Roman" w:eastAsia="宋体" w:hAnsi="Times New Roman" w:cs="Times New Roman" w:hint="eastAsia"/>
                <w:b/>
                <w:color w:val="000000"/>
                <w:kern w:val="0"/>
                <w:sz w:val="24"/>
                <w:szCs w:val="20"/>
              </w:rPr>
              <w:t>工艺</w:t>
            </w:r>
          </w:p>
          <w:p w:rsidR="006203F4" w:rsidRPr="006203F4" w:rsidRDefault="006203F4" w:rsidP="006203F4">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1</w:t>
            </w:r>
            <w:r>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道路工程</w:t>
            </w:r>
          </w:p>
          <w:p w:rsidR="006203F4" w:rsidRPr="006203F4" w:rsidRDefault="006203F4" w:rsidP="006203F4">
            <w:pPr>
              <w:spacing w:line="520" w:lineRule="exact"/>
              <w:ind w:firstLineChars="200" w:firstLine="480"/>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新建道路施工工艺为：清除表土</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填筑路基</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摊铺路基</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摊铺底面层</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砌筑路缘石</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摊</w:t>
            </w:r>
            <w:r w:rsidRPr="006203F4">
              <w:rPr>
                <w:rFonts w:ascii="Times New Roman" w:eastAsia="宋体" w:hAnsi="Times New Roman" w:cs="Times New Roman" w:hint="eastAsia"/>
                <w:color w:val="000000"/>
                <w:kern w:val="0"/>
                <w:sz w:val="24"/>
                <w:szCs w:val="20"/>
              </w:rPr>
              <w:lastRenderedPageBreak/>
              <w:t>铺其他面层。</w:t>
            </w:r>
          </w:p>
          <w:p w:rsidR="006203F4" w:rsidRPr="006203F4" w:rsidRDefault="006203F4" w:rsidP="006203F4">
            <w:pPr>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2</w:t>
            </w:r>
            <w:r>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管网工程</w:t>
            </w:r>
          </w:p>
          <w:p w:rsidR="00AA6348" w:rsidRDefault="006203F4" w:rsidP="006203F4">
            <w:pPr>
              <w:spacing w:line="520" w:lineRule="exact"/>
              <w:ind w:firstLineChars="200" w:firstLine="480"/>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管网敷设采用直</w:t>
            </w:r>
            <w:proofErr w:type="gramStart"/>
            <w:r w:rsidRPr="006203F4">
              <w:rPr>
                <w:rFonts w:ascii="Times New Roman" w:eastAsia="宋体" w:hAnsi="Times New Roman" w:cs="Times New Roman" w:hint="eastAsia"/>
                <w:color w:val="000000"/>
                <w:kern w:val="0"/>
                <w:sz w:val="24"/>
                <w:szCs w:val="20"/>
              </w:rPr>
              <w:t>埋方式</w:t>
            </w:r>
            <w:proofErr w:type="gramEnd"/>
            <w:r w:rsidRPr="006203F4">
              <w:rPr>
                <w:rFonts w:ascii="Times New Roman" w:eastAsia="宋体" w:hAnsi="Times New Roman" w:cs="Times New Roman" w:hint="eastAsia"/>
                <w:color w:val="000000"/>
                <w:kern w:val="0"/>
                <w:sz w:val="24"/>
                <w:szCs w:val="20"/>
              </w:rPr>
              <w:t>施工，机械开挖和人工开挖相结合，采取开挖一段，施工一段，</w:t>
            </w:r>
            <w:r w:rsidRPr="006203F4">
              <w:rPr>
                <w:rFonts w:ascii="Times New Roman" w:eastAsia="宋体" w:hAnsi="Times New Roman" w:cs="Times New Roman" w:hint="eastAsia"/>
                <w:color w:val="000000"/>
                <w:kern w:val="0"/>
                <w:sz w:val="24"/>
                <w:szCs w:val="20"/>
              </w:rPr>
              <w:t xml:space="preserve"> </w:t>
            </w:r>
            <w:r w:rsidRPr="006203F4">
              <w:rPr>
                <w:rFonts w:ascii="Times New Roman" w:eastAsia="宋体" w:hAnsi="Times New Roman" w:cs="Times New Roman" w:hint="eastAsia"/>
                <w:color w:val="000000"/>
                <w:kern w:val="0"/>
                <w:sz w:val="24"/>
                <w:szCs w:val="20"/>
              </w:rPr>
              <w:t>回填一段的施工方案，施工工艺为：管槽开挖</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管道安装</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管材与连接件的安装</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管道封闭性实验</w:t>
            </w:r>
            <w:r w:rsidRPr="006203F4">
              <w:rPr>
                <w:rFonts w:ascii="Times New Roman" w:eastAsia="宋体" w:hAnsi="Times New Roman" w:cs="Times New Roman" w:hint="eastAsia"/>
                <w:color w:val="000000"/>
                <w:kern w:val="0"/>
                <w:sz w:val="24"/>
                <w:szCs w:val="20"/>
              </w:rPr>
              <w:t>-</w:t>
            </w:r>
            <w:r w:rsidRPr="006203F4">
              <w:rPr>
                <w:rFonts w:ascii="Times New Roman" w:eastAsia="宋体" w:hAnsi="Times New Roman" w:cs="Times New Roman" w:hint="eastAsia"/>
                <w:color w:val="000000"/>
                <w:kern w:val="0"/>
                <w:sz w:val="24"/>
                <w:szCs w:val="20"/>
              </w:rPr>
              <w:t>管槽回填。</w:t>
            </w:r>
          </w:p>
          <w:p w:rsidR="00E13F45" w:rsidRPr="006203F4" w:rsidRDefault="006203F4" w:rsidP="006203F4">
            <w:pPr>
              <w:adjustRightInd w:val="0"/>
              <w:snapToGrid w:val="0"/>
              <w:spacing w:line="520" w:lineRule="exact"/>
              <w:ind w:firstLineChars="200" w:firstLine="482"/>
              <w:rPr>
                <w:rFonts w:ascii="Times New Roman" w:eastAsia="宋体" w:hAnsi="Times New Roman" w:cs="Times New Roman"/>
                <w:b/>
                <w:color w:val="000000"/>
                <w:kern w:val="0"/>
                <w:sz w:val="24"/>
                <w:szCs w:val="20"/>
              </w:rPr>
            </w:pPr>
            <w:r>
              <w:rPr>
                <w:rFonts w:ascii="Times New Roman" w:eastAsia="宋体" w:hAnsi="Times New Roman" w:cs="Times New Roman" w:hint="eastAsia"/>
                <w:b/>
                <w:color w:val="000000"/>
                <w:kern w:val="0"/>
                <w:sz w:val="24"/>
                <w:szCs w:val="20"/>
              </w:rPr>
              <w:t xml:space="preserve">5.3 </w:t>
            </w:r>
            <w:r w:rsidR="00851C69" w:rsidRPr="006203F4">
              <w:rPr>
                <w:rFonts w:ascii="Times New Roman" w:eastAsia="宋体" w:hAnsi="Times New Roman" w:cs="Times New Roman" w:hint="eastAsia"/>
                <w:b/>
                <w:color w:val="000000"/>
                <w:kern w:val="0"/>
                <w:sz w:val="24"/>
                <w:szCs w:val="20"/>
              </w:rPr>
              <w:t>施工进度</w:t>
            </w:r>
          </w:p>
          <w:p w:rsidR="00830BFB" w:rsidRDefault="00E13F45" w:rsidP="00994AE6">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994AE6">
              <w:rPr>
                <w:rFonts w:ascii="Times New Roman" w:eastAsia="宋体" w:hAnsi="Times New Roman" w:cs="Times New Roman" w:hint="eastAsia"/>
                <w:color w:val="000000"/>
                <w:kern w:val="0"/>
                <w:sz w:val="24"/>
                <w:szCs w:val="20"/>
              </w:rPr>
              <w:t>项目预计</w:t>
            </w:r>
            <w:r w:rsidRPr="00994AE6">
              <w:rPr>
                <w:rFonts w:ascii="Times New Roman" w:eastAsia="宋体" w:hAnsi="Times New Roman" w:cs="Times New Roman" w:hint="eastAsia"/>
                <w:color w:val="000000"/>
                <w:kern w:val="0"/>
                <w:sz w:val="24"/>
                <w:szCs w:val="20"/>
              </w:rPr>
              <w:t>20</w:t>
            </w:r>
            <w:r w:rsidR="00A46BE0">
              <w:rPr>
                <w:rFonts w:ascii="Times New Roman" w:eastAsia="宋体" w:hAnsi="Times New Roman" w:cs="Times New Roman" w:hint="eastAsia"/>
                <w:color w:val="000000"/>
                <w:kern w:val="0"/>
                <w:sz w:val="24"/>
                <w:szCs w:val="20"/>
              </w:rPr>
              <w:t>20</w:t>
            </w:r>
            <w:r w:rsidRPr="00994AE6">
              <w:rPr>
                <w:rFonts w:ascii="Times New Roman" w:eastAsia="宋体" w:hAnsi="Times New Roman" w:cs="Times New Roman" w:hint="eastAsia"/>
                <w:color w:val="000000"/>
                <w:kern w:val="0"/>
                <w:sz w:val="24"/>
                <w:szCs w:val="20"/>
              </w:rPr>
              <w:t>年</w:t>
            </w:r>
            <w:r w:rsidR="00A46BE0">
              <w:rPr>
                <w:rFonts w:ascii="Times New Roman" w:eastAsia="宋体" w:hAnsi="Times New Roman" w:cs="Times New Roman" w:hint="eastAsia"/>
                <w:color w:val="000000"/>
                <w:kern w:val="0"/>
                <w:sz w:val="24"/>
                <w:szCs w:val="20"/>
              </w:rPr>
              <w:t>5</w:t>
            </w:r>
            <w:r w:rsidRPr="00994AE6">
              <w:rPr>
                <w:rFonts w:ascii="Times New Roman" w:eastAsia="宋体" w:hAnsi="Times New Roman" w:cs="Times New Roman" w:hint="eastAsia"/>
                <w:color w:val="000000"/>
                <w:kern w:val="0"/>
                <w:sz w:val="24"/>
                <w:szCs w:val="20"/>
              </w:rPr>
              <w:t>月动工建设，</w:t>
            </w:r>
            <w:r w:rsidRPr="00994AE6">
              <w:rPr>
                <w:rFonts w:ascii="Times New Roman" w:eastAsia="宋体" w:hAnsi="Times New Roman" w:cs="Times New Roman" w:hint="eastAsia"/>
                <w:color w:val="000000"/>
                <w:kern w:val="0"/>
                <w:sz w:val="24"/>
                <w:szCs w:val="20"/>
              </w:rPr>
              <w:t>20</w:t>
            </w:r>
            <w:r w:rsidR="00A46BE0">
              <w:rPr>
                <w:rFonts w:ascii="Times New Roman" w:eastAsia="宋体" w:hAnsi="Times New Roman" w:cs="Times New Roman" w:hint="eastAsia"/>
                <w:color w:val="000000"/>
                <w:kern w:val="0"/>
                <w:sz w:val="24"/>
                <w:szCs w:val="20"/>
              </w:rPr>
              <w:t>12</w:t>
            </w:r>
            <w:r w:rsidRPr="00994AE6">
              <w:rPr>
                <w:rFonts w:ascii="Times New Roman" w:eastAsia="宋体" w:hAnsi="Times New Roman" w:cs="Times New Roman" w:hint="eastAsia"/>
                <w:color w:val="000000"/>
                <w:kern w:val="0"/>
                <w:sz w:val="24"/>
                <w:szCs w:val="20"/>
              </w:rPr>
              <w:t>年</w:t>
            </w:r>
            <w:r w:rsidR="00A46BE0">
              <w:rPr>
                <w:rFonts w:ascii="Times New Roman" w:eastAsia="宋体" w:hAnsi="Times New Roman" w:cs="Times New Roman" w:hint="eastAsia"/>
                <w:color w:val="000000"/>
                <w:kern w:val="0"/>
                <w:sz w:val="24"/>
                <w:szCs w:val="20"/>
              </w:rPr>
              <w:t>12</w:t>
            </w:r>
            <w:r w:rsidRPr="00994AE6">
              <w:rPr>
                <w:rFonts w:ascii="Times New Roman" w:eastAsia="宋体" w:hAnsi="Times New Roman" w:cs="Times New Roman" w:hint="eastAsia"/>
                <w:color w:val="000000"/>
                <w:kern w:val="0"/>
                <w:sz w:val="24"/>
                <w:szCs w:val="20"/>
              </w:rPr>
              <w:t>月建设完成，施工期</w:t>
            </w:r>
            <w:r w:rsidR="00A46BE0">
              <w:rPr>
                <w:rFonts w:ascii="Times New Roman" w:eastAsia="宋体" w:hAnsi="Times New Roman" w:cs="Times New Roman" w:hint="eastAsia"/>
                <w:color w:val="000000"/>
                <w:kern w:val="0"/>
                <w:sz w:val="24"/>
                <w:szCs w:val="20"/>
              </w:rPr>
              <w:t>8</w:t>
            </w:r>
            <w:r w:rsidR="00886965" w:rsidRPr="00994AE6">
              <w:rPr>
                <w:rFonts w:ascii="Times New Roman" w:eastAsia="宋体" w:hAnsi="Times New Roman" w:cs="Times New Roman" w:hint="eastAsia"/>
                <w:color w:val="000000"/>
                <w:kern w:val="0"/>
                <w:sz w:val="24"/>
                <w:szCs w:val="20"/>
              </w:rPr>
              <w:t>个月。</w:t>
            </w:r>
            <w:r w:rsidR="00851C69" w:rsidRPr="00994AE6">
              <w:rPr>
                <w:rFonts w:ascii="Times New Roman" w:eastAsia="宋体" w:hAnsi="Times New Roman" w:cs="Times New Roman" w:hint="eastAsia"/>
                <w:color w:val="000000"/>
                <w:kern w:val="0"/>
                <w:sz w:val="24"/>
                <w:szCs w:val="20"/>
              </w:rPr>
              <w:t>项目拟配置常驻施工人员</w:t>
            </w:r>
            <w:r w:rsidR="006203F4" w:rsidRPr="00994AE6">
              <w:rPr>
                <w:rFonts w:ascii="Times New Roman" w:eastAsia="宋体" w:hAnsi="Times New Roman" w:cs="Times New Roman" w:hint="eastAsia"/>
                <w:color w:val="000000"/>
                <w:kern w:val="0"/>
                <w:sz w:val="24"/>
                <w:szCs w:val="20"/>
              </w:rPr>
              <w:t>2</w:t>
            </w:r>
            <w:r w:rsidR="00851C69" w:rsidRPr="00994AE6">
              <w:rPr>
                <w:rFonts w:ascii="Times New Roman" w:eastAsia="宋体" w:hAnsi="Times New Roman" w:cs="Times New Roman" w:hint="eastAsia"/>
                <w:color w:val="000000"/>
                <w:kern w:val="0"/>
                <w:sz w:val="24"/>
                <w:szCs w:val="20"/>
              </w:rPr>
              <w:t>0</w:t>
            </w:r>
            <w:r w:rsidR="00851C69" w:rsidRPr="00994AE6">
              <w:rPr>
                <w:rFonts w:ascii="Times New Roman" w:eastAsia="宋体" w:hAnsi="Times New Roman" w:cs="Times New Roman" w:hint="eastAsia"/>
                <w:color w:val="000000"/>
                <w:kern w:val="0"/>
                <w:sz w:val="24"/>
                <w:szCs w:val="20"/>
              </w:rPr>
              <w:t>人。</w:t>
            </w:r>
          </w:p>
          <w:p w:rsidR="00D50634" w:rsidRPr="003D362F" w:rsidRDefault="00D50634" w:rsidP="00994AE6">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p>
        </w:tc>
      </w:tr>
      <w:tr w:rsidR="00972C91" w:rsidRPr="003D362F" w:rsidTr="005838E3">
        <w:trPr>
          <w:trHeight w:val="9109"/>
          <w:jc w:val="center"/>
        </w:trPr>
        <w:tc>
          <w:tcPr>
            <w:tcW w:w="5000" w:type="pct"/>
            <w:gridSpan w:val="7"/>
          </w:tcPr>
          <w:p w:rsidR="00972C91" w:rsidRPr="003D362F" w:rsidRDefault="00972C91" w:rsidP="00972C91">
            <w:pPr>
              <w:adjustRightInd w:val="0"/>
              <w:snapToGrid w:val="0"/>
              <w:spacing w:line="520" w:lineRule="exact"/>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lastRenderedPageBreak/>
              <w:t>与本项目有关的原有污染情况及主要环境问题</w:t>
            </w:r>
          </w:p>
          <w:p w:rsidR="00972C91" w:rsidRDefault="00972C91" w:rsidP="00972C91">
            <w:pPr>
              <w:widowControl/>
              <w:adjustRightInd w:val="0"/>
              <w:snapToGrid w:val="0"/>
              <w:spacing w:line="520" w:lineRule="exact"/>
              <w:ind w:firstLineChars="200" w:firstLine="480"/>
              <w:rPr>
                <w:rFonts w:ascii="Times New Roman" w:eastAsia="宋体" w:hAnsi="Times New Roman" w:cs="Times New Roman"/>
                <w:color w:val="000000"/>
                <w:kern w:val="0"/>
                <w:sz w:val="24"/>
                <w:szCs w:val="20"/>
              </w:rPr>
            </w:pPr>
            <w:r>
              <w:rPr>
                <w:rFonts w:ascii="Times New Roman" w:eastAsia="宋体" w:hAnsi="Times New Roman" w:cs="Times New Roman" w:hint="eastAsia"/>
                <w:color w:val="000000"/>
                <w:kern w:val="0"/>
                <w:sz w:val="24"/>
                <w:szCs w:val="20"/>
              </w:rPr>
              <w:t>项目</w:t>
            </w:r>
            <w:r w:rsidRPr="003D362F">
              <w:rPr>
                <w:rFonts w:ascii="Times New Roman" w:eastAsia="宋体" w:hAnsi="Times New Roman" w:cs="Times New Roman" w:hint="eastAsia"/>
                <w:color w:val="000000"/>
                <w:kern w:val="0"/>
                <w:sz w:val="24"/>
                <w:szCs w:val="20"/>
              </w:rPr>
              <w:t>为新建项目，</w:t>
            </w:r>
            <w:r>
              <w:rPr>
                <w:rFonts w:ascii="Times New Roman" w:eastAsia="宋体" w:hAnsi="Times New Roman" w:cs="Times New Roman" w:hint="eastAsia"/>
                <w:color w:val="000000"/>
                <w:kern w:val="0"/>
                <w:sz w:val="24"/>
                <w:szCs w:val="20"/>
              </w:rPr>
              <w:t>目前尚未开始施工</w:t>
            </w:r>
            <w:r w:rsidR="00604F9C">
              <w:rPr>
                <w:rFonts w:ascii="Times New Roman" w:eastAsia="宋体" w:hAnsi="Times New Roman" w:cs="Times New Roman" w:hint="eastAsia"/>
                <w:color w:val="000000"/>
                <w:kern w:val="0"/>
                <w:sz w:val="24"/>
                <w:szCs w:val="20"/>
              </w:rPr>
              <w:t>，不存在原有污染情况。</w:t>
            </w:r>
          </w:p>
          <w:p w:rsidR="00972C91" w:rsidRPr="00604F9C" w:rsidRDefault="00972C91" w:rsidP="00A77326">
            <w:pPr>
              <w:adjustRightInd w:val="0"/>
              <w:snapToGrid w:val="0"/>
              <w:spacing w:beforeLines="50" w:afterLines="50" w:line="520" w:lineRule="exact"/>
              <w:rPr>
                <w:rFonts w:ascii="Times New Roman" w:eastAsia="黑体" w:hAnsi="Times New Roman" w:cs="Times New Roman"/>
                <w:color w:val="000000"/>
                <w:sz w:val="30"/>
                <w:szCs w:val="30"/>
              </w:rPr>
            </w:pPr>
          </w:p>
        </w:tc>
      </w:tr>
    </w:tbl>
    <w:p w:rsidR="00972C91" w:rsidRPr="003D362F" w:rsidRDefault="00972C91" w:rsidP="003D362F">
      <w:pPr>
        <w:rPr>
          <w:rFonts w:ascii="Times New Roman" w:eastAsia="黑体" w:hAnsi="Times New Roman" w:cs="Times New Roman"/>
          <w:color w:val="000000"/>
          <w:sz w:val="32"/>
          <w:szCs w:val="32"/>
        </w:rPr>
        <w:sectPr w:rsidR="00972C91" w:rsidRPr="003D362F" w:rsidSect="00D50BEE">
          <w:footerReference w:type="default" r:id="rId14"/>
          <w:pgSz w:w="11906" w:h="16838" w:code="9"/>
          <w:pgMar w:top="1531" w:right="1701" w:bottom="1531" w:left="1701" w:header="851" w:footer="992" w:gutter="0"/>
          <w:pgNumType w:start="1"/>
          <w:cols w:space="425"/>
          <w:docGrid w:type="lines" w:linePitch="310"/>
        </w:sectPr>
      </w:pPr>
    </w:p>
    <w:p w:rsidR="003D362F" w:rsidRPr="003D362F" w:rsidRDefault="003D362F" w:rsidP="003D362F">
      <w:pPr>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建设项目所在地自然环境社会环境简况</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356"/>
      </w:tblGrid>
      <w:tr w:rsidR="003D362F" w:rsidRPr="003D362F" w:rsidTr="005838E3">
        <w:trPr>
          <w:trHeight w:val="12678"/>
          <w:jc w:val="center"/>
        </w:trPr>
        <w:tc>
          <w:tcPr>
            <w:tcW w:w="0" w:type="auto"/>
          </w:tcPr>
          <w:p w:rsidR="003D362F" w:rsidRPr="003D362F" w:rsidRDefault="003D362F" w:rsidP="003D362F">
            <w:pPr>
              <w:adjustRightInd w:val="0"/>
              <w:snapToGrid w:val="0"/>
              <w:spacing w:line="360" w:lineRule="auto"/>
              <w:rPr>
                <w:rFonts w:ascii="Times New Roman" w:eastAsia="宋体" w:hAnsi="Times New Roman" w:cs="Times New Roman"/>
                <w:b/>
                <w:color w:val="000000"/>
                <w:sz w:val="28"/>
                <w:szCs w:val="28"/>
              </w:rPr>
            </w:pPr>
            <w:r w:rsidRPr="003D362F">
              <w:rPr>
                <w:rFonts w:ascii="Times New Roman" w:eastAsia="宋体" w:hAnsi="Times New Roman" w:cs="Times New Roman"/>
                <w:b/>
                <w:color w:val="000000"/>
                <w:sz w:val="28"/>
                <w:szCs w:val="28"/>
              </w:rPr>
              <w:t>自然环境简况（地形、地貌、地质、气候、气象、水文、植被、生物多样性等）：</w:t>
            </w:r>
          </w:p>
          <w:p w:rsidR="003D362F" w:rsidRPr="00DA4A6D" w:rsidRDefault="003D362F" w:rsidP="003D362F">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color w:val="000000"/>
                <w:kern w:val="0"/>
                <w:sz w:val="24"/>
                <w:szCs w:val="24"/>
              </w:rPr>
              <w:t>1</w:t>
            </w:r>
            <w:r w:rsidRPr="00DA4A6D">
              <w:rPr>
                <w:rFonts w:ascii="Times New Roman" w:eastAsia="黑体" w:hAnsi="Times New Roman" w:cs="Times New Roman"/>
                <w:color w:val="000000"/>
                <w:kern w:val="0"/>
                <w:sz w:val="24"/>
                <w:szCs w:val="24"/>
              </w:rPr>
              <w:t>、地理位置</w:t>
            </w:r>
          </w:p>
          <w:p w:rsidR="006203F4" w:rsidRP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color w:val="000000"/>
                <w:kern w:val="0"/>
                <w:sz w:val="24"/>
                <w:szCs w:val="20"/>
              </w:rPr>
              <w:t>舞阳县位于河南省中部偏西，属漯河市，地处华北平原的西南边缘，东邻源汇区，西接叶县，南靠舞钢市，北</w:t>
            </w:r>
            <w:proofErr w:type="gramStart"/>
            <w:r w:rsidRPr="006203F4">
              <w:rPr>
                <w:rFonts w:ascii="Times New Roman" w:eastAsia="宋体" w:hAnsi="Times New Roman" w:cs="Times New Roman"/>
                <w:color w:val="000000"/>
                <w:kern w:val="0"/>
                <w:sz w:val="24"/>
                <w:szCs w:val="20"/>
              </w:rPr>
              <w:t>毗</w:t>
            </w:r>
            <w:proofErr w:type="gramEnd"/>
            <w:r w:rsidRPr="006203F4">
              <w:rPr>
                <w:rFonts w:ascii="Times New Roman" w:eastAsia="宋体" w:hAnsi="Times New Roman" w:cs="Times New Roman"/>
                <w:color w:val="000000"/>
                <w:kern w:val="0"/>
                <w:sz w:val="24"/>
                <w:szCs w:val="20"/>
              </w:rPr>
              <w:t>襄城县，位于东经</w:t>
            </w:r>
            <w:r w:rsidRPr="006203F4">
              <w:rPr>
                <w:rFonts w:ascii="Times New Roman" w:eastAsia="宋体" w:hAnsi="Times New Roman" w:cs="Times New Roman"/>
                <w:color w:val="000000"/>
                <w:kern w:val="0"/>
                <w:sz w:val="24"/>
                <w:szCs w:val="20"/>
              </w:rPr>
              <w:t>113°27′</w:t>
            </w:r>
            <w:r w:rsidRPr="006203F4">
              <w:rPr>
                <w:rFonts w:ascii="Times New Roman" w:eastAsia="宋体" w:hAnsi="Times New Roman" w:cs="Times New Roman"/>
                <w:color w:val="000000"/>
                <w:kern w:val="0"/>
                <w:sz w:val="24"/>
                <w:szCs w:val="20"/>
              </w:rPr>
              <w:t>至</w:t>
            </w:r>
            <w:r w:rsidRPr="006203F4">
              <w:rPr>
                <w:rFonts w:ascii="Times New Roman" w:eastAsia="宋体" w:hAnsi="Times New Roman" w:cs="Times New Roman"/>
                <w:color w:val="000000"/>
                <w:kern w:val="0"/>
                <w:sz w:val="24"/>
                <w:szCs w:val="20"/>
              </w:rPr>
              <w:t>113°51′</w:t>
            </w:r>
            <w:r w:rsidRPr="006203F4">
              <w:rPr>
                <w:rFonts w:ascii="Times New Roman" w:eastAsia="宋体" w:hAnsi="Times New Roman" w:cs="Times New Roman"/>
                <w:color w:val="000000"/>
                <w:kern w:val="0"/>
                <w:sz w:val="24"/>
                <w:szCs w:val="20"/>
              </w:rPr>
              <w:t>，北纬</w:t>
            </w:r>
            <w:r w:rsidRPr="006203F4">
              <w:rPr>
                <w:rFonts w:ascii="Times New Roman" w:eastAsia="宋体" w:hAnsi="Times New Roman" w:cs="Times New Roman"/>
                <w:color w:val="000000"/>
                <w:kern w:val="0"/>
                <w:sz w:val="24"/>
                <w:szCs w:val="20"/>
              </w:rPr>
              <w:t>33°24′</w:t>
            </w:r>
            <w:r w:rsidRPr="006203F4">
              <w:rPr>
                <w:rFonts w:ascii="Times New Roman" w:eastAsia="宋体" w:hAnsi="Times New Roman" w:cs="Times New Roman"/>
                <w:color w:val="000000"/>
                <w:kern w:val="0"/>
                <w:sz w:val="24"/>
                <w:szCs w:val="20"/>
              </w:rPr>
              <w:t>至</w:t>
            </w:r>
            <w:r w:rsidRPr="006203F4">
              <w:rPr>
                <w:rFonts w:ascii="Times New Roman" w:eastAsia="宋体" w:hAnsi="Times New Roman" w:cs="Times New Roman"/>
                <w:color w:val="000000"/>
                <w:kern w:val="0"/>
                <w:sz w:val="24"/>
                <w:szCs w:val="20"/>
              </w:rPr>
              <w:t>33°42′</w:t>
            </w:r>
            <w:r w:rsidRPr="006203F4">
              <w:rPr>
                <w:rFonts w:ascii="Times New Roman" w:eastAsia="宋体" w:hAnsi="Times New Roman" w:cs="Times New Roman"/>
                <w:color w:val="000000"/>
                <w:kern w:val="0"/>
                <w:sz w:val="24"/>
                <w:szCs w:val="20"/>
              </w:rPr>
              <w:t>之间。舞阳</w:t>
            </w:r>
            <w:proofErr w:type="gramStart"/>
            <w:r w:rsidRPr="006203F4">
              <w:rPr>
                <w:rFonts w:ascii="Times New Roman" w:eastAsia="宋体" w:hAnsi="Times New Roman" w:cs="Times New Roman"/>
                <w:color w:val="000000"/>
                <w:kern w:val="0"/>
                <w:sz w:val="24"/>
                <w:szCs w:val="20"/>
              </w:rPr>
              <w:t>县东西</w:t>
            </w:r>
            <w:proofErr w:type="gramEnd"/>
            <w:r w:rsidRPr="006203F4">
              <w:rPr>
                <w:rFonts w:ascii="Times New Roman" w:eastAsia="宋体" w:hAnsi="Times New Roman" w:cs="Times New Roman"/>
                <w:color w:val="000000"/>
                <w:kern w:val="0"/>
                <w:sz w:val="24"/>
                <w:szCs w:val="20"/>
              </w:rPr>
              <w:t>宽</w:t>
            </w:r>
            <w:r w:rsidRPr="006203F4">
              <w:rPr>
                <w:rFonts w:ascii="Times New Roman" w:eastAsia="宋体" w:hAnsi="Times New Roman" w:cs="Times New Roman"/>
                <w:color w:val="000000"/>
                <w:kern w:val="0"/>
                <w:sz w:val="24"/>
                <w:szCs w:val="20"/>
              </w:rPr>
              <w:t>30km</w:t>
            </w:r>
            <w:r w:rsidRPr="006203F4">
              <w:rPr>
                <w:rFonts w:ascii="Times New Roman" w:eastAsia="宋体" w:hAnsi="Times New Roman" w:cs="Times New Roman"/>
                <w:color w:val="000000"/>
                <w:kern w:val="0"/>
                <w:sz w:val="24"/>
                <w:szCs w:val="20"/>
              </w:rPr>
              <w:t>，南北长</w:t>
            </w:r>
            <w:r w:rsidRPr="006203F4">
              <w:rPr>
                <w:rFonts w:ascii="Times New Roman" w:eastAsia="宋体" w:hAnsi="Times New Roman" w:cs="Times New Roman"/>
                <w:color w:val="000000"/>
                <w:kern w:val="0"/>
                <w:sz w:val="24"/>
                <w:szCs w:val="20"/>
              </w:rPr>
              <w:t>37km</w:t>
            </w:r>
            <w:r w:rsidRPr="006203F4">
              <w:rPr>
                <w:rFonts w:ascii="Times New Roman" w:eastAsia="宋体" w:hAnsi="Times New Roman" w:cs="Times New Roman"/>
                <w:color w:val="000000"/>
                <w:kern w:val="0"/>
                <w:sz w:val="24"/>
                <w:szCs w:val="20"/>
              </w:rPr>
              <w:t>，总面积</w:t>
            </w:r>
            <w:r w:rsidRPr="006203F4">
              <w:rPr>
                <w:rFonts w:ascii="Times New Roman" w:eastAsia="宋体" w:hAnsi="Times New Roman" w:cs="Times New Roman"/>
                <w:color w:val="000000"/>
                <w:kern w:val="0"/>
                <w:sz w:val="24"/>
                <w:szCs w:val="20"/>
              </w:rPr>
              <w:t>777km</w:t>
            </w:r>
            <w:r w:rsidRPr="006203F4">
              <w:rPr>
                <w:rFonts w:ascii="Times New Roman" w:eastAsia="宋体" w:hAnsi="Times New Roman" w:cs="Times New Roman"/>
                <w:color w:val="000000"/>
                <w:kern w:val="0"/>
                <w:sz w:val="24"/>
                <w:szCs w:val="20"/>
                <w:vertAlign w:val="superscript"/>
              </w:rPr>
              <w:t>2</w:t>
            </w:r>
            <w:r w:rsidRPr="006203F4">
              <w:rPr>
                <w:rFonts w:ascii="Times New Roman" w:eastAsia="宋体" w:hAnsi="Times New Roman" w:cs="Times New Roman"/>
                <w:color w:val="000000"/>
                <w:kern w:val="0"/>
                <w:sz w:val="24"/>
                <w:szCs w:val="20"/>
              </w:rPr>
              <w:t>。</w:t>
            </w:r>
          </w:p>
          <w:p w:rsidR="003D362F" w:rsidRPr="003D362F" w:rsidRDefault="00F3683C" w:rsidP="006203F4">
            <w:pPr>
              <w:widowControl/>
              <w:adjustRightInd w:val="0"/>
              <w:snapToGrid w:val="0"/>
              <w:spacing w:line="520" w:lineRule="exact"/>
              <w:ind w:firstLineChars="200" w:firstLine="480"/>
              <w:jc w:val="left"/>
              <w:rPr>
                <w:rFonts w:ascii="Times New Roman" w:eastAsia="宋体" w:hAnsi="Times New Roman" w:cs="Times New Roman"/>
                <w:snapToGrid w:val="0"/>
                <w:color w:val="000000"/>
                <w:kern w:val="0"/>
                <w:sz w:val="24"/>
                <w:szCs w:val="20"/>
              </w:rPr>
            </w:pPr>
            <w:r w:rsidRPr="003D362F">
              <w:rPr>
                <w:rFonts w:ascii="Times New Roman" w:eastAsia="宋体" w:hAnsi="Times New Roman" w:cs="Times New Roman" w:hint="eastAsia"/>
                <w:snapToGrid w:val="0"/>
                <w:color w:val="000000"/>
                <w:kern w:val="0"/>
                <w:sz w:val="24"/>
                <w:szCs w:val="20"/>
              </w:rPr>
              <w:t>本</w:t>
            </w:r>
            <w:r w:rsidRPr="003D362F">
              <w:rPr>
                <w:rFonts w:ascii="Times New Roman" w:eastAsia="宋体" w:hAnsi="Times New Roman" w:cs="Times New Roman"/>
                <w:snapToGrid w:val="0"/>
                <w:color w:val="000000"/>
                <w:kern w:val="0"/>
                <w:sz w:val="24"/>
                <w:szCs w:val="20"/>
              </w:rPr>
              <w:t>项目</w:t>
            </w:r>
            <w:proofErr w:type="gramStart"/>
            <w:r w:rsidRPr="003D362F">
              <w:rPr>
                <w:rFonts w:ascii="Times New Roman" w:eastAsia="宋体" w:hAnsi="Times New Roman" w:cs="Times New Roman"/>
                <w:snapToGrid w:val="0"/>
                <w:color w:val="000000"/>
                <w:kern w:val="0"/>
                <w:sz w:val="24"/>
                <w:szCs w:val="20"/>
              </w:rPr>
              <w:t>位于</w:t>
            </w:r>
            <w:r w:rsidR="00A46BE0">
              <w:rPr>
                <w:rFonts w:ascii="Times New Roman" w:eastAsia="宋体" w:hAnsi="Times New Roman" w:cs="Times New Roman" w:hint="eastAsia"/>
                <w:color w:val="000000"/>
                <w:kern w:val="0"/>
                <w:sz w:val="24"/>
                <w:szCs w:val="20"/>
              </w:rPr>
              <w:t>位于</w:t>
            </w:r>
            <w:proofErr w:type="gramEnd"/>
            <w:r w:rsidR="00A46BE0">
              <w:rPr>
                <w:rFonts w:ascii="Times New Roman" w:eastAsia="宋体" w:hAnsi="Times New Roman" w:cs="Times New Roman" w:hint="eastAsia"/>
                <w:color w:val="000000"/>
                <w:sz w:val="24"/>
                <w:szCs w:val="24"/>
              </w:rPr>
              <w:t>舞阳县文化路北段，南起张家港路，东至北三环路</w:t>
            </w:r>
            <w:r w:rsidR="00DA4A6D">
              <w:rPr>
                <w:rFonts w:ascii="Times New Roman" w:eastAsia="宋体" w:hAnsi="Times New Roman" w:cs="Times New Roman" w:hint="eastAsia"/>
                <w:snapToGrid w:val="0"/>
                <w:color w:val="000000"/>
                <w:kern w:val="0"/>
                <w:sz w:val="24"/>
                <w:szCs w:val="20"/>
              </w:rPr>
              <w:t>。</w:t>
            </w:r>
            <w:r w:rsidR="00E4631F">
              <w:rPr>
                <w:rFonts w:ascii="Times New Roman" w:eastAsia="宋体" w:hAnsi="Times New Roman" w:cs="Times New Roman" w:hint="eastAsia"/>
                <w:color w:val="000000"/>
                <w:kern w:val="0"/>
                <w:sz w:val="24"/>
                <w:szCs w:val="20"/>
              </w:rPr>
              <w:t>项目</w:t>
            </w:r>
            <w:r w:rsidR="003D362F" w:rsidRPr="003D362F">
              <w:rPr>
                <w:rFonts w:ascii="Times New Roman" w:eastAsia="宋体" w:hAnsi="Times New Roman" w:cs="Times New Roman"/>
                <w:snapToGrid w:val="0"/>
                <w:color w:val="000000"/>
                <w:kern w:val="0"/>
                <w:sz w:val="24"/>
                <w:szCs w:val="20"/>
              </w:rPr>
              <w:t>地理位置示意图</w:t>
            </w:r>
            <w:r w:rsidR="00DA4A6D">
              <w:rPr>
                <w:rFonts w:ascii="Times New Roman" w:eastAsia="宋体" w:hAnsi="Times New Roman" w:cs="Times New Roman" w:hint="eastAsia"/>
                <w:snapToGrid w:val="0"/>
                <w:color w:val="000000"/>
                <w:kern w:val="0"/>
                <w:sz w:val="24"/>
                <w:szCs w:val="20"/>
              </w:rPr>
              <w:t>详</w:t>
            </w:r>
            <w:r w:rsidR="003D362F" w:rsidRPr="003D362F">
              <w:rPr>
                <w:rFonts w:ascii="Times New Roman" w:eastAsia="宋体" w:hAnsi="Times New Roman" w:cs="Times New Roman"/>
                <w:snapToGrid w:val="0"/>
                <w:color w:val="000000"/>
                <w:kern w:val="0"/>
                <w:sz w:val="24"/>
                <w:szCs w:val="20"/>
              </w:rPr>
              <w:t>见附图</w:t>
            </w:r>
            <w:r w:rsidR="00DA4A6D">
              <w:rPr>
                <w:rFonts w:ascii="Times New Roman" w:eastAsia="宋体" w:hAnsi="Times New Roman" w:cs="Times New Roman" w:hint="eastAsia"/>
                <w:snapToGrid w:val="0"/>
                <w:color w:val="000000"/>
                <w:kern w:val="0"/>
                <w:sz w:val="24"/>
                <w:szCs w:val="20"/>
              </w:rPr>
              <w:t>2</w:t>
            </w:r>
            <w:r w:rsidR="003D362F" w:rsidRPr="003D362F">
              <w:rPr>
                <w:rFonts w:ascii="Times New Roman" w:eastAsia="宋体" w:hAnsi="Times New Roman" w:cs="Times New Roman"/>
                <w:snapToGrid w:val="0"/>
                <w:color w:val="000000"/>
                <w:kern w:val="0"/>
                <w:sz w:val="24"/>
                <w:szCs w:val="20"/>
              </w:rPr>
              <w:t>。</w:t>
            </w:r>
          </w:p>
          <w:p w:rsidR="003D362F" w:rsidRPr="00DA4A6D" w:rsidRDefault="003D362F" w:rsidP="003D362F">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color w:val="000000"/>
                <w:kern w:val="0"/>
                <w:sz w:val="24"/>
                <w:szCs w:val="24"/>
              </w:rPr>
              <w:t>2</w:t>
            </w:r>
            <w:r w:rsidRPr="00DA4A6D">
              <w:rPr>
                <w:rFonts w:ascii="Times New Roman" w:eastAsia="黑体" w:hAnsi="Times New Roman" w:cs="Times New Roman"/>
                <w:color w:val="000000"/>
                <w:kern w:val="0"/>
                <w:sz w:val="24"/>
                <w:szCs w:val="24"/>
              </w:rPr>
              <w:t>、地</w:t>
            </w:r>
            <w:r w:rsidR="006203F4">
              <w:rPr>
                <w:rFonts w:ascii="Times New Roman" w:eastAsia="黑体" w:hAnsi="Times New Roman" w:cs="Times New Roman" w:hint="eastAsia"/>
                <w:color w:val="000000"/>
                <w:kern w:val="0"/>
                <w:sz w:val="24"/>
                <w:szCs w:val="24"/>
              </w:rPr>
              <w:t>质</w:t>
            </w:r>
            <w:r w:rsidRPr="00DA4A6D">
              <w:rPr>
                <w:rFonts w:ascii="Times New Roman" w:eastAsia="黑体" w:hAnsi="Times New Roman" w:cs="Times New Roman"/>
                <w:color w:val="000000"/>
                <w:kern w:val="0"/>
                <w:sz w:val="24"/>
                <w:szCs w:val="24"/>
              </w:rPr>
              <w:t>地貌</w:t>
            </w:r>
          </w:p>
          <w:p w:rsid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4"/>
              </w:rPr>
            </w:pPr>
            <w:r w:rsidRPr="006203F4">
              <w:rPr>
                <w:rFonts w:ascii="Times New Roman" w:eastAsia="宋体" w:hAnsi="Times New Roman" w:cs="Times New Roman" w:hint="eastAsia"/>
                <w:color w:val="000000"/>
                <w:kern w:val="0"/>
                <w:sz w:val="24"/>
                <w:szCs w:val="24"/>
              </w:rPr>
              <w:t>舞阳县境内地质构造不甚复杂，主要为近东西走向的压性和压扭性断裂，局部为向斜轴屋脊状断裂和</w:t>
            </w:r>
            <w:proofErr w:type="gramStart"/>
            <w:r w:rsidRPr="006203F4">
              <w:rPr>
                <w:rFonts w:ascii="Times New Roman" w:eastAsia="宋体" w:hAnsi="Times New Roman" w:cs="Times New Roman" w:hint="eastAsia"/>
                <w:color w:val="000000"/>
                <w:kern w:val="0"/>
                <w:sz w:val="24"/>
                <w:szCs w:val="24"/>
              </w:rPr>
              <w:t>断鼻状断裂</w:t>
            </w:r>
            <w:proofErr w:type="gramEnd"/>
            <w:r w:rsidRPr="006203F4">
              <w:rPr>
                <w:rFonts w:ascii="Times New Roman" w:eastAsia="宋体" w:hAnsi="Times New Roman" w:cs="Times New Roman" w:hint="eastAsia"/>
                <w:color w:val="000000"/>
                <w:kern w:val="0"/>
                <w:sz w:val="24"/>
                <w:szCs w:val="24"/>
              </w:rPr>
              <w:t>。基岩地形南北部为凸起，中部为凹陷。基层岩多属太古界、震旦亚界、寒武系和二迭系。舞阳县地处淮河流域，沙、</w:t>
            </w:r>
            <w:proofErr w:type="gramStart"/>
            <w:r w:rsidRPr="006203F4">
              <w:rPr>
                <w:rFonts w:ascii="Times New Roman" w:eastAsia="宋体" w:hAnsi="Times New Roman" w:cs="Times New Roman" w:hint="eastAsia"/>
                <w:color w:val="000000"/>
                <w:kern w:val="0"/>
                <w:sz w:val="24"/>
                <w:szCs w:val="24"/>
              </w:rPr>
              <w:t>澧</w:t>
            </w:r>
            <w:proofErr w:type="gramEnd"/>
            <w:r w:rsidRPr="006203F4">
              <w:rPr>
                <w:rFonts w:ascii="Times New Roman" w:eastAsia="宋体" w:hAnsi="Times New Roman" w:cs="Times New Roman" w:hint="eastAsia"/>
                <w:color w:val="000000"/>
                <w:kern w:val="0"/>
                <w:sz w:val="24"/>
                <w:szCs w:val="24"/>
              </w:rPr>
              <w:t>河横贯全境，海拔</w:t>
            </w:r>
            <w:r w:rsidRPr="006203F4">
              <w:rPr>
                <w:rFonts w:ascii="Times New Roman" w:eastAsia="宋体" w:hAnsi="Times New Roman" w:cs="Times New Roman" w:hint="eastAsia"/>
                <w:color w:val="000000"/>
                <w:kern w:val="0"/>
                <w:sz w:val="24"/>
                <w:szCs w:val="24"/>
              </w:rPr>
              <w:t>62~102m</w:t>
            </w:r>
            <w:r w:rsidRPr="006203F4">
              <w:rPr>
                <w:rFonts w:ascii="Times New Roman" w:eastAsia="宋体" w:hAnsi="Times New Roman" w:cs="Times New Roman" w:hint="eastAsia"/>
                <w:color w:val="000000"/>
                <w:kern w:val="0"/>
                <w:sz w:val="24"/>
                <w:szCs w:val="24"/>
              </w:rPr>
              <w:t>，南高北低，西高于东，自西向东缓斜。地势分岗地、平原、洼地。岗地约占全县总面积</w:t>
            </w:r>
            <w:r w:rsidRPr="006203F4">
              <w:rPr>
                <w:rFonts w:ascii="Times New Roman" w:eastAsia="宋体" w:hAnsi="Times New Roman" w:cs="Times New Roman" w:hint="eastAsia"/>
                <w:color w:val="000000"/>
                <w:kern w:val="0"/>
                <w:sz w:val="24"/>
                <w:szCs w:val="24"/>
              </w:rPr>
              <w:t>23.5%</w:t>
            </w:r>
            <w:r w:rsidRPr="006203F4">
              <w:rPr>
                <w:rFonts w:ascii="Times New Roman" w:eastAsia="宋体" w:hAnsi="Times New Roman" w:cs="Times New Roman" w:hint="eastAsia"/>
                <w:color w:val="000000"/>
                <w:kern w:val="0"/>
                <w:sz w:val="24"/>
                <w:szCs w:val="24"/>
              </w:rPr>
              <w:t>，横亘于城关镇和保和、辛安、吴城等乡镇。一般海拔</w:t>
            </w:r>
            <w:r w:rsidRPr="006203F4">
              <w:rPr>
                <w:rFonts w:ascii="Times New Roman" w:eastAsia="宋体" w:hAnsi="Times New Roman" w:cs="Times New Roman" w:hint="eastAsia"/>
                <w:color w:val="000000"/>
                <w:kern w:val="0"/>
                <w:sz w:val="24"/>
                <w:szCs w:val="24"/>
              </w:rPr>
              <w:t xml:space="preserve">90m </w:t>
            </w:r>
            <w:r w:rsidRPr="006203F4">
              <w:rPr>
                <w:rFonts w:ascii="Times New Roman" w:eastAsia="宋体" w:hAnsi="Times New Roman" w:cs="Times New Roman" w:hint="eastAsia"/>
                <w:color w:val="000000"/>
                <w:kern w:val="0"/>
                <w:sz w:val="24"/>
                <w:szCs w:val="24"/>
              </w:rPr>
              <w:t>左右，保和乡马岗村西北最高，海拔</w:t>
            </w:r>
            <w:r w:rsidRPr="006203F4">
              <w:rPr>
                <w:rFonts w:ascii="Times New Roman" w:eastAsia="宋体" w:hAnsi="Times New Roman" w:cs="Times New Roman" w:hint="eastAsia"/>
                <w:color w:val="000000"/>
                <w:kern w:val="0"/>
                <w:sz w:val="24"/>
                <w:szCs w:val="24"/>
              </w:rPr>
              <w:t>102m</w:t>
            </w:r>
            <w:r w:rsidRPr="006203F4">
              <w:rPr>
                <w:rFonts w:ascii="Times New Roman" w:eastAsia="宋体" w:hAnsi="Times New Roman" w:cs="Times New Roman" w:hint="eastAsia"/>
                <w:color w:val="000000"/>
                <w:kern w:val="0"/>
                <w:sz w:val="24"/>
                <w:szCs w:val="24"/>
              </w:rPr>
              <w:t>；平原约占全县总面积的</w:t>
            </w:r>
            <w:r w:rsidRPr="006203F4">
              <w:rPr>
                <w:rFonts w:ascii="Times New Roman" w:eastAsia="宋体" w:hAnsi="Times New Roman" w:cs="Times New Roman" w:hint="eastAsia"/>
                <w:color w:val="000000"/>
                <w:kern w:val="0"/>
                <w:sz w:val="24"/>
                <w:szCs w:val="24"/>
              </w:rPr>
              <w:t>42.6%</w:t>
            </w:r>
            <w:r w:rsidRPr="006203F4">
              <w:rPr>
                <w:rFonts w:ascii="Times New Roman" w:eastAsia="宋体" w:hAnsi="Times New Roman" w:cs="Times New Roman" w:hint="eastAsia"/>
                <w:color w:val="000000"/>
                <w:kern w:val="0"/>
                <w:sz w:val="24"/>
                <w:szCs w:val="24"/>
              </w:rPr>
              <w:t>，分布于孟寨、马村、姜店、章化、侯集、太尉等乡镇；洼地约占全县总面积的</w:t>
            </w:r>
            <w:r w:rsidRPr="006203F4">
              <w:rPr>
                <w:rFonts w:ascii="Times New Roman" w:eastAsia="宋体" w:hAnsi="Times New Roman" w:cs="Times New Roman" w:hint="eastAsia"/>
                <w:color w:val="000000"/>
                <w:kern w:val="0"/>
                <w:sz w:val="24"/>
                <w:szCs w:val="24"/>
              </w:rPr>
              <w:t>33.9%</w:t>
            </w:r>
            <w:r w:rsidRPr="006203F4">
              <w:rPr>
                <w:rFonts w:ascii="Times New Roman" w:eastAsia="宋体" w:hAnsi="Times New Roman" w:cs="Times New Roman" w:hint="eastAsia"/>
                <w:color w:val="000000"/>
                <w:kern w:val="0"/>
                <w:sz w:val="24"/>
                <w:szCs w:val="24"/>
              </w:rPr>
              <w:t>，分布于</w:t>
            </w:r>
            <w:proofErr w:type="gramStart"/>
            <w:r w:rsidRPr="006203F4">
              <w:rPr>
                <w:rFonts w:ascii="Times New Roman" w:eastAsia="宋体" w:hAnsi="Times New Roman" w:cs="Times New Roman" w:hint="eastAsia"/>
                <w:color w:val="000000"/>
                <w:kern w:val="0"/>
                <w:sz w:val="24"/>
                <w:szCs w:val="24"/>
              </w:rPr>
              <w:t>北舞渡</w:t>
            </w:r>
            <w:proofErr w:type="gramEnd"/>
            <w:r w:rsidRPr="006203F4">
              <w:rPr>
                <w:rFonts w:ascii="Times New Roman" w:eastAsia="宋体" w:hAnsi="Times New Roman" w:cs="Times New Roman" w:hint="eastAsia"/>
                <w:color w:val="000000"/>
                <w:kern w:val="0"/>
                <w:sz w:val="24"/>
                <w:szCs w:val="24"/>
              </w:rPr>
              <w:t>、莲花、九街及姜店、马村的部分地区。九街乡大杨村一带最低，海拔</w:t>
            </w:r>
            <w:r w:rsidRPr="006203F4">
              <w:rPr>
                <w:rFonts w:ascii="Times New Roman" w:eastAsia="宋体" w:hAnsi="Times New Roman" w:cs="Times New Roman" w:hint="eastAsia"/>
                <w:color w:val="000000"/>
                <w:kern w:val="0"/>
                <w:sz w:val="24"/>
                <w:szCs w:val="24"/>
              </w:rPr>
              <w:t>62m</w:t>
            </w:r>
            <w:r w:rsidRPr="006203F4">
              <w:rPr>
                <w:rFonts w:ascii="Times New Roman" w:eastAsia="宋体" w:hAnsi="Times New Roman" w:cs="Times New Roman" w:hint="eastAsia"/>
                <w:color w:val="000000"/>
                <w:kern w:val="0"/>
                <w:sz w:val="24"/>
                <w:szCs w:val="24"/>
              </w:rPr>
              <w:t>。</w:t>
            </w:r>
          </w:p>
          <w:p w:rsidR="003D362F" w:rsidRPr="003D362F" w:rsidRDefault="003D362F" w:rsidP="006203F4">
            <w:pPr>
              <w:widowControl/>
              <w:adjustRightInd w:val="0"/>
              <w:snapToGrid w:val="0"/>
              <w:spacing w:line="520" w:lineRule="exact"/>
              <w:ind w:firstLineChars="200" w:firstLine="480"/>
              <w:jc w:val="left"/>
              <w:rPr>
                <w:rFonts w:ascii="Times New Roman" w:eastAsia="宋体" w:hAnsi="Times New Roman" w:cs="Times New Roman"/>
                <w:snapToGrid w:val="0"/>
                <w:color w:val="000000"/>
                <w:kern w:val="0"/>
                <w:sz w:val="24"/>
                <w:szCs w:val="20"/>
              </w:rPr>
            </w:pPr>
            <w:r w:rsidRPr="003D362F">
              <w:rPr>
                <w:rFonts w:ascii="Times New Roman" w:eastAsia="宋体" w:hAnsi="Times New Roman" w:cs="Times New Roman" w:hint="eastAsia"/>
                <w:color w:val="000000"/>
                <w:kern w:val="0"/>
                <w:sz w:val="24"/>
                <w:szCs w:val="20"/>
              </w:rPr>
              <w:t>项目所在区域内地势较平坦，无深沟和陡坡分布，为建筑抗震有利地段，构造稳</w:t>
            </w:r>
            <w:r w:rsidRPr="003D362F">
              <w:rPr>
                <w:rFonts w:ascii="宋体" w:eastAsia="宋体" w:hAnsi="Times New Roman" w:cs="宋体" w:hint="eastAsia"/>
                <w:color w:val="000000"/>
                <w:kern w:val="0"/>
                <w:sz w:val="24"/>
                <w:szCs w:val="24"/>
              </w:rPr>
              <w:t>定，无影响地质的大断裂和不良地质现象，利于项目施工建设。</w:t>
            </w:r>
          </w:p>
          <w:p w:rsidR="003D362F" w:rsidRPr="00DA4A6D" w:rsidRDefault="003D362F" w:rsidP="003D362F">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3</w:t>
            </w:r>
            <w:r w:rsidRPr="00DA4A6D">
              <w:rPr>
                <w:rFonts w:ascii="Times New Roman" w:eastAsia="黑体" w:hAnsi="Times New Roman" w:cs="Times New Roman" w:hint="eastAsia"/>
                <w:color w:val="000000"/>
                <w:kern w:val="0"/>
                <w:sz w:val="24"/>
                <w:szCs w:val="24"/>
              </w:rPr>
              <w:t>、气候</w:t>
            </w:r>
            <w:r w:rsidR="00DA4A6D" w:rsidRPr="00DA4A6D">
              <w:rPr>
                <w:rFonts w:ascii="Times New Roman" w:eastAsia="黑体" w:hAnsi="Times New Roman" w:cs="Times New Roman" w:hint="eastAsia"/>
                <w:color w:val="000000"/>
                <w:kern w:val="0"/>
                <w:sz w:val="24"/>
                <w:szCs w:val="24"/>
              </w:rPr>
              <w:t>、</w:t>
            </w:r>
            <w:r w:rsidRPr="00DA4A6D">
              <w:rPr>
                <w:rFonts w:ascii="Times New Roman" w:eastAsia="黑体" w:hAnsi="Times New Roman" w:cs="Times New Roman" w:hint="eastAsia"/>
                <w:color w:val="000000"/>
                <w:kern w:val="0"/>
                <w:sz w:val="24"/>
                <w:szCs w:val="24"/>
              </w:rPr>
              <w:t>气象</w:t>
            </w:r>
          </w:p>
          <w:p w:rsidR="006203F4" w:rsidRDefault="006203F4" w:rsidP="006203F4">
            <w:pPr>
              <w:adjustRightInd w:val="0"/>
              <w:snapToGrid w:val="0"/>
              <w:spacing w:line="520" w:lineRule="exact"/>
              <w:ind w:firstLineChars="200" w:firstLine="480"/>
              <w:rPr>
                <w:rFonts w:ascii="Times New Roman" w:eastAsia="宋体" w:hAnsi="Times New Roman" w:cs="Times New Roman"/>
                <w:color w:val="000000"/>
                <w:sz w:val="24"/>
                <w:szCs w:val="20"/>
              </w:rPr>
            </w:pPr>
            <w:r w:rsidRPr="006203F4">
              <w:rPr>
                <w:rFonts w:ascii="Times New Roman" w:eastAsia="宋体" w:hAnsi="Times New Roman" w:cs="Times New Roman" w:hint="eastAsia"/>
                <w:color w:val="000000"/>
                <w:sz w:val="24"/>
                <w:szCs w:val="20"/>
              </w:rPr>
              <w:t>舞阳县属温热带季风型大陆性气候，光照充足，雨量充沛，四季分明，气候温和。主导风向为东北风，次主导风向为北风，多年平均风速</w:t>
            </w:r>
            <w:r w:rsidRPr="006203F4">
              <w:rPr>
                <w:rFonts w:ascii="Times New Roman" w:eastAsia="宋体" w:hAnsi="Times New Roman" w:cs="Times New Roman" w:hint="eastAsia"/>
                <w:color w:val="000000"/>
                <w:sz w:val="24"/>
                <w:szCs w:val="20"/>
              </w:rPr>
              <w:t>2.6m/s</w:t>
            </w:r>
            <w:r w:rsidRPr="006203F4">
              <w:rPr>
                <w:rFonts w:ascii="Times New Roman" w:eastAsia="宋体" w:hAnsi="Times New Roman" w:cs="Times New Roman" w:hint="eastAsia"/>
                <w:color w:val="000000"/>
                <w:sz w:val="24"/>
                <w:szCs w:val="20"/>
              </w:rPr>
              <w:t>，各月平均风速介于</w:t>
            </w:r>
            <w:r w:rsidRPr="006203F4">
              <w:rPr>
                <w:rFonts w:ascii="Times New Roman" w:eastAsia="宋体" w:hAnsi="Times New Roman" w:cs="Times New Roman" w:hint="eastAsia"/>
                <w:color w:val="000000"/>
                <w:sz w:val="24"/>
                <w:szCs w:val="20"/>
              </w:rPr>
              <w:t xml:space="preserve">2.0m/s </w:t>
            </w:r>
            <w:r w:rsidRPr="006203F4">
              <w:rPr>
                <w:rFonts w:ascii="Times New Roman" w:eastAsia="宋体" w:hAnsi="Times New Roman" w:cs="Times New Roman" w:hint="eastAsia"/>
                <w:color w:val="000000"/>
                <w:sz w:val="24"/>
                <w:szCs w:val="20"/>
              </w:rPr>
              <w:t>至</w:t>
            </w:r>
            <w:r w:rsidRPr="006203F4">
              <w:rPr>
                <w:rFonts w:ascii="Times New Roman" w:eastAsia="宋体" w:hAnsi="Times New Roman" w:cs="Times New Roman" w:hint="eastAsia"/>
                <w:color w:val="000000"/>
                <w:sz w:val="24"/>
                <w:szCs w:val="20"/>
              </w:rPr>
              <w:t xml:space="preserve">2.9m/s </w:t>
            </w:r>
            <w:r w:rsidRPr="006203F4">
              <w:rPr>
                <w:rFonts w:ascii="Times New Roman" w:eastAsia="宋体" w:hAnsi="Times New Roman" w:cs="Times New Roman" w:hint="eastAsia"/>
                <w:color w:val="000000"/>
                <w:sz w:val="24"/>
                <w:szCs w:val="20"/>
              </w:rPr>
              <w:t>之间，最多风向为</w:t>
            </w:r>
            <w:r w:rsidRPr="006203F4">
              <w:rPr>
                <w:rFonts w:ascii="Times New Roman" w:eastAsia="宋体" w:hAnsi="Times New Roman" w:cs="Times New Roman" w:hint="eastAsia"/>
                <w:color w:val="000000"/>
                <w:sz w:val="24"/>
                <w:szCs w:val="20"/>
              </w:rPr>
              <w:t xml:space="preserve">NE </w:t>
            </w:r>
            <w:r w:rsidRPr="006203F4">
              <w:rPr>
                <w:rFonts w:ascii="Times New Roman" w:eastAsia="宋体" w:hAnsi="Times New Roman" w:cs="Times New Roman" w:hint="eastAsia"/>
                <w:color w:val="000000"/>
                <w:sz w:val="24"/>
                <w:szCs w:val="20"/>
              </w:rPr>
              <w:t>风，频率为</w:t>
            </w:r>
            <w:r w:rsidRPr="006203F4">
              <w:rPr>
                <w:rFonts w:ascii="Times New Roman" w:eastAsia="宋体" w:hAnsi="Times New Roman" w:cs="Times New Roman" w:hint="eastAsia"/>
                <w:color w:val="000000"/>
                <w:sz w:val="24"/>
                <w:szCs w:val="20"/>
              </w:rPr>
              <w:t>9%</w:t>
            </w:r>
            <w:r w:rsidRPr="006203F4">
              <w:rPr>
                <w:rFonts w:ascii="Times New Roman" w:eastAsia="宋体" w:hAnsi="Times New Roman" w:cs="Times New Roman" w:hint="eastAsia"/>
                <w:color w:val="000000"/>
                <w:sz w:val="24"/>
                <w:szCs w:val="20"/>
              </w:rPr>
              <w:t>，静风频率为</w:t>
            </w:r>
            <w:r w:rsidRPr="006203F4">
              <w:rPr>
                <w:rFonts w:ascii="Times New Roman" w:eastAsia="宋体" w:hAnsi="Times New Roman" w:cs="Times New Roman" w:hint="eastAsia"/>
                <w:color w:val="000000"/>
                <w:sz w:val="24"/>
                <w:szCs w:val="20"/>
              </w:rPr>
              <w:t>17%</w:t>
            </w:r>
            <w:r w:rsidRPr="006203F4">
              <w:rPr>
                <w:rFonts w:ascii="Times New Roman" w:eastAsia="宋体" w:hAnsi="Times New Roman" w:cs="Times New Roman" w:hint="eastAsia"/>
                <w:color w:val="000000"/>
                <w:sz w:val="24"/>
                <w:szCs w:val="20"/>
              </w:rPr>
              <w:t>，年大风日数平均</w:t>
            </w:r>
            <w:r w:rsidRPr="006203F4">
              <w:rPr>
                <w:rFonts w:ascii="Times New Roman" w:eastAsia="宋体" w:hAnsi="Times New Roman" w:cs="Times New Roman" w:hint="eastAsia"/>
                <w:color w:val="000000"/>
                <w:sz w:val="24"/>
                <w:szCs w:val="20"/>
              </w:rPr>
              <w:t xml:space="preserve">9.8 </w:t>
            </w:r>
            <w:r w:rsidRPr="006203F4">
              <w:rPr>
                <w:rFonts w:ascii="Times New Roman" w:eastAsia="宋体" w:hAnsi="Times New Roman" w:cs="Times New Roman" w:hint="eastAsia"/>
                <w:color w:val="000000"/>
                <w:sz w:val="24"/>
                <w:szCs w:val="20"/>
              </w:rPr>
              <w:t>天。全年平均气温为</w:t>
            </w:r>
            <w:r w:rsidRPr="006203F4">
              <w:rPr>
                <w:rFonts w:ascii="Times New Roman" w:eastAsia="宋体" w:hAnsi="Times New Roman" w:cs="Times New Roman" w:hint="eastAsia"/>
                <w:color w:val="000000"/>
                <w:sz w:val="24"/>
                <w:szCs w:val="20"/>
              </w:rPr>
              <w:t>14.6</w:t>
            </w:r>
            <w:r w:rsidRPr="006203F4">
              <w:rPr>
                <w:rFonts w:ascii="Times New Roman" w:eastAsia="宋体" w:hAnsi="Times New Roman" w:cs="Times New Roman" w:hint="eastAsia"/>
                <w:color w:val="000000"/>
                <w:sz w:val="24"/>
                <w:szCs w:val="20"/>
              </w:rPr>
              <w:t>℃，</w:t>
            </w:r>
            <w:r w:rsidRPr="006203F4">
              <w:rPr>
                <w:rFonts w:ascii="Times New Roman" w:eastAsia="宋体" w:hAnsi="Times New Roman" w:cs="Times New Roman" w:hint="eastAsia"/>
                <w:color w:val="000000"/>
                <w:sz w:val="24"/>
                <w:szCs w:val="20"/>
              </w:rPr>
              <w:t xml:space="preserve">1 </w:t>
            </w:r>
            <w:r w:rsidRPr="006203F4">
              <w:rPr>
                <w:rFonts w:ascii="Times New Roman" w:eastAsia="宋体" w:hAnsi="Times New Roman" w:cs="Times New Roman" w:hint="eastAsia"/>
                <w:color w:val="000000"/>
                <w:sz w:val="24"/>
                <w:szCs w:val="20"/>
              </w:rPr>
              <w:t>月份最低，平均</w:t>
            </w:r>
            <w:r w:rsidRPr="006203F4">
              <w:rPr>
                <w:rFonts w:ascii="Times New Roman" w:eastAsia="宋体" w:hAnsi="Times New Roman" w:cs="Times New Roman" w:hint="eastAsia"/>
                <w:color w:val="000000"/>
                <w:sz w:val="24"/>
                <w:szCs w:val="20"/>
              </w:rPr>
              <w:t>0.9</w:t>
            </w:r>
            <w:r w:rsidRPr="006203F4">
              <w:rPr>
                <w:rFonts w:ascii="Times New Roman" w:eastAsia="宋体" w:hAnsi="Times New Roman" w:cs="Times New Roman" w:hint="eastAsia"/>
                <w:color w:val="000000"/>
                <w:sz w:val="24"/>
                <w:szCs w:val="20"/>
              </w:rPr>
              <w:t>℃；</w:t>
            </w:r>
            <w:r w:rsidRPr="006203F4">
              <w:rPr>
                <w:rFonts w:ascii="Times New Roman" w:eastAsia="宋体" w:hAnsi="Times New Roman" w:cs="Times New Roman" w:hint="eastAsia"/>
                <w:color w:val="000000"/>
                <w:sz w:val="24"/>
                <w:szCs w:val="20"/>
              </w:rPr>
              <w:t xml:space="preserve">7 </w:t>
            </w:r>
            <w:r w:rsidRPr="006203F4">
              <w:rPr>
                <w:rFonts w:ascii="Times New Roman" w:eastAsia="宋体" w:hAnsi="Times New Roman" w:cs="Times New Roman" w:hint="eastAsia"/>
                <w:color w:val="000000"/>
                <w:sz w:val="24"/>
                <w:szCs w:val="20"/>
              </w:rPr>
              <w:t>月份最高，平均</w:t>
            </w:r>
            <w:r w:rsidRPr="006203F4">
              <w:rPr>
                <w:rFonts w:ascii="Times New Roman" w:eastAsia="宋体" w:hAnsi="Times New Roman" w:cs="Times New Roman" w:hint="eastAsia"/>
                <w:color w:val="000000"/>
                <w:sz w:val="24"/>
                <w:szCs w:val="20"/>
              </w:rPr>
              <w:t>27.1</w:t>
            </w:r>
            <w:r w:rsidRPr="006203F4">
              <w:rPr>
                <w:rFonts w:ascii="Times New Roman" w:eastAsia="宋体" w:hAnsi="Times New Roman" w:cs="Times New Roman" w:hint="eastAsia"/>
                <w:color w:val="000000"/>
                <w:sz w:val="24"/>
                <w:szCs w:val="20"/>
              </w:rPr>
              <w:t>℃。极端</w:t>
            </w:r>
            <w:r w:rsidRPr="006203F4">
              <w:rPr>
                <w:rFonts w:ascii="Times New Roman" w:eastAsia="宋体" w:hAnsi="Times New Roman" w:cs="Times New Roman" w:hint="eastAsia"/>
                <w:color w:val="000000"/>
                <w:sz w:val="24"/>
                <w:szCs w:val="20"/>
              </w:rPr>
              <w:lastRenderedPageBreak/>
              <w:t>最高气温</w:t>
            </w:r>
            <w:r w:rsidRPr="006203F4">
              <w:rPr>
                <w:rFonts w:ascii="Times New Roman" w:eastAsia="宋体" w:hAnsi="Times New Roman" w:cs="Times New Roman" w:hint="eastAsia"/>
                <w:color w:val="000000"/>
                <w:sz w:val="24"/>
                <w:szCs w:val="20"/>
              </w:rPr>
              <w:t>41.7</w:t>
            </w:r>
            <w:r w:rsidRPr="006203F4">
              <w:rPr>
                <w:rFonts w:ascii="Times New Roman" w:eastAsia="宋体" w:hAnsi="Times New Roman" w:cs="Times New Roman" w:hint="eastAsia"/>
                <w:color w:val="000000"/>
                <w:sz w:val="24"/>
                <w:szCs w:val="20"/>
              </w:rPr>
              <w:t>℃，极端最低气温</w:t>
            </w:r>
            <w:r w:rsidRPr="006203F4">
              <w:rPr>
                <w:rFonts w:ascii="Times New Roman" w:eastAsia="宋体" w:hAnsi="Times New Roman" w:cs="Times New Roman" w:hint="eastAsia"/>
                <w:color w:val="000000"/>
                <w:sz w:val="24"/>
                <w:szCs w:val="20"/>
              </w:rPr>
              <w:t>-16.0</w:t>
            </w:r>
            <w:r w:rsidRPr="006203F4">
              <w:rPr>
                <w:rFonts w:ascii="Times New Roman" w:eastAsia="宋体" w:hAnsi="Times New Roman" w:cs="Times New Roman" w:hint="eastAsia"/>
                <w:color w:val="000000"/>
                <w:sz w:val="24"/>
                <w:szCs w:val="20"/>
              </w:rPr>
              <w:t>℃。平均相对湿度</w:t>
            </w:r>
            <w:r w:rsidRPr="006203F4">
              <w:rPr>
                <w:rFonts w:ascii="Times New Roman" w:eastAsia="宋体" w:hAnsi="Times New Roman" w:cs="Times New Roman" w:hint="eastAsia"/>
                <w:color w:val="000000"/>
                <w:sz w:val="24"/>
                <w:szCs w:val="20"/>
              </w:rPr>
              <w:t>72%</w:t>
            </w:r>
            <w:r w:rsidRPr="006203F4">
              <w:rPr>
                <w:rFonts w:ascii="Times New Roman" w:eastAsia="宋体" w:hAnsi="Times New Roman" w:cs="Times New Roman" w:hint="eastAsia"/>
                <w:color w:val="000000"/>
                <w:sz w:val="24"/>
                <w:szCs w:val="20"/>
              </w:rPr>
              <w:t>，</w:t>
            </w:r>
            <w:r w:rsidRPr="006203F4">
              <w:rPr>
                <w:rFonts w:ascii="Times New Roman" w:eastAsia="宋体" w:hAnsi="Times New Roman" w:cs="Times New Roman" w:hint="eastAsia"/>
                <w:color w:val="000000"/>
                <w:sz w:val="24"/>
                <w:szCs w:val="20"/>
              </w:rPr>
              <w:t xml:space="preserve">7-8 </w:t>
            </w:r>
            <w:r w:rsidRPr="006203F4">
              <w:rPr>
                <w:rFonts w:ascii="Times New Roman" w:eastAsia="宋体" w:hAnsi="Times New Roman" w:cs="Times New Roman" w:hint="eastAsia"/>
                <w:color w:val="000000"/>
                <w:sz w:val="24"/>
                <w:szCs w:val="20"/>
              </w:rPr>
              <w:t>月份较高，均在</w:t>
            </w:r>
            <w:r w:rsidRPr="006203F4">
              <w:rPr>
                <w:rFonts w:ascii="Times New Roman" w:eastAsia="宋体" w:hAnsi="Times New Roman" w:cs="Times New Roman" w:hint="eastAsia"/>
                <w:color w:val="000000"/>
                <w:sz w:val="24"/>
                <w:szCs w:val="20"/>
              </w:rPr>
              <w:t>80%</w:t>
            </w:r>
            <w:r w:rsidRPr="006203F4">
              <w:rPr>
                <w:rFonts w:ascii="Times New Roman" w:eastAsia="宋体" w:hAnsi="Times New Roman" w:cs="Times New Roman" w:hint="eastAsia"/>
                <w:color w:val="000000"/>
                <w:sz w:val="24"/>
                <w:szCs w:val="20"/>
              </w:rPr>
              <w:t>以上。年平均降水量</w:t>
            </w:r>
            <w:r w:rsidRPr="006203F4">
              <w:rPr>
                <w:rFonts w:ascii="Times New Roman" w:eastAsia="宋体" w:hAnsi="Times New Roman" w:cs="Times New Roman" w:hint="eastAsia"/>
                <w:color w:val="000000"/>
                <w:sz w:val="24"/>
                <w:szCs w:val="20"/>
              </w:rPr>
              <w:t>862.3mm</w:t>
            </w:r>
            <w:r w:rsidRPr="006203F4">
              <w:rPr>
                <w:rFonts w:ascii="Times New Roman" w:eastAsia="宋体" w:hAnsi="Times New Roman" w:cs="Times New Roman" w:hint="eastAsia"/>
                <w:color w:val="000000"/>
                <w:sz w:val="24"/>
                <w:szCs w:val="20"/>
              </w:rPr>
              <w:t>，日最大降水量为</w:t>
            </w:r>
            <w:r w:rsidRPr="006203F4">
              <w:rPr>
                <w:rFonts w:ascii="Times New Roman" w:eastAsia="宋体" w:hAnsi="Times New Roman" w:cs="Times New Roman" w:hint="eastAsia"/>
                <w:color w:val="000000"/>
                <w:sz w:val="24"/>
                <w:szCs w:val="20"/>
              </w:rPr>
              <w:t>399.1mm</w:t>
            </w:r>
            <w:r w:rsidRPr="006203F4">
              <w:rPr>
                <w:rFonts w:ascii="Times New Roman" w:eastAsia="宋体" w:hAnsi="Times New Roman" w:cs="Times New Roman" w:hint="eastAsia"/>
                <w:color w:val="000000"/>
                <w:sz w:val="24"/>
                <w:szCs w:val="20"/>
              </w:rPr>
              <w:t>。年平均蒸发量</w:t>
            </w:r>
            <w:r w:rsidRPr="006203F4">
              <w:rPr>
                <w:rFonts w:ascii="Times New Roman" w:eastAsia="宋体" w:hAnsi="Times New Roman" w:cs="Times New Roman" w:hint="eastAsia"/>
                <w:color w:val="000000"/>
                <w:sz w:val="24"/>
                <w:szCs w:val="20"/>
              </w:rPr>
              <w:t>1560.8mm</w:t>
            </w:r>
            <w:r w:rsidRPr="006203F4">
              <w:rPr>
                <w:rFonts w:ascii="Times New Roman" w:eastAsia="宋体" w:hAnsi="Times New Roman" w:cs="Times New Roman" w:hint="eastAsia"/>
                <w:color w:val="000000"/>
                <w:sz w:val="24"/>
                <w:szCs w:val="20"/>
              </w:rPr>
              <w:t>，为年降水量的</w:t>
            </w:r>
            <w:r w:rsidRPr="006203F4">
              <w:rPr>
                <w:rFonts w:ascii="Times New Roman" w:eastAsia="宋体" w:hAnsi="Times New Roman" w:cs="Times New Roman" w:hint="eastAsia"/>
                <w:color w:val="000000"/>
                <w:sz w:val="24"/>
                <w:szCs w:val="20"/>
              </w:rPr>
              <w:t xml:space="preserve">1.8 </w:t>
            </w:r>
            <w:proofErr w:type="gramStart"/>
            <w:r w:rsidRPr="006203F4">
              <w:rPr>
                <w:rFonts w:ascii="Times New Roman" w:eastAsia="宋体" w:hAnsi="Times New Roman" w:cs="Times New Roman" w:hint="eastAsia"/>
                <w:color w:val="000000"/>
                <w:sz w:val="24"/>
                <w:szCs w:val="20"/>
              </w:rPr>
              <w:t>倍</w:t>
            </w:r>
            <w:proofErr w:type="gramEnd"/>
            <w:r w:rsidRPr="006203F4">
              <w:rPr>
                <w:rFonts w:ascii="Times New Roman" w:eastAsia="宋体" w:hAnsi="Times New Roman" w:cs="Times New Roman" w:hint="eastAsia"/>
                <w:color w:val="000000"/>
                <w:sz w:val="24"/>
                <w:szCs w:val="20"/>
              </w:rPr>
              <w:t>。年均日照百分率为</w:t>
            </w:r>
            <w:r w:rsidRPr="006203F4">
              <w:rPr>
                <w:rFonts w:ascii="Times New Roman" w:eastAsia="宋体" w:hAnsi="Times New Roman" w:cs="Times New Roman" w:hint="eastAsia"/>
                <w:color w:val="000000"/>
                <w:sz w:val="24"/>
                <w:szCs w:val="20"/>
              </w:rPr>
              <w:t>47%</w:t>
            </w:r>
            <w:r w:rsidRPr="006203F4">
              <w:rPr>
                <w:rFonts w:ascii="Times New Roman" w:eastAsia="宋体" w:hAnsi="Times New Roman" w:cs="Times New Roman" w:hint="eastAsia"/>
                <w:color w:val="000000"/>
                <w:sz w:val="24"/>
                <w:szCs w:val="20"/>
              </w:rPr>
              <w:t>。</w:t>
            </w:r>
          </w:p>
          <w:p w:rsidR="003D362F" w:rsidRPr="00DA4A6D" w:rsidRDefault="003D362F" w:rsidP="006203F4">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4</w:t>
            </w:r>
            <w:r w:rsidRPr="00DA4A6D">
              <w:rPr>
                <w:rFonts w:ascii="Times New Roman" w:eastAsia="黑体" w:hAnsi="Times New Roman" w:cs="Times New Roman" w:hint="eastAsia"/>
                <w:color w:val="000000"/>
                <w:kern w:val="0"/>
                <w:sz w:val="24"/>
                <w:szCs w:val="24"/>
              </w:rPr>
              <w:t>、地表水</w:t>
            </w:r>
          </w:p>
          <w:p w:rsidR="006203F4" w:rsidRP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舞阳县属淮河水系，主要河流有沙河、</w:t>
            </w:r>
            <w:proofErr w:type="gramStart"/>
            <w:r w:rsidRPr="006203F4">
              <w:rPr>
                <w:rFonts w:ascii="Times New Roman" w:eastAsia="宋体" w:hAnsi="Times New Roman" w:cs="Times New Roman" w:hint="eastAsia"/>
                <w:color w:val="000000"/>
                <w:kern w:val="0"/>
                <w:sz w:val="24"/>
                <w:szCs w:val="20"/>
              </w:rPr>
              <w:t>澧</w:t>
            </w:r>
            <w:proofErr w:type="gramEnd"/>
            <w:r w:rsidRPr="006203F4">
              <w:rPr>
                <w:rFonts w:ascii="Times New Roman" w:eastAsia="宋体" w:hAnsi="Times New Roman" w:cs="Times New Roman" w:hint="eastAsia"/>
                <w:color w:val="000000"/>
                <w:kern w:val="0"/>
                <w:sz w:val="24"/>
                <w:szCs w:val="20"/>
              </w:rPr>
              <w:t>河、干江河，自西至东横贯全境。此外还有干江河、灰河、</w:t>
            </w:r>
            <w:proofErr w:type="gramStart"/>
            <w:r w:rsidRPr="006203F4">
              <w:rPr>
                <w:rFonts w:ascii="Times New Roman" w:eastAsia="宋体" w:hAnsi="Times New Roman" w:cs="Times New Roman" w:hint="eastAsia"/>
                <w:color w:val="000000"/>
                <w:kern w:val="0"/>
                <w:sz w:val="24"/>
                <w:szCs w:val="20"/>
              </w:rPr>
              <w:t>骂子河</w:t>
            </w:r>
            <w:proofErr w:type="gramEnd"/>
            <w:r w:rsidRPr="006203F4">
              <w:rPr>
                <w:rFonts w:ascii="Times New Roman" w:eastAsia="宋体" w:hAnsi="Times New Roman" w:cs="Times New Roman" w:hint="eastAsia"/>
                <w:color w:val="000000"/>
                <w:kern w:val="0"/>
                <w:sz w:val="24"/>
                <w:szCs w:val="20"/>
              </w:rPr>
              <w:t>、唐河、泥河、回曲河、</w:t>
            </w:r>
            <w:proofErr w:type="gramStart"/>
            <w:r w:rsidRPr="006203F4">
              <w:rPr>
                <w:rFonts w:ascii="Times New Roman" w:eastAsia="宋体" w:hAnsi="Times New Roman" w:cs="Times New Roman" w:hint="eastAsia"/>
                <w:color w:val="000000"/>
                <w:kern w:val="0"/>
                <w:sz w:val="24"/>
                <w:szCs w:val="20"/>
              </w:rPr>
              <w:t>尧河等</w:t>
            </w:r>
            <w:proofErr w:type="gramEnd"/>
            <w:r w:rsidRPr="006203F4">
              <w:rPr>
                <w:rFonts w:ascii="Times New Roman" w:eastAsia="宋体" w:hAnsi="Times New Roman" w:cs="Times New Roman" w:hint="eastAsia"/>
                <w:color w:val="000000"/>
                <w:kern w:val="0"/>
                <w:sz w:val="24"/>
                <w:szCs w:val="20"/>
              </w:rPr>
              <w:t>多条河流，并有贾湖、贾菱湖、狄高湖三大湖，过境径流总水量年平均</w:t>
            </w:r>
            <w:r w:rsidRPr="006203F4">
              <w:rPr>
                <w:rFonts w:ascii="Times New Roman" w:eastAsia="宋体" w:hAnsi="Times New Roman" w:cs="Times New Roman" w:hint="eastAsia"/>
                <w:color w:val="000000"/>
                <w:kern w:val="0"/>
                <w:sz w:val="24"/>
                <w:szCs w:val="20"/>
              </w:rPr>
              <w:t xml:space="preserve">5.931 </w:t>
            </w:r>
            <w:r w:rsidRPr="006203F4">
              <w:rPr>
                <w:rFonts w:ascii="Times New Roman" w:eastAsia="宋体" w:hAnsi="Times New Roman" w:cs="Times New Roman" w:hint="eastAsia"/>
                <w:color w:val="000000"/>
                <w:kern w:val="0"/>
                <w:sz w:val="24"/>
                <w:szCs w:val="20"/>
              </w:rPr>
              <w:t>亿</w:t>
            </w:r>
            <w:r w:rsidRPr="006203F4">
              <w:rPr>
                <w:rFonts w:ascii="Times New Roman" w:eastAsia="宋体" w:hAnsi="Times New Roman" w:cs="Times New Roman" w:hint="eastAsia"/>
                <w:color w:val="000000"/>
                <w:kern w:val="0"/>
                <w:sz w:val="24"/>
                <w:szCs w:val="20"/>
              </w:rPr>
              <w:t>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，合计水资源总量为</w:t>
            </w:r>
            <w:r w:rsidRPr="006203F4">
              <w:rPr>
                <w:rFonts w:ascii="Times New Roman" w:eastAsia="宋体" w:hAnsi="Times New Roman" w:cs="Times New Roman" w:hint="eastAsia"/>
                <w:color w:val="000000"/>
                <w:kern w:val="0"/>
                <w:sz w:val="24"/>
                <w:szCs w:val="20"/>
              </w:rPr>
              <w:t>6.222</w:t>
            </w:r>
            <w:r w:rsidRPr="006203F4">
              <w:rPr>
                <w:rFonts w:ascii="Times New Roman" w:eastAsia="宋体" w:hAnsi="Times New Roman" w:cs="Times New Roman" w:hint="eastAsia"/>
                <w:color w:val="000000"/>
                <w:kern w:val="0"/>
                <w:sz w:val="24"/>
                <w:szCs w:val="20"/>
              </w:rPr>
              <w:t>亿</w:t>
            </w:r>
            <w:r w:rsidRPr="006203F4">
              <w:rPr>
                <w:rFonts w:ascii="Times New Roman" w:eastAsia="宋体" w:hAnsi="Times New Roman" w:cs="Times New Roman" w:hint="eastAsia"/>
                <w:color w:val="000000"/>
                <w:kern w:val="0"/>
                <w:sz w:val="24"/>
                <w:szCs w:val="20"/>
              </w:rPr>
              <w:t>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，但年变化量大，部分河流枯水期断流。</w:t>
            </w:r>
          </w:p>
          <w:p w:rsid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舞阳</w:t>
            </w:r>
            <w:proofErr w:type="gramStart"/>
            <w:r w:rsidRPr="006203F4">
              <w:rPr>
                <w:rFonts w:ascii="Times New Roman" w:eastAsia="宋体" w:hAnsi="Times New Roman" w:cs="Times New Roman" w:hint="eastAsia"/>
                <w:color w:val="000000"/>
                <w:kern w:val="0"/>
                <w:sz w:val="24"/>
                <w:szCs w:val="20"/>
              </w:rPr>
              <w:t>县城区纳污</w:t>
            </w:r>
            <w:proofErr w:type="gramEnd"/>
            <w:r w:rsidRPr="006203F4">
              <w:rPr>
                <w:rFonts w:ascii="Times New Roman" w:eastAsia="宋体" w:hAnsi="Times New Roman" w:cs="Times New Roman" w:hint="eastAsia"/>
                <w:color w:val="000000"/>
                <w:kern w:val="0"/>
                <w:sz w:val="24"/>
                <w:szCs w:val="20"/>
              </w:rPr>
              <w:t>河流为三里河，在舞阳县</w:t>
            </w:r>
            <w:proofErr w:type="gramStart"/>
            <w:r w:rsidRPr="006203F4">
              <w:rPr>
                <w:rFonts w:ascii="Times New Roman" w:eastAsia="宋体" w:hAnsi="Times New Roman" w:cs="Times New Roman" w:hint="eastAsia"/>
                <w:color w:val="000000"/>
                <w:kern w:val="0"/>
                <w:sz w:val="24"/>
                <w:szCs w:val="20"/>
              </w:rPr>
              <w:t>境内其</w:t>
            </w:r>
            <w:proofErr w:type="gramEnd"/>
            <w:r w:rsidRPr="006203F4">
              <w:rPr>
                <w:rFonts w:ascii="Times New Roman" w:eastAsia="宋体" w:hAnsi="Times New Roman" w:cs="Times New Roman" w:hint="eastAsia"/>
                <w:color w:val="000000"/>
                <w:kern w:val="0"/>
                <w:sz w:val="24"/>
                <w:szCs w:val="20"/>
              </w:rPr>
              <w:t>水体功能为</w:t>
            </w:r>
            <w:r w:rsidRPr="006203F4">
              <w:rPr>
                <w:rFonts w:ascii="Times New Roman" w:eastAsia="宋体" w:hAnsi="Times New Roman" w:cs="Times New Roman" w:hint="eastAsia"/>
                <w:color w:val="000000"/>
                <w:kern w:val="0"/>
                <w:sz w:val="24"/>
                <w:szCs w:val="20"/>
              </w:rPr>
              <w:t>IV</w:t>
            </w:r>
            <w:r w:rsidRPr="006203F4">
              <w:rPr>
                <w:rFonts w:ascii="Times New Roman" w:eastAsia="宋体" w:hAnsi="Times New Roman" w:cs="Times New Roman" w:hint="eastAsia"/>
                <w:color w:val="000000"/>
                <w:kern w:val="0"/>
                <w:sz w:val="24"/>
                <w:szCs w:val="20"/>
              </w:rPr>
              <w:t>类水体。三里河属淮河流域</w:t>
            </w:r>
            <w:proofErr w:type="gramStart"/>
            <w:r w:rsidRPr="006203F4">
              <w:rPr>
                <w:rFonts w:ascii="Times New Roman" w:eastAsia="宋体" w:hAnsi="Times New Roman" w:cs="Times New Roman" w:hint="eastAsia"/>
                <w:color w:val="000000"/>
                <w:kern w:val="0"/>
                <w:sz w:val="24"/>
                <w:szCs w:val="20"/>
              </w:rPr>
              <w:t>汝</w:t>
            </w:r>
            <w:proofErr w:type="gramEnd"/>
            <w:r w:rsidRPr="006203F4">
              <w:rPr>
                <w:rFonts w:ascii="Times New Roman" w:eastAsia="宋体" w:hAnsi="Times New Roman" w:cs="Times New Roman" w:hint="eastAsia"/>
                <w:color w:val="000000"/>
                <w:kern w:val="0"/>
                <w:sz w:val="24"/>
                <w:szCs w:val="20"/>
              </w:rPr>
              <w:t>河系，发源于舞钢市庙街乡西南部祖庙山，至</w:t>
            </w:r>
            <w:proofErr w:type="gramStart"/>
            <w:r w:rsidRPr="006203F4">
              <w:rPr>
                <w:rFonts w:ascii="Times New Roman" w:eastAsia="宋体" w:hAnsi="Times New Roman" w:cs="Times New Roman" w:hint="eastAsia"/>
                <w:color w:val="000000"/>
                <w:kern w:val="0"/>
                <w:sz w:val="24"/>
                <w:szCs w:val="20"/>
              </w:rPr>
              <w:t>彦</w:t>
            </w:r>
            <w:proofErr w:type="gramEnd"/>
            <w:r w:rsidRPr="006203F4">
              <w:rPr>
                <w:rFonts w:ascii="Times New Roman" w:eastAsia="宋体" w:hAnsi="Times New Roman" w:cs="Times New Roman" w:hint="eastAsia"/>
                <w:color w:val="000000"/>
                <w:kern w:val="0"/>
                <w:sz w:val="24"/>
                <w:szCs w:val="20"/>
              </w:rPr>
              <w:t>张村西北入舞阳县，在</w:t>
            </w:r>
            <w:proofErr w:type="gramStart"/>
            <w:r w:rsidRPr="006203F4">
              <w:rPr>
                <w:rFonts w:ascii="Times New Roman" w:eastAsia="宋体" w:hAnsi="Times New Roman" w:cs="Times New Roman" w:hint="eastAsia"/>
                <w:color w:val="000000"/>
                <w:kern w:val="0"/>
                <w:sz w:val="24"/>
                <w:szCs w:val="20"/>
              </w:rPr>
              <w:t>枣林乡</w:t>
            </w:r>
            <w:proofErr w:type="gramEnd"/>
            <w:r w:rsidRPr="006203F4">
              <w:rPr>
                <w:rFonts w:ascii="Times New Roman" w:eastAsia="宋体" w:hAnsi="Times New Roman" w:cs="Times New Roman" w:hint="eastAsia"/>
                <w:color w:val="000000"/>
                <w:kern w:val="0"/>
                <w:sz w:val="24"/>
                <w:szCs w:val="20"/>
              </w:rPr>
              <w:t>三里店成为舞钢市与舞阳县的界河，向东流至张营村入西平县，最终汇入洪河，流域面积</w:t>
            </w:r>
            <w:r w:rsidRPr="006203F4">
              <w:rPr>
                <w:rFonts w:ascii="Times New Roman" w:eastAsia="宋体" w:hAnsi="Times New Roman" w:cs="Times New Roman" w:hint="eastAsia"/>
                <w:color w:val="000000"/>
                <w:kern w:val="0"/>
                <w:sz w:val="24"/>
                <w:szCs w:val="20"/>
              </w:rPr>
              <w:t>224.3km</w:t>
            </w:r>
            <w:r w:rsidRPr="006203F4">
              <w:rPr>
                <w:rFonts w:ascii="Times New Roman" w:eastAsia="宋体" w:hAnsi="Times New Roman" w:cs="Times New Roman" w:hint="eastAsia"/>
                <w:color w:val="000000"/>
                <w:kern w:val="0"/>
                <w:sz w:val="24"/>
                <w:szCs w:val="20"/>
                <w:vertAlign w:val="superscript"/>
              </w:rPr>
              <w:t>2</w:t>
            </w:r>
            <w:r w:rsidRPr="006203F4">
              <w:rPr>
                <w:rFonts w:ascii="Times New Roman" w:eastAsia="宋体" w:hAnsi="Times New Roman" w:cs="Times New Roman" w:hint="eastAsia"/>
                <w:color w:val="000000"/>
                <w:kern w:val="0"/>
                <w:sz w:val="24"/>
                <w:szCs w:val="20"/>
              </w:rPr>
              <w:t>，其中上游境外流域面积</w:t>
            </w:r>
            <w:r w:rsidRPr="006203F4">
              <w:rPr>
                <w:rFonts w:ascii="Times New Roman" w:eastAsia="宋体" w:hAnsi="Times New Roman" w:cs="Times New Roman" w:hint="eastAsia"/>
                <w:color w:val="000000"/>
                <w:kern w:val="0"/>
                <w:sz w:val="24"/>
                <w:szCs w:val="20"/>
              </w:rPr>
              <w:t>129.5km</w:t>
            </w:r>
            <w:r w:rsidRPr="006203F4">
              <w:rPr>
                <w:rFonts w:ascii="Times New Roman" w:eastAsia="宋体" w:hAnsi="Times New Roman" w:cs="Times New Roman" w:hint="eastAsia"/>
                <w:color w:val="000000"/>
                <w:kern w:val="0"/>
                <w:sz w:val="24"/>
                <w:szCs w:val="20"/>
                <w:vertAlign w:val="superscript"/>
              </w:rPr>
              <w:t>2</w:t>
            </w:r>
            <w:r w:rsidRPr="006203F4">
              <w:rPr>
                <w:rFonts w:ascii="Times New Roman" w:eastAsia="宋体" w:hAnsi="Times New Roman" w:cs="Times New Roman" w:hint="eastAsia"/>
                <w:color w:val="000000"/>
                <w:kern w:val="0"/>
                <w:sz w:val="24"/>
                <w:szCs w:val="20"/>
              </w:rPr>
              <w:t>，境内流域面积</w:t>
            </w:r>
            <w:r w:rsidRPr="006203F4">
              <w:rPr>
                <w:rFonts w:ascii="Times New Roman" w:eastAsia="宋体" w:hAnsi="Times New Roman" w:cs="Times New Roman" w:hint="eastAsia"/>
                <w:color w:val="000000"/>
                <w:kern w:val="0"/>
                <w:sz w:val="24"/>
                <w:szCs w:val="20"/>
              </w:rPr>
              <w:t>94.8km</w:t>
            </w:r>
            <w:r w:rsidRPr="006203F4">
              <w:rPr>
                <w:rFonts w:ascii="Times New Roman" w:eastAsia="宋体" w:hAnsi="Times New Roman" w:cs="Times New Roman" w:hint="eastAsia"/>
                <w:color w:val="000000"/>
                <w:kern w:val="0"/>
                <w:sz w:val="24"/>
                <w:szCs w:val="20"/>
                <w:vertAlign w:val="superscript"/>
              </w:rPr>
              <w:t>2</w:t>
            </w:r>
            <w:r w:rsidRPr="006203F4">
              <w:rPr>
                <w:rFonts w:ascii="Times New Roman" w:eastAsia="宋体" w:hAnsi="Times New Roman" w:cs="Times New Roman" w:hint="eastAsia"/>
                <w:color w:val="000000"/>
                <w:kern w:val="0"/>
                <w:sz w:val="24"/>
                <w:szCs w:val="20"/>
              </w:rPr>
              <w:t>，河道总长</w:t>
            </w:r>
            <w:r w:rsidRPr="006203F4">
              <w:rPr>
                <w:rFonts w:ascii="Times New Roman" w:eastAsia="宋体" w:hAnsi="Times New Roman" w:cs="Times New Roman" w:hint="eastAsia"/>
                <w:color w:val="000000"/>
                <w:kern w:val="0"/>
                <w:sz w:val="24"/>
                <w:szCs w:val="20"/>
              </w:rPr>
              <w:t>41km</w:t>
            </w:r>
            <w:r w:rsidRPr="006203F4">
              <w:rPr>
                <w:rFonts w:ascii="Times New Roman" w:eastAsia="宋体" w:hAnsi="Times New Roman" w:cs="Times New Roman" w:hint="eastAsia"/>
                <w:color w:val="000000"/>
                <w:kern w:val="0"/>
                <w:sz w:val="24"/>
                <w:szCs w:val="20"/>
              </w:rPr>
              <w:t>，境外长</w:t>
            </w:r>
            <w:r w:rsidRPr="006203F4">
              <w:rPr>
                <w:rFonts w:ascii="Times New Roman" w:eastAsia="宋体" w:hAnsi="Times New Roman" w:cs="Times New Roman" w:hint="eastAsia"/>
                <w:color w:val="000000"/>
                <w:kern w:val="0"/>
                <w:sz w:val="24"/>
                <w:szCs w:val="20"/>
              </w:rPr>
              <w:t>17km</w:t>
            </w:r>
            <w:r w:rsidRPr="006203F4">
              <w:rPr>
                <w:rFonts w:ascii="Times New Roman" w:eastAsia="宋体" w:hAnsi="Times New Roman" w:cs="Times New Roman" w:hint="eastAsia"/>
                <w:color w:val="000000"/>
                <w:kern w:val="0"/>
                <w:sz w:val="24"/>
                <w:szCs w:val="20"/>
              </w:rPr>
              <w:t>，境内长</w:t>
            </w:r>
            <w:r w:rsidRPr="006203F4">
              <w:rPr>
                <w:rFonts w:ascii="Times New Roman" w:eastAsia="宋体" w:hAnsi="Times New Roman" w:cs="Times New Roman" w:hint="eastAsia"/>
                <w:color w:val="000000"/>
                <w:kern w:val="0"/>
                <w:sz w:val="24"/>
                <w:szCs w:val="20"/>
              </w:rPr>
              <w:t>24km</w:t>
            </w:r>
            <w:r w:rsidRPr="006203F4">
              <w:rPr>
                <w:rFonts w:ascii="Times New Roman" w:eastAsia="宋体" w:hAnsi="Times New Roman" w:cs="Times New Roman" w:hint="eastAsia"/>
                <w:color w:val="000000"/>
                <w:kern w:val="0"/>
                <w:sz w:val="24"/>
                <w:szCs w:val="20"/>
              </w:rPr>
              <w:t>，宽约</w:t>
            </w:r>
            <w:r w:rsidRPr="006203F4">
              <w:rPr>
                <w:rFonts w:ascii="Times New Roman" w:eastAsia="宋体" w:hAnsi="Times New Roman" w:cs="Times New Roman" w:hint="eastAsia"/>
                <w:color w:val="000000"/>
                <w:kern w:val="0"/>
                <w:sz w:val="24"/>
                <w:szCs w:val="20"/>
              </w:rPr>
              <w:t>30~50m</w:t>
            </w:r>
            <w:r w:rsidRPr="006203F4">
              <w:rPr>
                <w:rFonts w:ascii="Times New Roman" w:eastAsia="宋体" w:hAnsi="Times New Roman" w:cs="Times New Roman" w:hint="eastAsia"/>
                <w:color w:val="000000"/>
                <w:kern w:val="0"/>
                <w:sz w:val="24"/>
                <w:szCs w:val="20"/>
              </w:rPr>
              <w:t>，县城南段河口宽</w:t>
            </w:r>
            <w:r w:rsidRPr="006203F4">
              <w:rPr>
                <w:rFonts w:ascii="Times New Roman" w:eastAsia="宋体" w:hAnsi="Times New Roman" w:cs="Times New Roman" w:hint="eastAsia"/>
                <w:color w:val="000000"/>
                <w:kern w:val="0"/>
                <w:sz w:val="24"/>
                <w:szCs w:val="20"/>
              </w:rPr>
              <w:t>70m</w:t>
            </w:r>
            <w:r w:rsidRPr="006203F4">
              <w:rPr>
                <w:rFonts w:ascii="Times New Roman" w:eastAsia="宋体" w:hAnsi="Times New Roman" w:cs="Times New Roman" w:hint="eastAsia"/>
                <w:color w:val="000000"/>
                <w:kern w:val="0"/>
                <w:sz w:val="24"/>
                <w:szCs w:val="20"/>
              </w:rPr>
              <w:t>，年平均水深</w:t>
            </w:r>
            <w:r w:rsidRPr="006203F4">
              <w:rPr>
                <w:rFonts w:ascii="Times New Roman" w:eastAsia="宋体" w:hAnsi="Times New Roman" w:cs="Times New Roman" w:hint="eastAsia"/>
                <w:color w:val="000000"/>
                <w:kern w:val="0"/>
                <w:sz w:val="24"/>
                <w:szCs w:val="20"/>
              </w:rPr>
              <w:t>1.5m</w:t>
            </w:r>
            <w:r w:rsidRPr="006203F4">
              <w:rPr>
                <w:rFonts w:ascii="Times New Roman" w:eastAsia="宋体" w:hAnsi="Times New Roman" w:cs="Times New Roman" w:hint="eastAsia"/>
                <w:color w:val="000000"/>
                <w:kern w:val="0"/>
                <w:sz w:val="24"/>
                <w:szCs w:val="20"/>
              </w:rPr>
              <w:t>左右，枯水期流量</w:t>
            </w:r>
            <w:r w:rsidRPr="006203F4">
              <w:rPr>
                <w:rFonts w:ascii="Times New Roman" w:eastAsia="宋体" w:hAnsi="Times New Roman" w:cs="Times New Roman" w:hint="eastAsia"/>
                <w:color w:val="000000"/>
                <w:kern w:val="0"/>
                <w:sz w:val="24"/>
                <w:szCs w:val="20"/>
              </w:rPr>
              <w:t>0.2~0.5m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/s</w:t>
            </w:r>
            <w:r w:rsidRPr="006203F4">
              <w:rPr>
                <w:rFonts w:ascii="Times New Roman" w:eastAsia="宋体" w:hAnsi="Times New Roman" w:cs="Times New Roman" w:hint="eastAsia"/>
                <w:color w:val="000000"/>
                <w:kern w:val="0"/>
                <w:sz w:val="24"/>
                <w:szCs w:val="20"/>
              </w:rPr>
              <w:t>，河底大致坡降为</w:t>
            </w:r>
            <w:r w:rsidRPr="006203F4">
              <w:rPr>
                <w:rFonts w:ascii="Times New Roman" w:eastAsia="宋体" w:hAnsi="Times New Roman" w:cs="Times New Roman" w:hint="eastAsia"/>
                <w:color w:val="000000"/>
                <w:kern w:val="0"/>
                <w:sz w:val="24"/>
                <w:szCs w:val="20"/>
              </w:rPr>
              <w:t>1/2200</w:t>
            </w:r>
            <w:r w:rsidRPr="006203F4">
              <w:rPr>
                <w:rFonts w:ascii="Times New Roman" w:eastAsia="宋体" w:hAnsi="Times New Roman" w:cs="Times New Roman" w:hint="eastAsia"/>
                <w:color w:val="000000"/>
                <w:kern w:val="0"/>
                <w:sz w:val="24"/>
                <w:szCs w:val="20"/>
              </w:rPr>
              <w:t>，防洪标准为二十年一遇</w:t>
            </w:r>
            <w:proofErr w:type="gramStart"/>
            <w:r w:rsidRPr="006203F4">
              <w:rPr>
                <w:rFonts w:ascii="Times New Roman" w:eastAsia="宋体" w:hAnsi="Times New Roman" w:cs="Times New Roman" w:hint="eastAsia"/>
                <w:color w:val="000000"/>
                <w:kern w:val="0"/>
                <w:sz w:val="24"/>
                <w:szCs w:val="20"/>
              </w:rPr>
              <w:t>，</w:t>
            </w:r>
            <w:proofErr w:type="gramEnd"/>
            <w:r w:rsidRPr="006203F4">
              <w:rPr>
                <w:rFonts w:ascii="Times New Roman" w:eastAsia="宋体" w:hAnsi="Times New Roman" w:cs="Times New Roman" w:hint="eastAsia"/>
                <w:color w:val="000000"/>
                <w:kern w:val="0"/>
                <w:sz w:val="24"/>
                <w:szCs w:val="20"/>
              </w:rPr>
              <w:t>防洪量为</w:t>
            </w:r>
            <w:r w:rsidRPr="006203F4">
              <w:rPr>
                <w:rFonts w:ascii="Times New Roman" w:eastAsia="宋体" w:hAnsi="Times New Roman" w:cs="Times New Roman" w:hint="eastAsia"/>
                <w:color w:val="000000"/>
                <w:kern w:val="0"/>
                <w:sz w:val="24"/>
                <w:szCs w:val="20"/>
              </w:rPr>
              <w:t>359m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/s</w:t>
            </w:r>
            <w:r w:rsidRPr="006203F4">
              <w:rPr>
                <w:rFonts w:ascii="Times New Roman" w:eastAsia="宋体" w:hAnsi="Times New Roman" w:cs="Times New Roman" w:hint="eastAsia"/>
                <w:color w:val="000000"/>
                <w:kern w:val="0"/>
                <w:sz w:val="24"/>
                <w:szCs w:val="20"/>
              </w:rPr>
              <w:t>，除涝标准为三年一遇</w:t>
            </w:r>
            <w:proofErr w:type="gramStart"/>
            <w:r>
              <w:rPr>
                <w:rFonts w:ascii="Times New Roman" w:eastAsia="宋体" w:hAnsi="Times New Roman" w:cs="Times New Roman" w:hint="eastAsia"/>
                <w:color w:val="000000"/>
                <w:kern w:val="0"/>
                <w:sz w:val="24"/>
                <w:szCs w:val="20"/>
              </w:rPr>
              <w:t>，</w:t>
            </w:r>
            <w:proofErr w:type="gramEnd"/>
            <w:r w:rsidRPr="006203F4">
              <w:rPr>
                <w:rFonts w:ascii="Times New Roman" w:eastAsia="宋体" w:hAnsi="Times New Roman" w:cs="Times New Roman" w:hint="eastAsia"/>
                <w:color w:val="000000"/>
                <w:kern w:val="0"/>
                <w:sz w:val="24"/>
                <w:szCs w:val="20"/>
              </w:rPr>
              <w:t>除涝流量为</w:t>
            </w:r>
            <w:r w:rsidRPr="006203F4">
              <w:rPr>
                <w:rFonts w:ascii="Times New Roman" w:eastAsia="宋体" w:hAnsi="Times New Roman" w:cs="Times New Roman" w:hint="eastAsia"/>
                <w:color w:val="000000"/>
                <w:kern w:val="0"/>
                <w:sz w:val="24"/>
                <w:szCs w:val="20"/>
              </w:rPr>
              <w:t>55.3m</w:t>
            </w:r>
            <w:r w:rsidRPr="006203F4">
              <w:rPr>
                <w:rFonts w:ascii="Times New Roman" w:eastAsia="宋体" w:hAnsi="Times New Roman" w:cs="Times New Roman" w:hint="eastAsia"/>
                <w:color w:val="000000"/>
                <w:kern w:val="0"/>
                <w:sz w:val="24"/>
                <w:szCs w:val="20"/>
                <w:vertAlign w:val="superscript"/>
              </w:rPr>
              <w:t>3</w:t>
            </w:r>
            <w:r w:rsidRPr="006203F4">
              <w:rPr>
                <w:rFonts w:ascii="Times New Roman" w:eastAsia="宋体" w:hAnsi="Times New Roman" w:cs="Times New Roman" w:hint="eastAsia"/>
                <w:color w:val="000000"/>
                <w:kern w:val="0"/>
                <w:sz w:val="24"/>
                <w:szCs w:val="20"/>
              </w:rPr>
              <w:t>/s</w:t>
            </w:r>
            <w:r w:rsidRPr="006203F4">
              <w:rPr>
                <w:rFonts w:ascii="Times New Roman" w:eastAsia="宋体" w:hAnsi="Times New Roman" w:cs="Times New Roman" w:hint="eastAsia"/>
                <w:color w:val="000000"/>
                <w:kern w:val="0"/>
                <w:sz w:val="24"/>
                <w:szCs w:val="20"/>
              </w:rPr>
              <w:t>。</w:t>
            </w:r>
          </w:p>
          <w:p w:rsidR="003D362F" w:rsidRPr="00DA4A6D" w:rsidRDefault="003D362F" w:rsidP="006203F4">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5</w:t>
            </w:r>
            <w:r w:rsidRPr="00DA4A6D">
              <w:rPr>
                <w:rFonts w:ascii="Times New Roman" w:eastAsia="黑体" w:hAnsi="Times New Roman" w:cs="Times New Roman"/>
                <w:color w:val="000000"/>
                <w:kern w:val="0"/>
                <w:sz w:val="24"/>
                <w:szCs w:val="24"/>
              </w:rPr>
              <w:t>、</w:t>
            </w:r>
            <w:r w:rsidRPr="00DA4A6D">
              <w:rPr>
                <w:rFonts w:ascii="Times New Roman" w:eastAsia="黑体" w:hAnsi="Times New Roman" w:cs="Times New Roman" w:hint="eastAsia"/>
                <w:color w:val="000000"/>
                <w:kern w:val="0"/>
                <w:sz w:val="24"/>
                <w:szCs w:val="24"/>
              </w:rPr>
              <w:t>地下水</w:t>
            </w:r>
          </w:p>
          <w:p w:rsidR="006203F4" w:rsidRDefault="006203F4" w:rsidP="006203F4">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6203F4">
              <w:rPr>
                <w:rFonts w:ascii="Times New Roman" w:eastAsia="宋体" w:hAnsi="Times New Roman" w:cs="Times New Roman" w:hint="eastAsia"/>
                <w:color w:val="000000"/>
                <w:kern w:val="0"/>
                <w:sz w:val="24"/>
                <w:szCs w:val="20"/>
              </w:rPr>
              <w:t>舞阳县地下水资源相对较少，储量约</w:t>
            </w:r>
            <w:r w:rsidRPr="006203F4">
              <w:rPr>
                <w:rFonts w:ascii="Times New Roman" w:eastAsia="宋体" w:hAnsi="Times New Roman" w:cs="Times New Roman"/>
                <w:color w:val="000000"/>
                <w:kern w:val="0"/>
                <w:sz w:val="24"/>
                <w:szCs w:val="20"/>
              </w:rPr>
              <w:t>1.08</w:t>
            </w:r>
            <w:r w:rsidRPr="006203F4">
              <w:rPr>
                <w:rFonts w:ascii="Times New Roman" w:eastAsia="宋体" w:hAnsi="Times New Roman" w:cs="Times New Roman" w:hint="eastAsia"/>
                <w:color w:val="000000"/>
                <w:kern w:val="0"/>
                <w:sz w:val="24"/>
                <w:szCs w:val="20"/>
              </w:rPr>
              <w:t>亿</w:t>
            </w:r>
            <w:r w:rsidRPr="006203F4">
              <w:rPr>
                <w:rFonts w:ascii="Times New Roman" w:eastAsia="宋体" w:hAnsi="Times New Roman" w:cs="Times New Roman"/>
                <w:color w:val="000000"/>
                <w:kern w:val="0"/>
                <w:sz w:val="24"/>
                <w:szCs w:val="20"/>
              </w:rPr>
              <w:t>m</w:t>
            </w:r>
            <w:r w:rsidRPr="006203F4">
              <w:rPr>
                <w:rFonts w:ascii="Times New Roman" w:eastAsia="宋体" w:hAnsi="Times New Roman" w:cs="Times New Roman"/>
                <w:color w:val="000000"/>
                <w:kern w:val="0"/>
                <w:sz w:val="24"/>
                <w:szCs w:val="20"/>
                <w:vertAlign w:val="superscript"/>
              </w:rPr>
              <w:t>3</w:t>
            </w:r>
            <w:r w:rsidRPr="006203F4">
              <w:rPr>
                <w:rFonts w:ascii="Times New Roman" w:eastAsia="宋体" w:hAnsi="Times New Roman" w:cs="Times New Roman"/>
                <w:color w:val="000000"/>
                <w:kern w:val="0"/>
                <w:sz w:val="24"/>
                <w:szCs w:val="20"/>
              </w:rPr>
              <w:t>/a</w:t>
            </w:r>
            <w:r w:rsidRPr="006203F4">
              <w:rPr>
                <w:rFonts w:ascii="Times New Roman" w:eastAsia="宋体" w:hAnsi="Times New Roman" w:cs="Times New Roman" w:hint="eastAsia"/>
                <w:color w:val="000000"/>
                <w:kern w:val="0"/>
                <w:sz w:val="24"/>
                <w:szCs w:val="20"/>
              </w:rPr>
              <w:t>，含盐量较多，硬度较高。舞阳县地下水分为丰水区、一般水区和贫水区，地下水流向自西向东。</w:t>
            </w:r>
            <w:proofErr w:type="gramStart"/>
            <w:r w:rsidRPr="006203F4">
              <w:rPr>
                <w:rFonts w:ascii="Times New Roman" w:eastAsia="宋体" w:hAnsi="Times New Roman" w:cs="Times New Roman" w:hint="eastAsia"/>
                <w:color w:val="000000"/>
                <w:kern w:val="0"/>
                <w:sz w:val="24"/>
                <w:szCs w:val="20"/>
              </w:rPr>
              <w:t>北舞渡</w:t>
            </w:r>
            <w:proofErr w:type="gramEnd"/>
            <w:r w:rsidRPr="006203F4">
              <w:rPr>
                <w:rFonts w:ascii="Times New Roman" w:eastAsia="宋体" w:hAnsi="Times New Roman" w:cs="Times New Roman" w:hint="eastAsia"/>
                <w:color w:val="000000"/>
                <w:kern w:val="0"/>
                <w:sz w:val="24"/>
                <w:szCs w:val="20"/>
              </w:rPr>
              <w:t>、拐子王、太尉和其他乡镇的唐河、泥河两岸的低洼区，</w:t>
            </w:r>
            <w:proofErr w:type="gramStart"/>
            <w:r w:rsidRPr="006203F4">
              <w:rPr>
                <w:rFonts w:ascii="Times New Roman" w:eastAsia="宋体" w:hAnsi="Times New Roman" w:cs="Times New Roman" w:hint="eastAsia"/>
                <w:color w:val="000000"/>
                <w:kern w:val="0"/>
                <w:sz w:val="24"/>
                <w:szCs w:val="20"/>
              </w:rPr>
              <w:t>属丰水</w:t>
            </w:r>
            <w:proofErr w:type="gramEnd"/>
            <w:r w:rsidRPr="006203F4">
              <w:rPr>
                <w:rFonts w:ascii="Times New Roman" w:eastAsia="宋体" w:hAnsi="Times New Roman" w:cs="Times New Roman" w:hint="eastAsia"/>
                <w:color w:val="000000"/>
                <w:kern w:val="0"/>
                <w:sz w:val="24"/>
                <w:szCs w:val="20"/>
              </w:rPr>
              <w:t>区，占全县面积</w:t>
            </w:r>
            <w:r w:rsidRPr="006203F4">
              <w:rPr>
                <w:rFonts w:ascii="Times New Roman" w:eastAsia="宋体" w:hAnsi="Times New Roman" w:cs="Times New Roman"/>
                <w:color w:val="000000"/>
                <w:kern w:val="0"/>
                <w:sz w:val="24"/>
                <w:szCs w:val="20"/>
              </w:rPr>
              <w:t>18.8%</w:t>
            </w:r>
            <w:r w:rsidRPr="006203F4">
              <w:rPr>
                <w:rFonts w:ascii="Times New Roman" w:eastAsia="宋体" w:hAnsi="Times New Roman" w:cs="Times New Roman" w:hint="eastAsia"/>
                <w:color w:val="000000"/>
                <w:kern w:val="0"/>
                <w:sz w:val="24"/>
                <w:szCs w:val="20"/>
              </w:rPr>
              <w:t>。孟寨、章化、侯集、马村、姜店、九街乡（镇）为一般水区，</w:t>
            </w:r>
            <w:proofErr w:type="gramStart"/>
            <w:r w:rsidRPr="006203F4">
              <w:rPr>
                <w:rFonts w:ascii="Times New Roman" w:eastAsia="宋体" w:hAnsi="Times New Roman" w:cs="Times New Roman" w:hint="eastAsia"/>
                <w:color w:val="000000"/>
                <w:kern w:val="0"/>
                <w:sz w:val="24"/>
                <w:szCs w:val="20"/>
              </w:rPr>
              <w:t>舞泉镇</w:t>
            </w:r>
            <w:proofErr w:type="gramEnd"/>
            <w:r w:rsidRPr="006203F4">
              <w:rPr>
                <w:rFonts w:ascii="Times New Roman" w:eastAsia="宋体" w:hAnsi="Times New Roman" w:cs="Times New Roman" w:hint="eastAsia"/>
                <w:color w:val="000000"/>
                <w:kern w:val="0"/>
                <w:sz w:val="24"/>
                <w:szCs w:val="20"/>
              </w:rPr>
              <w:t>和保和、辛安、吴城镇为贫水区。区域上，舞阳县北部乡镇浅层地下水丰富，平均地下水位</w:t>
            </w:r>
            <w:r w:rsidRPr="006203F4">
              <w:rPr>
                <w:rFonts w:ascii="Times New Roman" w:eastAsia="宋体" w:hAnsi="Times New Roman" w:cs="Times New Roman"/>
                <w:color w:val="000000"/>
                <w:kern w:val="0"/>
                <w:sz w:val="24"/>
                <w:szCs w:val="20"/>
              </w:rPr>
              <w:t>2~6m</w:t>
            </w:r>
            <w:r w:rsidRPr="006203F4">
              <w:rPr>
                <w:rFonts w:ascii="Times New Roman" w:eastAsia="宋体" w:hAnsi="Times New Roman" w:cs="Times New Roman" w:hint="eastAsia"/>
                <w:color w:val="000000"/>
                <w:kern w:val="0"/>
                <w:sz w:val="24"/>
                <w:szCs w:val="20"/>
              </w:rPr>
              <w:t>，南部岗区浅层地下水贫乏，生活及工农业用水主要提取深层地下水，平均地下水位在</w:t>
            </w:r>
            <w:r w:rsidRPr="006203F4">
              <w:rPr>
                <w:rFonts w:ascii="Times New Roman" w:eastAsia="宋体" w:hAnsi="Times New Roman" w:cs="Times New Roman"/>
                <w:color w:val="000000"/>
                <w:kern w:val="0"/>
                <w:sz w:val="24"/>
                <w:szCs w:val="20"/>
              </w:rPr>
              <w:t>20~30m</w:t>
            </w:r>
            <w:r w:rsidRPr="006203F4">
              <w:rPr>
                <w:rFonts w:ascii="Times New Roman" w:eastAsia="宋体" w:hAnsi="Times New Roman" w:cs="Times New Roman" w:hint="eastAsia"/>
                <w:color w:val="000000"/>
                <w:kern w:val="0"/>
                <w:sz w:val="24"/>
                <w:szCs w:val="20"/>
              </w:rPr>
              <w:t>左右。中深层地下水单位出水量</w:t>
            </w:r>
            <w:r w:rsidRPr="006203F4">
              <w:rPr>
                <w:rFonts w:ascii="Times New Roman" w:eastAsia="宋体" w:hAnsi="Times New Roman" w:cs="Times New Roman"/>
                <w:color w:val="000000"/>
                <w:kern w:val="0"/>
                <w:sz w:val="24"/>
                <w:szCs w:val="20"/>
              </w:rPr>
              <w:t>6m</w:t>
            </w:r>
            <w:r w:rsidRPr="006203F4">
              <w:rPr>
                <w:rFonts w:ascii="Times New Roman" w:eastAsia="宋体" w:hAnsi="Times New Roman" w:cs="Times New Roman"/>
                <w:color w:val="000000"/>
                <w:kern w:val="0"/>
                <w:sz w:val="24"/>
                <w:szCs w:val="20"/>
                <w:vertAlign w:val="superscript"/>
              </w:rPr>
              <w:t>3</w:t>
            </w:r>
            <w:r w:rsidRPr="006203F4">
              <w:rPr>
                <w:rFonts w:ascii="Times New Roman" w:eastAsia="宋体" w:hAnsi="Times New Roman" w:cs="Times New Roman"/>
                <w:color w:val="000000"/>
                <w:kern w:val="0"/>
                <w:sz w:val="24"/>
                <w:szCs w:val="20"/>
              </w:rPr>
              <w:t>/d·m</w:t>
            </w:r>
            <w:r w:rsidRPr="006203F4">
              <w:rPr>
                <w:rFonts w:ascii="Times New Roman" w:eastAsia="宋体" w:hAnsi="Times New Roman" w:cs="Times New Roman" w:hint="eastAsia"/>
                <w:color w:val="000000"/>
                <w:kern w:val="0"/>
                <w:sz w:val="24"/>
                <w:szCs w:val="20"/>
              </w:rPr>
              <w:t>。深层水开发难度大，可取的有两层：第一层在</w:t>
            </w:r>
            <w:r w:rsidRPr="006203F4">
              <w:rPr>
                <w:rFonts w:ascii="Times New Roman" w:eastAsia="宋体" w:hAnsi="Times New Roman" w:cs="Times New Roman"/>
                <w:color w:val="000000"/>
                <w:kern w:val="0"/>
                <w:sz w:val="24"/>
                <w:szCs w:val="20"/>
              </w:rPr>
              <w:t>60~90m</w:t>
            </w:r>
            <w:r w:rsidRPr="006203F4">
              <w:rPr>
                <w:rFonts w:ascii="Times New Roman" w:eastAsia="宋体" w:hAnsi="Times New Roman" w:cs="Times New Roman" w:hint="eastAsia"/>
                <w:color w:val="000000"/>
                <w:kern w:val="0"/>
                <w:sz w:val="24"/>
                <w:szCs w:val="20"/>
              </w:rPr>
              <w:t>之间，第二层在</w:t>
            </w:r>
            <w:r w:rsidRPr="006203F4">
              <w:rPr>
                <w:rFonts w:ascii="Times New Roman" w:eastAsia="宋体" w:hAnsi="Times New Roman" w:cs="Times New Roman"/>
                <w:color w:val="000000"/>
                <w:kern w:val="0"/>
                <w:sz w:val="24"/>
                <w:szCs w:val="20"/>
              </w:rPr>
              <w:t>100~140m</w:t>
            </w:r>
            <w:r w:rsidRPr="006203F4">
              <w:rPr>
                <w:rFonts w:ascii="Times New Roman" w:eastAsia="宋体" w:hAnsi="Times New Roman" w:cs="Times New Roman" w:hint="eastAsia"/>
                <w:color w:val="000000"/>
                <w:kern w:val="0"/>
                <w:sz w:val="24"/>
                <w:szCs w:val="20"/>
              </w:rPr>
              <w:t>之间，单井出水量</w:t>
            </w:r>
            <w:r w:rsidRPr="006203F4">
              <w:rPr>
                <w:rFonts w:ascii="Times New Roman" w:eastAsia="宋体" w:hAnsi="Times New Roman" w:cs="Times New Roman"/>
                <w:color w:val="000000"/>
                <w:kern w:val="0"/>
                <w:sz w:val="24"/>
                <w:szCs w:val="20"/>
              </w:rPr>
              <w:t>50t</w:t>
            </w:r>
            <w:r w:rsidRPr="006203F4">
              <w:rPr>
                <w:rFonts w:ascii="Times New Roman" w:eastAsia="宋体" w:hAnsi="Times New Roman" w:cs="Times New Roman" w:hint="eastAsia"/>
                <w:color w:val="000000"/>
                <w:kern w:val="0"/>
                <w:sz w:val="24"/>
                <w:szCs w:val="20"/>
              </w:rPr>
              <w:t>左右</w:t>
            </w:r>
            <w:r>
              <w:rPr>
                <w:rFonts w:ascii="Times New Roman" w:eastAsia="宋体" w:hAnsi="Times New Roman" w:cs="Times New Roman" w:hint="eastAsia"/>
                <w:color w:val="000000"/>
                <w:kern w:val="0"/>
                <w:sz w:val="24"/>
                <w:szCs w:val="20"/>
              </w:rPr>
              <w:t>。</w:t>
            </w:r>
          </w:p>
          <w:p w:rsidR="003D362F" w:rsidRPr="00DA4A6D" w:rsidRDefault="003D362F" w:rsidP="006203F4">
            <w:pPr>
              <w:adjustRightInd w:val="0"/>
              <w:snapToGrid w:val="0"/>
              <w:spacing w:line="520" w:lineRule="exact"/>
              <w:rPr>
                <w:rFonts w:ascii="Times New Roman" w:eastAsia="黑体" w:hAnsi="Times New Roman" w:cs="Times New Roman"/>
                <w:color w:val="000000"/>
                <w:kern w:val="0"/>
                <w:sz w:val="24"/>
                <w:szCs w:val="24"/>
              </w:rPr>
            </w:pPr>
            <w:r w:rsidRPr="00DA4A6D">
              <w:rPr>
                <w:rFonts w:ascii="Times New Roman" w:eastAsia="黑体" w:hAnsi="Times New Roman" w:cs="Times New Roman" w:hint="eastAsia"/>
                <w:color w:val="000000"/>
                <w:kern w:val="0"/>
                <w:sz w:val="24"/>
                <w:szCs w:val="24"/>
              </w:rPr>
              <w:t>6</w:t>
            </w:r>
            <w:r w:rsidRPr="00DA4A6D">
              <w:rPr>
                <w:rFonts w:ascii="Times New Roman" w:eastAsia="黑体" w:hAnsi="Times New Roman" w:cs="Times New Roman"/>
                <w:color w:val="000000"/>
                <w:kern w:val="0"/>
                <w:sz w:val="24"/>
                <w:szCs w:val="24"/>
              </w:rPr>
              <w:t>、</w:t>
            </w:r>
            <w:r w:rsidRPr="00DA4A6D">
              <w:rPr>
                <w:rFonts w:ascii="Times New Roman" w:eastAsia="黑体" w:hAnsi="Times New Roman" w:cs="Times New Roman" w:hint="eastAsia"/>
                <w:color w:val="000000"/>
                <w:kern w:val="0"/>
                <w:sz w:val="24"/>
                <w:szCs w:val="24"/>
              </w:rPr>
              <w:t>土壤、植被与生物多样性</w:t>
            </w:r>
          </w:p>
          <w:p w:rsidR="006203F4" w:rsidRDefault="006203F4" w:rsidP="006203F4">
            <w:pPr>
              <w:keepNext/>
              <w:spacing w:line="520" w:lineRule="exact"/>
              <w:ind w:firstLineChars="200" w:firstLine="480"/>
              <w:rPr>
                <w:rFonts w:ascii="Times New Roman" w:eastAsia="宋体" w:hAnsi="Times New Roman" w:cs="Times New Roman"/>
                <w:sz w:val="24"/>
                <w:szCs w:val="20"/>
              </w:rPr>
            </w:pPr>
            <w:r w:rsidRPr="006203F4">
              <w:rPr>
                <w:rFonts w:ascii="Times New Roman" w:eastAsia="宋体" w:hAnsi="Times New Roman" w:cs="Times New Roman" w:hint="eastAsia"/>
                <w:sz w:val="24"/>
                <w:szCs w:val="20"/>
              </w:rPr>
              <w:t>舞阳县土壤分为</w:t>
            </w:r>
            <w:r w:rsidRPr="006203F4">
              <w:rPr>
                <w:rFonts w:ascii="Times New Roman" w:eastAsia="宋体" w:hAnsi="Times New Roman" w:cs="Times New Roman" w:hint="eastAsia"/>
                <w:sz w:val="24"/>
                <w:szCs w:val="20"/>
              </w:rPr>
              <w:t>4</w:t>
            </w:r>
            <w:r w:rsidRPr="006203F4">
              <w:rPr>
                <w:rFonts w:ascii="Times New Roman" w:eastAsia="宋体" w:hAnsi="Times New Roman" w:cs="Times New Roman" w:hint="eastAsia"/>
                <w:sz w:val="24"/>
                <w:szCs w:val="20"/>
              </w:rPr>
              <w:t>个土类、</w:t>
            </w:r>
            <w:r w:rsidRPr="006203F4">
              <w:rPr>
                <w:rFonts w:ascii="Times New Roman" w:eastAsia="宋体" w:hAnsi="Times New Roman" w:cs="Times New Roman" w:hint="eastAsia"/>
                <w:sz w:val="24"/>
                <w:szCs w:val="20"/>
              </w:rPr>
              <w:t>6</w:t>
            </w:r>
            <w:r w:rsidRPr="006203F4">
              <w:rPr>
                <w:rFonts w:ascii="Times New Roman" w:eastAsia="宋体" w:hAnsi="Times New Roman" w:cs="Times New Roman" w:hint="eastAsia"/>
                <w:sz w:val="24"/>
                <w:szCs w:val="20"/>
              </w:rPr>
              <w:t>个亚类、</w:t>
            </w:r>
            <w:r w:rsidRPr="006203F4">
              <w:rPr>
                <w:rFonts w:ascii="Times New Roman" w:eastAsia="宋体" w:hAnsi="Times New Roman" w:cs="Times New Roman" w:hint="eastAsia"/>
                <w:sz w:val="24"/>
                <w:szCs w:val="20"/>
              </w:rPr>
              <w:t>13</w:t>
            </w:r>
            <w:r w:rsidRPr="006203F4">
              <w:rPr>
                <w:rFonts w:ascii="Times New Roman" w:eastAsia="宋体" w:hAnsi="Times New Roman" w:cs="Times New Roman" w:hint="eastAsia"/>
                <w:sz w:val="24"/>
                <w:szCs w:val="20"/>
              </w:rPr>
              <w:t>个土属、</w:t>
            </w:r>
            <w:r w:rsidRPr="006203F4">
              <w:rPr>
                <w:rFonts w:ascii="Times New Roman" w:eastAsia="宋体" w:hAnsi="Times New Roman" w:cs="Times New Roman" w:hint="eastAsia"/>
                <w:sz w:val="24"/>
                <w:szCs w:val="20"/>
              </w:rPr>
              <w:t>30</w:t>
            </w:r>
            <w:r w:rsidRPr="006203F4">
              <w:rPr>
                <w:rFonts w:ascii="Times New Roman" w:eastAsia="宋体" w:hAnsi="Times New Roman" w:cs="Times New Roman" w:hint="eastAsia"/>
                <w:sz w:val="24"/>
                <w:szCs w:val="20"/>
              </w:rPr>
              <w:t>个土种。其中褐土类占总面积</w:t>
            </w:r>
            <w:r w:rsidRPr="006203F4">
              <w:rPr>
                <w:rFonts w:ascii="Times New Roman" w:eastAsia="宋体" w:hAnsi="Times New Roman" w:cs="Times New Roman" w:hint="eastAsia"/>
                <w:sz w:val="24"/>
                <w:szCs w:val="20"/>
              </w:rPr>
              <w:lastRenderedPageBreak/>
              <w:t>的</w:t>
            </w:r>
            <w:r w:rsidRPr="006203F4">
              <w:rPr>
                <w:rFonts w:ascii="Times New Roman" w:eastAsia="宋体" w:hAnsi="Times New Roman" w:cs="Times New Roman" w:hint="eastAsia"/>
                <w:sz w:val="24"/>
                <w:szCs w:val="20"/>
              </w:rPr>
              <w:t>6.3%</w:t>
            </w:r>
            <w:r w:rsidRPr="006203F4">
              <w:rPr>
                <w:rFonts w:ascii="Times New Roman" w:eastAsia="宋体" w:hAnsi="Times New Roman" w:cs="Times New Roman" w:hint="eastAsia"/>
                <w:sz w:val="24"/>
                <w:szCs w:val="20"/>
              </w:rPr>
              <w:t>，土层深厚，质地适中，含磷钾较高，适宜粮烟种植。潮土类占</w:t>
            </w:r>
            <w:r w:rsidRPr="006203F4">
              <w:rPr>
                <w:rFonts w:ascii="Times New Roman" w:eastAsia="宋体" w:hAnsi="Times New Roman" w:cs="Times New Roman" w:hint="eastAsia"/>
                <w:sz w:val="24"/>
                <w:szCs w:val="20"/>
              </w:rPr>
              <w:t>21.4%</w:t>
            </w:r>
            <w:r w:rsidRPr="006203F4">
              <w:rPr>
                <w:rFonts w:ascii="Times New Roman" w:eastAsia="宋体" w:hAnsi="Times New Roman" w:cs="Times New Roman" w:hint="eastAsia"/>
                <w:sz w:val="24"/>
                <w:szCs w:val="20"/>
              </w:rPr>
              <w:t>，土层深，质地松，适耕期长，保水保肥能力差，适宜粮、棉、烟、花等作物生长。黄棕壤土类占</w:t>
            </w:r>
            <w:r w:rsidRPr="006203F4">
              <w:rPr>
                <w:rFonts w:ascii="Times New Roman" w:eastAsia="宋体" w:hAnsi="Times New Roman" w:cs="Times New Roman" w:hint="eastAsia"/>
                <w:sz w:val="24"/>
                <w:szCs w:val="20"/>
              </w:rPr>
              <w:t>42.86%</w:t>
            </w:r>
            <w:r w:rsidRPr="006203F4">
              <w:rPr>
                <w:rFonts w:ascii="Times New Roman" w:eastAsia="宋体" w:hAnsi="Times New Roman" w:cs="Times New Roman" w:hint="eastAsia"/>
                <w:sz w:val="24"/>
                <w:szCs w:val="20"/>
              </w:rPr>
              <w:t>，土壤养分含量中等，质地粘重。砂礓黑土占</w:t>
            </w:r>
            <w:r w:rsidRPr="006203F4">
              <w:rPr>
                <w:rFonts w:ascii="Times New Roman" w:eastAsia="宋体" w:hAnsi="Times New Roman" w:cs="Times New Roman" w:hint="eastAsia"/>
                <w:sz w:val="24"/>
                <w:szCs w:val="20"/>
              </w:rPr>
              <w:t>29.44%</w:t>
            </w:r>
            <w:r w:rsidRPr="006203F4">
              <w:rPr>
                <w:rFonts w:ascii="Times New Roman" w:eastAsia="宋体" w:hAnsi="Times New Roman" w:cs="Times New Roman" w:hint="eastAsia"/>
                <w:sz w:val="24"/>
                <w:szCs w:val="20"/>
              </w:rPr>
              <w:t>，适耕期长。地层主要由粘土和亚粘土组成，地表以下为亚粘土层。</w:t>
            </w:r>
          </w:p>
          <w:p w:rsidR="006203F4" w:rsidRPr="006203F4" w:rsidRDefault="006203F4" w:rsidP="006203F4">
            <w:pPr>
              <w:keepNext/>
              <w:spacing w:line="520" w:lineRule="exact"/>
              <w:ind w:firstLineChars="200" w:firstLine="480"/>
              <w:rPr>
                <w:rFonts w:ascii="Times New Roman" w:eastAsia="宋体" w:hAnsi="Times New Roman" w:cs="Times New Roman"/>
                <w:sz w:val="24"/>
                <w:szCs w:val="20"/>
              </w:rPr>
            </w:pPr>
            <w:r w:rsidRPr="006203F4">
              <w:rPr>
                <w:rFonts w:ascii="Times New Roman" w:eastAsia="宋体" w:hAnsi="Times New Roman" w:cs="Times New Roman" w:hint="eastAsia"/>
                <w:sz w:val="24"/>
                <w:szCs w:val="20"/>
              </w:rPr>
              <w:t>舞阳县地处暖温带，动植物种较为丰富，目前多为人工饲养和栽培。主要粮食作物有小麦、玉米、豆类、红薯等；主要经济作物有烟草、棉花芝麻、花生、油菜、蔬菜等；果树主要有苹果、核桃、杏、梨、枣和柿子等；药用植物有荆芥、防风、菌陈、益母草、益母麻、马齿苋、芦山草、老管草等。舞阳县的主要动物种类有牛、猪、羊、鸡、鸭、兔等人工养殖的畜禽和狗、猫等家养宠物；野生动物主要有黄鼠狼、鼠、野兔、蛇、青蛙、鸟类、昆虫等。</w:t>
            </w:r>
          </w:p>
          <w:p w:rsidR="006203F4" w:rsidRPr="006203F4" w:rsidRDefault="006203F4" w:rsidP="006203F4">
            <w:pPr>
              <w:keepNext/>
              <w:spacing w:line="520" w:lineRule="exact"/>
              <w:ind w:firstLineChars="200" w:firstLine="480"/>
              <w:rPr>
                <w:rFonts w:ascii="Times New Roman" w:eastAsia="宋体" w:hAnsi="Times New Roman" w:cs="Times New Roman"/>
                <w:sz w:val="24"/>
                <w:szCs w:val="20"/>
              </w:rPr>
            </w:pPr>
            <w:r w:rsidRPr="006203F4">
              <w:rPr>
                <w:rFonts w:ascii="Times New Roman" w:eastAsia="宋体" w:hAnsi="Times New Roman" w:cs="Times New Roman" w:hint="eastAsia"/>
                <w:sz w:val="24"/>
                <w:szCs w:val="20"/>
              </w:rPr>
              <w:t>项目所在区域动物主要是家养狗、猪、猫等，植物主要是玉米、小麦等农作物，</w:t>
            </w:r>
          </w:p>
          <w:p w:rsidR="006203F4" w:rsidRDefault="006203F4" w:rsidP="006203F4">
            <w:pPr>
              <w:pStyle w:val="22"/>
              <w:spacing w:beforeLines="0" w:afterLines="0"/>
              <w:rPr>
                <w:rFonts w:ascii="Times New Roman" w:eastAsia="宋体"/>
                <w:sz w:val="24"/>
                <w:szCs w:val="20"/>
              </w:rPr>
            </w:pPr>
            <w:r w:rsidRPr="006203F4">
              <w:rPr>
                <w:rFonts w:ascii="Times New Roman" w:eastAsia="宋体" w:hint="eastAsia"/>
                <w:sz w:val="24"/>
                <w:szCs w:val="20"/>
              </w:rPr>
              <w:t>以及少量杨树等乔木，未发现珍稀濒危物种。</w:t>
            </w:r>
          </w:p>
          <w:p w:rsidR="00954FD5" w:rsidRDefault="00DA4A6D" w:rsidP="006203F4">
            <w:pPr>
              <w:pStyle w:val="22"/>
              <w:spacing w:beforeLines="0" w:afterLines="0"/>
              <w:rPr>
                <w:rFonts w:ascii="Times New Roman"/>
                <w:color w:val="auto"/>
                <w:kern w:val="0"/>
              </w:rPr>
            </w:pPr>
            <w:r>
              <w:rPr>
                <w:rFonts w:ascii="Times New Roman" w:eastAsia="宋体" w:hint="eastAsia"/>
                <w:sz w:val="24"/>
                <w:szCs w:val="20"/>
              </w:rPr>
              <w:t>7</w:t>
            </w:r>
            <w:r>
              <w:rPr>
                <w:rFonts w:ascii="Times New Roman" w:eastAsia="宋体" w:hint="eastAsia"/>
                <w:sz w:val="24"/>
                <w:szCs w:val="20"/>
              </w:rPr>
              <w:t>、</w:t>
            </w:r>
            <w:r w:rsidR="00954FD5">
              <w:rPr>
                <w:rFonts w:ascii="Times New Roman" w:hint="eastAsia"/>
                <w:color w:val="auto"/>
                <w:kern w:val="0"/>
              </w:rPr>
              <w:t>《</w:t>
            </w:r>
            <w:r w:rsidR="00387863" w:rsidRPr="00387863">
              <w:rPr>
                <w:rFonts w:ascii="Times New Roman" w:hint="eastAsia"/>
                <w:color w:val="auto"/>
                <w:kern w:val="0"/>
              </w:rPr>
              <w:t>河南省舞阳县城乡总体规划（</w:t>
            </w:r>
            <w:r w:rsidR="00387863" w:rsidRPr="00387863">
              <w:rPr>
                <w:rFonts w:ascii="Times New Roman" w:hint="eastAsia"/>
                <w:color w:val="auto"/>
                <w:kern w:val="0"/>
              </w:rPr>
              <w:t>2017-2035</w:t>
            </w:r>
            <w:r w:rsidR="00387863" w:rsidRPr="00387863">
              <w:rPr>
                <w:rFonts w:ascii="Times New Roman" w:hint="eastAsia"/>
                <w:color w:val="auto"/>
                <w:kern w:val="0"/>
              </w:rPr>
              <w:t>）</w:t>
            </w:r>
            <w:r w:rsidR="00954FD5">
              <w:rPr>
                <w:rFonts w:ascii="Times New Roman" w:hint="eastAsia"/>
                <w:color w:val="auto"/>
                <w:kern w:val="0"/>
              </w:rPr>
              <w:t>》相符性分析</w:t>
            </w:r>
          </w:p>
          <w:p w:rsidR="00954FD5" w:rsidRDefault="00954FD5" w:rsidP="00954FD5">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1</w:t>
            </w:r>
            <w:r>
              <w:rPr>
                <w:rFonts w:ascii="Times New Roman" w:eastAsia="宋体" w:hAnsi="Times New Roman" w:cs="Times New Roman" w:hint="eastAsia"/>
                <w:sz w:val="24"/>
                <w:szCs w:val="20"/>
              </w:rPr>
              <w:t>）规划范围</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规划分为舞阳县、城市规划区和舞阳县中心城区</w:t>
            </w:r>
            <w:r>
              <w:rPr>
                <w:rFonts w:ascii="Times New Roman" w:eastAsia="宋体" w:hAnsi="Times New Roman" w:cs="Times New Roman" w:hint="eastAsia"/>
                <w:sz w:val="24"/>
                <w:szCs w:val="20"/>
              </w:rPr>
              <w:t>3</w:t>
            </w:r>
            <w:r w:rsidRPr="00387863">
              <w:rPr>
                <w:rFonts w:ascii="Times New Roman" w:eastAsia="宋体" w:hAnsi="Times New Roman" w:cs="Times New Roman" w:hint="eastAsia"/>
                <w:sz w:val="24"/>
                <w:szCs w:val="20"/>
              </w:rPr>
              <w:t>个空间层次。</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舞阳县：舞阳县的行政辖区，总面积为</w:t>
            </w:r>
            <w:r w:rsidRPr="00387863">
              <w:rPr>
                <w:rFonts w:ascii="Times New Roman" w:eastAsia="宋体" w:hAnsi="Times New Roman" w:cs="Times New Roman" w:hint="eastAsia"/>
                <w:sz w:val="24"/>
                <w:szCs w:val="20"/>
              </w:rPr>
              <w:t xml:space="preserve"> 773.98 </w:t>
            </w:r>
            <w:r w:rsidRPr="00387863">
              <w:rPr>
                <w:rFonts w:ascii="Times New Roman" w:eastAsia="宋体" w:hAnsi="Times New Roman" w:cs="Times New Roman" w:hint="eastAsia"/>
                <w:sz w:val="24"/>
                <w:szCs w:val="20"/>
              </w:rPr>
              <w:t>平方公里。简称全县。</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舞阳县中心城区：规划舞阳县中心城区城市建设用地范围，建设用地规模</w:t>
            </w:r>
            <w:r w:rsidRPr="00387863">
              <w:rPr>
                <w:rFonts w:ascii="Times New Roman" w:eastAsia="宋体" w:hAnsi="Times New Roman" w:cs="Times New Roman" w:hint="eastAsia"/>
                <w:sz w:val="24"/>
                <w:szCs w:val="20"/>
              </w:rPr>
              <w:t>34.3</w:t>
            </w:r>
            <w:r w:rsidRPr="00387863">
              <w:rPr>
                <w:rFonts w:ascii="Times New Roman" w:eastAsia="宋体" w:hAnsi="Times New Roman" w:cs="Times New Roman" w:hint="eastAsia"/>
                <w:sz w:val="24"/>
                <w:szCs w:val="20"/>
              </w:rPr>
              <w:t>平方公里，简称中心城区、城市或县城。</w:t>
            </w:r>
          </w:p>
          <w:p w:rsidR="00387863" w:rsidRP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sidRPr="00387863">
              <w:rPr>
                <w:rFonts w:ascii="Times New Roman" w:eastAsia="宋体" w:hAnsi="Times New Roman" w:cs="Times New Roman" w:hint="eastAsia"/>
                <w:sz w:val="24"/>
                <w:szCs w:val="20"/>
              </w:rPr>
              <w:t>城市规划区：根据舞阳县城市建成区以及因城乡建设和发展的需要，必须实</w:t>
            </w:r>
          </w:p>
          <w:p w:rsid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proofErr w:type="gramStart"/>
            <w:r w:rsidRPr="00387863">
              <w:rPr>
                <w:rFonts w:ascii="Times New Roman" w:eastAsia="宋体" w:hAnsi="Times New Roman" w:cs="Times New Roman" w:hint="eastAsia"/>
                <w:sz w:val="24"/>
                <w:szCs w:val="20"/>
              </w:rPr>
              <w:t>行规划</w:t>
            </w:r>
            <w:proofErr w:type="gramEnd"/>
            <w:r w:rsidRPr="00387863">
              <w:rPr>
                <w:rFonts w:ascii="Times New Roman" w:eastAsia="宋体" w:hAnsi="Times New Roman" w:cs="Times New Roman" w:hint="eastAsia"/>
                <w:sz w:val="24"/>
                <w:szCs w:val="20"/>
              </w:rPr>
              <w:t>控制的区域，包含舞泉、孟寨、文峰、辛安四镇行政范围，总面积为</w:t>
            </w:r>
            <w:r w:rsidRPr="00387863">
              <w:rPr>
                <w:rFonts w:ascii="Times New Roman" w:eastAsia="宋体" w:hAnsi="Times New Roman" w:cs="Times New Roman" w:hint="eastAsia"/>
                <w:sz w:val="24"/>
                <w:szCs w:val="20"/>
              </w:rPr>
              <w:t>200.4</w:t>
            </w:r>
            <w:r w:rsidRPr="00387863">
              <w:rPr>
                <w:rFonts w:ascii="Times New Roman" w:eastAsia="宋体" w:hAnsi="Times New Roman" w:cs="Times New Roman" w:hint="eastAsia"/>
                <w:sz w:val="24"/>
                <w:szCs w:val="20"/>
              </w:rPr>
              <w:t>平方公里。</w:t>
            </w:r>
          </w:p>
          <w:p w:rsidR="00954FD5"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sidR="00954FD5">
              <w:rPr>
                <w:rFonts w:ascii="Times New Roman" w:eastAsia="宋体" w:hAnsi="Times New Roman" w:cs="Times New Roman" w:hint="eastAsia"/>
                <w:sz w:val="24"/>
                <w:szCs w:val="20"/>
              </w:rPr>
              <w:t>2</w:t>
            </w:r>
            <w:r w:rsidR="00954FD5">
              <w:rPr>
                <w:rFonts w:ascii="Times New Roman" w:eastAsia="宋体" w:hAnsi="Times New Roman" w:cs="Times New Roman" w:hint="eastAsia"/>
                <w:sz w:val="24"/>
                <w:szCs w:val="20"/>
              </w:rPr>
              <w:t>）规划期限</w:t>
            </w:r>
          </w:p>
          <w:p w:rsidR="00954FD5" w:rsidRDefault="00954FD5" w:rsidP="00387863">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本次规划期限为</w:t>
            </w:r>
            <w:r>
              <w:rPr>
                <w:rFonts w:ascii="Times New Roman" w:eastAsia="宋体" w:hAnsi="Times New Roman" w:cs="Times New Roman" w:hint="eastAsia"/>
                <w:sz w:val="24"/>
                <w:szCs w:val="20"/>
              </w:rPr>
              <w:t>201</w:t>
            </w:r>
            <w:r w:rsidR="00387863">
              <w:rPr>
                <w:rFonts w:ascii="Times New Roman" w:eastAsia="宋体" w:hAnsi="Times New Roman" w:cs="Times New Roman" w:hint="eastAsia"/>
                <w:sz w:val="24"/>
                <w:szCs w:val="20"/>
              </w:rPr>
              <w:t>7</w:t>
            </w:r>
            <w:r>
              <w:rPr>
                <w:rFonts w:ascii="Times New Roman" w:eastAsia="宋体" w:hAnsi="Times New Roman" w:cs="Times New Roman" w:hint="eastAsia"/>
                <w:sz w:val="24"/>
                <w:szCs w:val="20"/>
              </w:rPr>
              <w:t>5-203</w:t>
            </w:r>
            <w:r w:rsidR="00387863">
              <w:rPr>
                <w:rFonts w:ascii="Times New Roman" w:eastAsia="宋体" w:hAnsi="Times New Roman" w:cs="Times New Roman" w:hint="eastAsia"/>
                <w:sz w:val="24"/>
                <w:szCs w:val="20"/>
              </w:rPr>
              <w:t>5</w:t>
            </w:r>
            <w:r>
              <w:rPr>
                <w:rFonts w:ascii="Times New Roman" w:eastAsia="宋体" w:hAnsi="Times New Roman" w:cs="Times New Roman" w:hint="eastAsia"/>
                <w:sz w:val="24"/>
                <w:szCs w:val="20"/>
              </w:rPr>
              <w:t>年，其中</w:t>
            </w:r>
            <w:r w:rsidR="00387863" w:rsidRPr="00387863">
              <w:rPr>
                <w:rFonts w:ascii="Times New Roman" w:eastAsia="宋体" w:hAnsi="Times New Roman" w:cs="Times New Roman" w:hint="eastAsia"/>
                <w:sz w:val="24"/>
                <w:szCs w:val="20"/>
              </w:rPr>
              <w:t>近期：</w:t>
            </w:r>
            <w:r w:rsidR="00387863" w:rsidRPr="00387863">
              <w:rPr>
                <w:rFonts w:ascii="Times New Roman" w:eastAsia="宋体" w:hAnsi="Times New Roman" w:cs="Times New Roman" w:hint="eastAsia"/>
                <w:sz w:val="24"/>
                <w:szCs w:val="20"/>
              </w:rPr>
              <w:t>2017</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w:t>
            </w:r>
            <w:r w:rsidR="00387863" w:rsidRPr="00387863">
              <w:rPr>
                <w:rFonts w:ascii="Times New Roman" w:eastAsia="宋体" w:hAnsi="Times New Roman" w:cs="Times New Roman" w:hint="eastAsia"/>
                <w:sz w:val="24"/>
                <w:szCs w:val="20"/>
              </w:rPr>
              <w:t>2020</w:t>
            </w:r>
            <w:r w:rsidR="00387863" w:rsidRPr="00387863">
              <w:rPr>
                <w:rFonts w:ascii="Times New Roman" w:eastAsia="宋体" w:hAnsi="Times New Roman" w:cs="Times New Roman" w:hint="eastAsia"/>
                <w:sz w:val="24"/>
                <w:szCs w:val="20"/>
              </w:rPr>
              <w:t>年；中期：</w:t>
            </w:r>
            <w:r w:rsidR="00387863" w:rsidRPr="00387863">
              <w:rPr>
                <w:rFonts w:ascii="Times New Roman" w:eastAsia="宋体" w:hAnsi="Times New Roman" w:cs="Times New Roman" w:hint="eastAsia"/>
                <w:sz w:val="24"/>
                <w:szCs w:val="20"/>
              </w:rPr>
              <w:t>2021</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w:t>
            </w:r>
            <w:r w:rsidR="00387863" w:rsidRPr="00387863">
              <w:rPr>
                <w:rFonts w:ascii="Times New Roman" w:eastAsia="宋体" w:hAnsi="Times New Roman" w:cs="Times New Roman" w:hint="eastAsia"/>
                <w:sz w:val="24"/>
                <w:szCs w:val="20"/>
              </w:rPr>
              <w:t>2025</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远期：</w:t>
            </w:r>
            <w:r w:rsidR="00387863" w:rsidRPr="00387863">
              <w:rPr>
                <w:rFonts w:ascii="Times New Roman" w:eastAsia="宋体" w:hAnsi="Times New Roman" w:cs="Times New Roman" w:hint="eastAsia"/>
                <w:sz w:val="24"/>
                <w:szCs w:val="20"/>
              </w:rPr>
              <w:t>20</w:t>
            </w:r>
            <w:r w:rsidR="00387863">
              <w:rPr>
                <w:rFonts w:ascii="Times New Roman" w:eastAsia="宋体" w:hAnsi="Times New Roman" w:cs="Times New Roman" w:hint="eastAsia"/>
                <w:sz w:val="24"/>
                <w:szCs w:val="20"/>
              </w:rPr>
              <w:t>21</w:t>
            </w:r>
            <w:r w:rsidR="00387863" w:rsidRPr="00387863">
              <w:rPr>
                <w:rFonts w:ascii="Times New Roman" w:eastAsia="宋体" w:hAnsi="Times New Roman" w:cs="Times New Roman" w:hint="eastAsia"/>
                <w:sz w:val="24"/>
                <w:szCs w:val="20"/>
              </w:rPr>
              <w:t>年</w:t>
            </w:r>
            <w:r w:rsidR="00387863">
              <w:rPr>
                <w:rFonts w:ascii="Times New Roman" w:eastAsia="宋体" w:hAnsi="Times New Roman" w:cs="Times New Roman" w:hint="eastAsia"/>
                <w:sz w:val="24"/>
                <w:szCs w:val="20"/>
              </w:rPr>
              <w:t>-</w:t>
            </w:r>
            <w:r w:rsidR="00387863" w:rsidRPr="00387863">
              <w:rPr>
                <w:rFonts w:ascii="Times New Roman" w:eastAsia="宋体" w:hAnsi="Times New Roman" w:cs="Times New Roman" w:hint="eastAsia"/>
                <w:sz w:val="24"/>
                <w:szCs w:val="20"/>
              </w:rPr>
              <w:t>20</w:t>
            </w:r>
            <w:r w:rsidR="00387863">
              <w:rPr>
                <w:rFonts w:ascii="Times New Roman" w:eastAsia="宋体" w:hAnsi="Times New Roman" w:cs="Times New Roman" w:hint="eastAsia"/>
                <w:sz w:val="24"/>
                <w:szCs w:val="20"/>
              </w:rPr>
              <w:t>35</w:t>
            </w:r>
            <w:r w:rsidR="00387863" w:rsidRPr="00387863">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w:t>
            </w:r>
          </w:p>
          <w:p w:rsidR="00954FD5" w:rsidRDefault="00954FD5" w:rsidP="00954FD5">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3</w:t>
            </w:r>
            <w:r>
              <w:rPr>
                <w:rFonts w:ascii="Times New Roman" w:eastAsia="宋体" w:hAnsi="Times New Roman" w:cs="Times New Roman" w:hint="eastAsia"/>
                <w:sz w:val="24"/>
                <w:szCs w:val="20"/>
              </w:rPr>
              <w:t>）空间结构</w:t>
            </w:r>
          </w:p>
          <w:p w:rsidR="00387863" w:rsidRDefault="00387863" w:rsidP="00387863">
            <w:pPr>
              <w:adjustRightInd w:val="0"/>
              <w:snapToGrid w:val="0"/>
              <w:spacing w:line="520" w:lineRule="exact"/>
              <w:ind w:firstLineChars="200" w:firstLine="480"/>
              <w:rPr>
                <w:rFonts w:ascii="Times New Roman" w:eastAsia="宋体" w:hAnsi="Times New Roman" w:cs="Times New Roman"/>
                <w:sz w:val="24"/>
                <w:szCs w:val="20"/>
              </w:rPr>
            </w:pPr>
            <w:proofErr w:type="gramStart"/>
            <w:r w:rsidRPr="00387863">
              <w:rPr>
                <w:rFonts w:ascii="Times New Roman" w:eastAsia="宋体" w:hAnsi="Times New Roman" w:cs="Times New Roman" w:hint="eastAsia"/>
                <w:sz w:val="24"/>
                <w:szCs w:val="20"/>
              </w:rPr>
              <w:t>至规划</w:t>
            </w:r>
            <w:proofErr w:type="gramEnd"/>
            <w:r w:rsidRPr="00387863">
              <w:rPr>
                <w:rFonts w:ascii="Times New Roman" w:eastAsia="宋体" w:hAnsi="Times New Roman" w:cs="Times New Roman" w:hint="eastAsia"/>
                <w:sz w:val="24"/>
                <w:szCs w:val="20"/>
              </w:rPr>
              <w:t>期末，舞阳全县规划形成“</w:t>
            </w:r>
            <w:proofErr w:type="gramStart"/>
            <w:r w:rsidRPr="00387863">
              <w:rPr>
                <w:rFonts w:ascii="Times New Roman" w:eastAsia="宋体" w:hAnsi="Times New Roman" w:cs="Times New Roman" w:hint="eastAsia"/>
                <w:sz w:val="24"/>
                <w:szCs w:val="20"/>
              </w:rPr>
              <w:t>一</w:t>
            </w:r>
            <w:proofErr w:type="gramEnd"/>
            <w:r w:rsidRPr="00387863">
              <w:rPr>
                <w:rFonts w:ascii="Times New Roman" w:eastAsia="宋体" w:hAnsi="Times New Roman" w:cs="Times New Roman" w:hint="eastAsia"/>
                <w:sz w:val="24"/>
                <w:szCs w:val="20"/>
              </w:rPr>
              <w:t>城三区加四镇”的空间结构，和“</w:t>
            </w:r>
            <w:proofErr w:type="gramStart"/>
            <w:r w:rsidRPr="00387863">
              <w:rPr>
                <w:rFonts w:ascii="Times New Roman" w:eastAsia="宋体" w:hAnsi="Times New Roman" w:cs="Times New Roman" w:hint="eastAsia"/>
                <w:sz w:val="24"/>
                <w:szCs w:val="20"/>
              </w:rPr>
              <w:t>一</w:t>
            </w:r>
            <w:proofErr w:type="gramEnd"/>
            <w:r w:rsidRPr="00387863">
              <w:rPr>
                <w:rFonts w:ascii="Times New Roman" w:eastAsia="宋体" w:hAnsi="Times New Roman" w:cs="Times New Roman" w:hint="eastAsia"/>
                <w:sz w:val="24"/>
                <w:szCs w:val="20"/>
              </w:rPr>
              <w:t>廊、两轴”</w:t>
            </w:r>
            <w:r w:rsidRPr="00387863">
              <w:rPr>
                <w:rFonts w:ascii="Times New Roman" w:eastAsia="宋体" w:hAnsi="Times New Roman" w:cs="Times New Roman" w:hint="eastAsia"/>
                <w:sz w:val="24"/>
                <w:szCs w:val="20"/>
              </w:rPr>
              <w:lastRenderedPageBreak/>
              <w:t>的空间增长系统。</w:t>
            </w:r>
          </w:p>
          <w:p w:rsidR="00376C1D" w:rsidRP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1</w:t>
            </w:r>
            <w:r>
              <w:rPr>
                <w:rFonts w:ascii="Times New Roman" w:eastAsia="宋体" w:hAnsi="Times New Roman" w:cs="Times New Roman" w:hint="eastAsia"/>
                <w:sz w:val="24"/>
                <w:szCs w:val="20"/>
              </w:rPr>
              <w:t>）</w:t>
            </w:r>
            <w:proofErr w:type="gramStart"/>
            <w:r w:rsidRPr="00376C1D">
              <w:rPr>
                <w:rFonts w:ascii="Times New Roman" w:eastAsia="宋体" w:hAnsi="Times New Roman" w:cs="Times New Roman" w:hint="eastAsia"/>
                <w:sz w:val="24"/>
                <w:szCs w:val="20"/>
              </w:rPr>
              <w:t>一</w:t>
            </w:r>
            <w:proofErr w:type="gramEnd"/>
            <w:r w:rsidRPr="00376C1D">
              <w:rPr>
                <w:rFonts w:ascii="Times New Roman" w:eastAsia="宋体" w:hAnsi="Times New Roman" w:cs="Times New Roman" w:hint="eastAsia"/>
                <w:sz w:val="24"/>
                <w:szCs w:val="20"/>
              </w:rPr>
              <w:t>城三区：以舞阳县城（含文峰乡）、辛安镇、孟寨镇作为中心城区联动发展区，是全县经济增长的极核。</w:t>
            </w:r>
          </w:p>
          <w:p w:rsidR="00376C1D" w:rsidRP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2</w:t>
            </w:r>
            <w:r>
              <w:rPr>
                <w:rFonts w:ascii="Times New Roman" w:eastAsia="宋体" w:hAnsi="Times New Roman" w:cs="Times New Roman" w:hint="eastAsia"/>
                <w:sz w:val="24"/>
                <w:szCs w:val="20"/>
              </w:rPr>
              <w:t>）</w:t>
            </w:r>
            <w:r w:rsidRPr="00376C1D">
              <w:rPr>
                <w:rFonts w:ascii="Times New Roman" w:eastAsia="宋体" w:hAnsi="Times New Roman" w:cs="Times New Roman" w:hint="eastAsia"/>
                <w:sz w:val="24"/>
                <w:szCs w:val="20"/>
              </w:rPr>
              <w:t>四镇：以北舞渡、莲花、吴城、孟寨四个镇为重点镇，以特色小镇产业为支撑，带动区域整体发展。其中</w:t>
            </w:r>
            <w:proofErr w:type="gramStart"/>
            <w:r w:rsidRPr="00376C1D">
              <w:rPr>
                <w:rFonts w:ascii="Times New Roman" w:eastAsia="宋体" w:hAnsi="Times New Roman" w:cs="Times New Roman" w:hint="eastAsia"/>
                <w:sz w:val="24"/>
                <w:szCs w:val="20"/>
              </w:rPr>
              <w:t>北舞渡</w:t>
            </w:r>
            <w:proofErr w:type="gramEnd"/>
            <w:r w:rsidRPr="00376C1D">
              <w:rPr>
                <w:rFonts w:ascii="Times New Roman" w:eastAsia="宋体" w:hAnsi="Times New Roman" w:cs="Times New Roman" w:hint="eastAsia"/>
                <w:sz w:val="24"/>
                <w:szCs w:val="20"/>
              </w:rPr>
              <w:t>镇为全县副中心城镇。</w:t>
            </w:r>
          </w:p>
          <w:p w:rsid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3</w:t>
            </w:r>
            <w:r>
              <w:rPr>
                <w:rFonts w:ascii="Times New Roman" w:eastAsia="宋体" w:hAnsi="Times New Roman" w:cs="Times New Roman" w:hint="eastAsia"/>
                <w:sz w:val="24"/>
                <w:szCs w:val="20"/>
              </w:rPr>
              <w:t>）</w:t>
            </w:r>
            <w:proofErr w:type="gramStart"/>
            <w:r w:rsidRPr="00376C1D">
              <w:rPr>
                <w:rFonts w:ascii="Times New Roman" w:eastAsia="宋体" w:hAnsi="Times New Roman" w:cs="Times New Roman" w:hint="eastAsia"/>
                <w:sz w:val="24"/>
                <w:szCs w:val="20"/>
              </w:rPr>
              <w:t>一</w:t>
            </w:r>
            <w:proofErr w:type="gramEnd"/>
            <w:r w:rsidRPr="00376C1D">
              <w:rPr>
                <w:rFonts w:ascii="Times New Roman" w:eastAsia="宋体" w:hAnsi="Times New Roman" w:cs="Times New Roman" w:hint="eastAsia"/>
                <w:sz w:val="24"/>
                <w:szCs w:val="20"/>
              </w:rPr>
              <w:t>廊：以沙河、</w:t>
            </w:r>
            <w:proofErr w:type="gramStart"/>
            <w:r w:rsidRPr="00376C1D">
              <w:rPr>
                <w:rFonts w:ascii="Times New Roman" w:eastAsia="宋体" w:hAnsi="Times New Roman" w:cs="Times New Roman" w:hint="eastAsia"/>
                <w:sz w:val="24"/>
                <w:szCs w:val="20"/>
              </w:rPr>
              <w:t>澧</w:t>
            </w:r>
            <w:proofErr w:type="gramEnd"/>
            <w:r w:rsidRPr="00376C1D">
              <w:rPr>
                <w:rFonts w:ascii="Times New Roman" w:eastAsia="宋体" w:hAnsi="Times New Roman" w:cs="Times New Roman" w:hint="eastAsia"/>
                <w:sz w:val="24"/>
                <w:szCs w:val="20"/>
              </w:rPr>
              <w:t>河两条生态水系之间的泥河洼湿地为主体，构建全县湿地与生态农业控制廊道，形成生态绿肺。包含章化、</w:t>
            </w:r>
            <w:proofErr w:type="gramStart"/>
            <w:r w:rsidRPr="00376C1D">
              <w:rPr>
                <w:rFonts w:ascii="Times New Roman" w:eastAsia="宋体" w:hAnsi="Times New Roman" w:cs="Times New Roman" w:hint="eastAsia"/>
                <w:sz w:val="24"/>
                <w:szCs w:val="20"/>
              </w:rPr>
              <w:t>北舞渡</w:t>
            </w:r>
            <w:proofErr w:type="gramEnd"/>
            <w:r w:rsidRPr="00376C1D">
              <w:rPr>
                <w:rFonts w:ascii="Times New Roman" w:eastAsia="宋体" w:hAnsi="Times New Roman" w:cs="Times New Roman" w:hint="eastAsia"/>
                <w:sz w:val="24"/>
                <w:szCs w:val="20"/>
              </w:rPr>
              <w:t>、马村、莲花四乡镇，除</w:t>
            </w:r>
            <w:proofErr w:type="gramStart"/>
            <w:r w:rsidRPr="00376C1D">
              <w:rPr>
                <w:rFonts w:ascii="Times New Roman" w:eastAsia="宋体" w:hAnsi="Times New Roman" w:cs="Times New Roman" w:hint="eastAsia"/>
                <w:sz w:val="24"/>
                <w:szCs w:val="20"/>
              </w:rPr>
              <w:t>北舞渡</w:t>
            </w:r>
            <w:proofErr w:type="gramEnd"/>
            <w:r w:rsidRPr="00376C1D">
              <w:rPr>
                <w:rFonts w:ascii="Times New Roman" w:eastAsia="宋体" w:hAnsi="Times New Roman" w:cs="Times New Roman" w:hint="eastAsia"/>
                <w:sz w:val="24"/>
                <w:szCs w:val="20"/>
              </w:rPr>
              <w:t>镇因港区建设适当配套发展相关物流业和工业，其余乡镇限制工业发展和村庄拓张。</w:t>
            </w:r>
          </w:p>
          <w:p w:rsid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4</w:t>
            </w:r>
            <w:r>
              <w:rPr>
                <w:rFonts w:ascii="Times New Roman" w:eastAsia="宋体" w:hAnsi="Times New Roman" w:cs="Times New Roman" w:hint="eastAsia"/>
                <w:sz w:val="24"/>
                <w:szCs w:val="20"/>
              </w:rPr>
              <w:t>）</w:t>
            </w:r>
            <w:r w:rsidRPr="00376C1D">
              <w:rPr>
                <w:rFonts w:ascii="Times New Roman" w:eastAsia="宋体" w:hAnsi="Times New Roman" w:cs="Times New Roman" w:hint="eastAsia"/>
                <w:sz w:val="24"/>
                <w:szCs w:val="20"/>
              </w:rPr>
              <w:t>城乡公共休闲发展轴：以</w:t>
            </w:r>
            <w:r w:rsidRPr="00376C1D">
              <w:rPr>
                <w:rFonts w:ascii="Times New Roman" w:eastAsia="宋体" w:hAnsi="Times New Roman" w:cs="Times New Roman" w:hint="eastAsia"/>
                <w:sz w:val="24"/>
                <w:szCs w:val="20"/>
              </w:rPr>
              <w:t xml:space="preserve"> G240 </w:t>
            </w:r>
            <w:r w:rsidRPr="00376C1D">
              <w:rPr>
                <w:rFonts w:ascii="Times New Roman" w:eastAsia="宋体" w:hAnsi="Times New Roman" w:cs="Times New Roman" w:hint="eastAsia"/>
                <w:sz w:val="24"/>
                <w:szCs w:val="20"/>
              </w:rPr>
              <w:t>和</w:t>
            </w:r>
            <w:r w:rsidRPr="00376C1D">
              <w:rPr>
                <w:rFonts w:ascii="Times New Roman" w:eastAsia="宋体" w:hAnsi="Times New Roman" w:cs="Times New Roman" w:hint="eastAsia"/>
                <w:sz w:val="24"/>
                <w:szCs w:val="20"/>
              </w:rPr>
              <w:t xml:space="preserve"> G36 </w:t>
            </w:r>
            <w:r w:rsidRPr="00376C1D">
              <w:rPr>
                <w:rFonts w:ascii="Times New Roman" w:eastAsia="宋体" w:hAnsi="Times New Roman" w:cs="Times New Roman" w:hint="eastAsia"/>
                <w:sz w:val="24"/>
                <w:szCs w:val="20"/>
              </w:rPr>
              <w:t>高速公路出入口为交通依托，构建全县城乡公共休闲发展轴。利用中心城区服务型综合新区建设、孟寨盐浴温泉特色小镇建设和</w:t>
            </w:r>
            <w:proofErr w:type="gramStart"/>
            <w:r w:rsidRPr="00376C1D">
              <w:rPr>
                <w:rFonts w:ascii="Times New Roman" w:eastAsia="宋体" w:hAnsi="Times New Roman" w:cs="Times New Roman" w:hint="eastAsia"/>
                <w:sz w:val="24"/>
                <w:szCs w:val="20"/>
              </w:rPr>
              <w:t>北舞渡贾</w:t>
            </w:r>
            <w:proofErr w:type="gramEnd"/>
            <w:r w:rsidRPr="00376C1D">
              <w:rPr>
                <w:rFonts w:ascii="Times New Roman" w:eastAsia="宋体" w:hAnsi="Times New Roman" w:cs="Times New Roman" w:hint="eastAsia"/>
                <w:sz w:val="24"/>
                <w:szCs w:val="20"/>
              </w:rPr>
              <w:t>湖文化开发利用为支撑，重点提升城乡公共服务职能，并与旅游休闲产业相结合，实现城乡宜居生活提质的目标。</w:t>
            </w:r>
          </w:p>
          <w:p w:rsidR="00376C1D" w:rsidRDefault="00376C1D" w:rsidP="00376C1D">
            <w:pPr>
              <w:adjustRightInd w:val="0"/>
              <w:snapToGrid w:val="0"/>
              <w:spacing w:line="520" w:lineRule="exact"/>
              <w:ind w:firstLineChars="200" w:firstLine="480"/>
              <w:rPr>
                <w:rFonts w:ascii="Times New Roman" w:eastAsia="宋体" w:hAnsi="Times New Roman" w:cs="Times New Roman"/>
                <w:sz w:val="24"/>
                <w:szCs w:val="20"/>
              </w:rPr>
            </w:pPr>
            <w:r w:rsidRPr="00376C1D">
              <w:rPr>
                <w:rFonts w:ascii="Times New Roman" w:eastAsia="宋体" w:hAnsi="Times New Roman" w:cs="Times New Roman" w:hint="eastAsia"/>
                <w:sz w:val="24"/>
                <w:szCs w:val="20"/>
              </w:rPr>
              <w:t>5</w:t>
            </w:r>
            <w:r>
              <w:rPr>
                <w:rFonts w:ascii="Times New Roman" w:eastAsia="宋体" w:hAnsi="Times New Roman" w:cs="Times New Roman" w:hint="eastAsia"/>
                <w:sz w:val="24"/>
                <w:szCs w:val="20"/>
              </w:rPr>
              <w:t>）</w:t>
            </w:r>
            <w:r w:rsidRPr="00376C1D">
              <w:rPr>
                <w:rFonts w:ascii="Times New Roman" w:eastAsia="宋体" w:hAnsi="Times New Roman" w:cs="Times New Roman" w:hint="eastAsia"/>
                <w:sz w:val="24"/>
                <w:szCs w:val="20"/>
              </w:rPr>
              <w:t>城乡产业发展轴：以</w:t>
            </w:r>
            <w:r w:rsidRPr="00376C1D">
              <w:rPr>
                <w:rFonts w:ascii="Times New Roman" w:eastAsia="宋体" w:hAnsi="Times New Roman" w:cs="Times New Roman" w:hint="eastAsia"/>
                <w:sz w:val="24"/>
                <w:szCs w:val="20"/>
              </w:rPr>
              <w:t>S323</w:t>
            </w:r>
            <w:r w:rsidRPr="00376C1D">
              <w:rPr>
                <w:rFonts w:ascii="Times New Roman" w:eastAsia="宋体" w:hAnsi="Times New Roman" w:cs="Times New Roman" w:hint="eastAsia"/>
                <w:sz w:val="24"/>
                <w:szCs w:val="20"/>
              </w:rPr>
              <w:t>和规划许信高速公路出入口为交通依托，构建全县城乡产业发展轴。利用中心城区产业集聚区向东发展的趋势，以辛安镇作为盐化工主导产业发展储备区，吴城镇发展商贸物流产业。合理调整优化城乡产业空间布局，疏解中心城区盐化</w:t>
            </w:r>
            <w:proofErr w:type="gramStart"/>
            <w:r w:rsidRPr="00376C1D">
              <w:rPr>
                <w:rFonts w:ascii="Times New Roman" w:eastAsia="宋体" w:hAnsi="Times New Roman" w:cs="Times New Roman" w:hint="eastAsia"/>
                <w:sz w:val="24"/>
                <w:szCs w:val="20"/>
              </w:rPr>
              <w:t>工污染</w:t>
            </w:r>
            <w:proofErr w:type="gramEnd"/>
            <w:r w:rsidRPr="00376C1D">
              <w:rPr>
                <w:rFonts w:ascii="Times New Roman" w:eastAsia="宋体" w:hAnsi="Times New Roman" w:cs="Times New Roman" w:hint="eastAsia"/>
                <w:sz w:val="24"/>
                <w:szCs w:val="20"/>
              </w:rPr>
              <w:t>企业集聚，努力促进</w:t>
            </w:r>
            <w:proofErr w:type="gramStart"/>
            <w:r w:rsidRPr="00376C1D">
              <w:rPr>
                <w:rFonts w:ascii="Times New Roman" w:eastAsia="宋体" w:hAnsi="Times New Roman" w:cs="Times New Roman" w:hint="eastAsia"/>
                <w:sz w:val="24"/>
                <w:szCs w:val="20"/>
              </w:rPr>
              <w:t>产城融合</w:t>
            </w:r>
            <w:proofErr w:type="gramEnd"/>
            <w:r w:rsidRPr="00376C1D">
              <w:rPr>
                <w:rFonts w:ascii="Times New Roman" w:eastAsia="宋体" w:hAnsi="Times New Roman" w:cs="Times New Roman" w:hint="eastAsia"/>
                <w:sz w:val="24"/>
                <w:szCs w:val="20"/>
              </w:rPr>
              <w:t>发展，实现城乡经济增长转型提质的目标。</w:t>
            </w:r>
          </w:p>
          <w:p w:rsidR="007E1E1A" w:rsidRPr="00954FD5" w:rsidRDefault="00A46BE0" w:rsidP="00376C1D">
            <w:pPr>
              <w:adjustRightInd w:val="0"/>
              <w:snapToGrid w:val="0"/>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4"/>
              </w:rPr>
              <w:t>根据</w:t>
            </w:r>
            <w:r w:rsidRPr="00A46BE0">
              <w:rPr>
                <w:rFonts w:ascii="Times New Roman" w:eastAsia="宋体" w:hAnsi="Times New Roman" w:cs="Times New Roman" w:hint="eastAsia"/>
                <w:sz w:val="24"/>
                <w:szCs w:val="24"/>
              </w:rPr>
              <w:t>《河南省舞阳县城乡总体规划（</w:t>
            </w:r>
            <w:r w:rsidRPr="00A46BE0">
              <w:rPr>
                <w:rFonts w:ascii="Times New Roman" w:eastAsia="宋体" w:hAnsi="Times New Roman" w:cs="Times New Roman" w:hint="eastAsia"/>
                <w:sz w:val="24"/>
                <w:szCs w:val="24"/>
              </w:rPr>
              <w:t>2017-2035</w:t>
            </w:r>
            <w:r w:rsidRPr="00A46BE0">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中心城区用地规划图（详见附图</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），项目用地性质属于城市道路用地，符合舞阳县总体规划要求。</w:t>
            </w:r>
          </w:p>
          <w:p w:rsidR="00A46BE0" w:rsidRPr="00256E33" w:rsidRDefault="00256E33" w:rsidP="00A46BE0">
            <w:pPr>
              <w:pStyle w:val="22"/>
              <w:spacing w:beforeLines="0" w:afterLines="0"/>
              <w:rPr>
                <w:rFonts w:ascii="Times New Roman"/>
                <w:color w:val="auto"/>
                <w:kern w:val="0"/>
              </w:rPr>
            </w:pPr>
            <w:r>
              <w:rPr>
                <w:rFonts w:ascii="Times New Roman" w:hint="eastAsia"/>
                <w:color w:val="auto"/>
                <w:kern w:val="0"/>
              </w:rPr>
              <w:t>8</w:t>
            </w:r>
            <w:r>
              <w:rPr>
                <w:rFonts w:ascii="Times New Roman" w:hint="eastAsia"/>
                <w:color w:val="auto"/>
                <w:kern w:val="0"/>
              </w:rPr>
              <w:t>、</w:t>
            </w:r>
            <w:r w:rsidR="00A46BE0" w:rsidRPr="00256E33">
              <w:rPr>
                <w:rFonts w:ascii="Times New Roman"/>
                <w:color w:val="auto"/>
                <w:kern w:val="0"/>
              </w:rPr>
              <w:t>《舞阳县城乡综合交通系统专项规划</w:t>
            </w:r>
            <w:r w:rsidR="00A46BE0" w:rsidRPr="00256E33">
              <w:rPr>
                <w:rFonts w:ascii="Times New Roman"/>
                <w:color w:val="auto"/>
                <w:kern w:val="0"/>
              </w:rPr>
              <w:t>(2017-2035</w:t>
            </w:r>
            <w:r w:rsidR="00A46BE0" w:rsidRPr="00256E33">
              <w:rPr>
                <w:rFonts w:ascii="Times New Roman"/>
                <w:color w:val="auto"/>
                <w:kern w:val="0"/>
              </w:rPr>
              <w:t>》</w:t>
            </w:r>
            <w:r>
              <w:rPr>
                <w:rFonts w:ascii="Times New Roman" w:hint="eastAsia"/>
                <w:color w:val="auto"/>
                <w:kern w:val="0"/>
              </w:rPr>
              <w:t>相符性分析</w:t>
            </w:r>
          </w:p>
          <w:p w:rsidR="00256E33" w:rsidRPr="00256E33" w:rsidRDefault="00256E33" w:rsidP="00256E33">
            <w:pPr>
              <w:keepNext/>
              <w:spacing w:line="520" w:lineRule="exact"/>
              <w:ind w:firstLineChars="200" w:firstLine="480"/>
              <w:rPr>
                <w:rFonts w:ascii="Times New Roman" w:eastAsia="宋体" w:hAnsi="Times New Roman" w:cs="Times New Roman"/>
                <w:sz w:val="24"/>
                <w:szCs w:val="20"/>
              </w:rPr>
            </w:pPr>
            <w:r w:rsidRPr="00256E33">
              <w:rPr>
                <w:rFonts w:ascii="Times New Roman" w:eastAsia="宋体" w:hAnsi="Times New Roman" w:cs="Times New Roman" w:hint="eastAsia"/>
                <w:sz w:val="24"/>
                <w:szCs w:val="20"/>
              </w:rPr>
              <w:t>（</w:t>
            </w:r>
            <w:r w:rsidRPr="00256E33">
              <w:rPr>
                <w:rFonts w:ascii="Times New Roman" w:eastAsia="宋体" w:hAnsi="Times New Roman" w:cs="Times New Roman" w:hint="eastAsia"/>
                <w:sz w:val="24"/>
                <w:szCs w:val="20"/>
              </w:rPr>
              <w:t>1</w:t>
            </w:r>
            <w:r w:rsidRPr="00256E33">
              <w:rPr>
                <w:rFonts w:ascii="Times New Roman" w:eastAsia="宋体" w:hAnsi="Times New Roman" w:cs="Times New Roman" w:hint="eastAsia"/>
                <w:sz w:val="24"/>
                <w:szCs w:val="20"/>
              </w:rPr>
              <w:t>）规划期限</w:t>
            </w:r>
          </w:p>
          <w:p w:rsidR="00256E33" w:rsidRPr="00256E33" w:rsidRDefault="00256E33" w:rsidP="00256E33">
            <w:pPr>
              <w:keepNext/>
              <w:spacing w:line="520" w:lineRule="exact"/>
              <w:ind w:firstLineChars="200" w:firstLine="480"/>
              <w:rPr>
                <w:rFonts w:ascii="Times New Roman" w:eastAsia="宋体" w:hAnsi="Times New Roman" w:cs="Times New Roman"/>
                <w:sz w:val="24"/>
                <w:szCs w:val="20"/>
              </w:rPr>
            </w:pPr>
            <w:r w:rsidRPr="00256E33">
              <w:rPr>
                <w:rFonts w:ascii="Times New Roman" w:eastAsia="宋体" w:hAnsi="Times New Roman" w:cs="Times New Roman" w:hint="eastAsia"/>
                <w:sz w:val="24"/>
                <w:szCs w:val="20"/>
              </w:rPr>
              <w:t>与《河南省舞阳县城乡总体规划（</w:t>
            </w:r>
            <w:r w:rsidRPr="00256E33">
              <w:rPr>
                <w:rFonts w:ascii="Times New Roman" w:eastAsia="宋体" w:hAnsi="Times New Roman" w:cs="Times New Roman" w:hint="eastAsia"/>
                <w:sz w:val="24"/>
                <w:szCs w:val="20"/>
              </w:rPr>
              <w:t>2017-2035</w:t>
            </w:r>
            <w:r w:rsidRPr="00256E33">
              <w:rPr>
                <w:rFonts w:ascii="Times New Roman" w:eastAsia="宋体" w:hAnsi="Times New Roman" w:cs="Times New Roman" w:hint="eastAsia"/>
                <w:sz w:val="24"/>
                <w:szCs w:val="20"/>
              </w:rPr>
              <w:t>年）》相一致，近期到</w:t>
            </w:r>
            <w:r w:rsidRPr="00256E33">
              <w:rPr>
                <w:rFonts w:ascii="Times New Roman" w:eastAsia="宋体" w:hAnsi="Times New Roman" w:cs="Times New Roman" w:hint="eastAsia"/>
                <w:sz w:val="24"/>
                <w:szCs w:val="20"/>
              </w:rPr>
              <w:t>2020</w:t>
            </w:r>
            <w:r w:rsidRPr="00256E33">
              <w:rPr>
                <w:rFonts w:ascii="Times New Roman" w:eastAsia="宋体" w:hAnsi="Times New Roman" w:cs="Times New Roman" w:hint="eastAsia"/>
                <w:sz w:val="24"/>
                <w:szCs w:val="20"/>
              </w:rPr>
              <w:t>年，远期到</w:t>
            </w:r>
            <w:r w:rsidRPr="00256E33">
              <w:rPr>
                <w:rFonts w:ascii="Times New Roman" w:eastAsia="宋体" w:hAnsi="Times New Roman" w:cs="Times New Roman" w:hint="eastAsia"/>
                <w:sz w:val="24"/>
                <w:szCs w:val="20"/>
              </w:rPr>
              <w:t>2035</w:t>
            </w:r>
            <w:r w:rsidRPr="00256E33">
              <w:rPr>
                <w:rFonts w:ascii="Times New Roman" w:eastAsia="宋体" w:hAnsi="Times New Roman" w:cs="Times New Roman" w:hint="eastAsia"/>
                <w:sz w:val="24"/>
                <w:szCs w:val="20"/>
              </w:rPr>
              <w:t>年。</w:t>
            </w:r>
          </w:p>
          <w:p w:rsidR="00256E33" w:rsidRPr="00256E33" w:rsidRDefault="00256E33" w:rsidP="00256E33">
            <w:pPr>
              <w:keepNext/>
              <w:spacing w:line="520" w:lineRule="exact"/>
              <w:ind w:firstLineChars="200" w:firstLine="480"/>
              <w:rPr>
                <w:rFonts w:ascii="Times New Roman" w:eastAsia="宋体" w:hAnsi="Times New Roman" w:cs="Times New Roman"/>
                <w:sz w:val="24"/>
                <w:szCs w:val="20"/>
              </w:rPr>
            </w:pPr>
            <w:r w:rsidRPr="00256E33">
              <w:rPr>
                <w:rFonts w:ascii="Times New Roman" w:eastAsia="宋体" w:hAnsi="Times New Roman" w:cs="Times New Roman" w:hint="eastAsia"/>
                <w:sz w:val="24"/>
                <w:szCs w:val="20"/>
              </w:rPr>
              <w:t>（</w:t>
            </w:r>
            <w:r w:rsidRPr="00256E33">
              <w:rPr>
                <w:rFonts w:ascii="Times New Roman" w:eastAsia="宋体" w:hAnsi="Times New Roman" w:cs="Times New Roman" w:hint="eastAsia"/>
                <w:sz w:val="24"/>
                <w:szCs w:val="20"/>
              </w:rPr>
              <w:t>2</w:t>
            </w:r>
            <w:r w:rsidRPr="00256E33">
              <w:rPr>
                <w:rFonts w:ascii="Times New Roman" w:eastAsia="宋体" w:hAnsi="Times New Roman" w:cs="Times New Roman" w:hint="eastAsia"/>
                <w:sz w:val="24"/>
                <w:szCs w:val="20"/>
              </w:rPr>
              <w:t>）规划范围</w:t>
            </w:r>
          </w:p>
          <w:p w:rsidR="007E1E1A" w:rsidRDefault="00256E33" w:rsidP="00256E33">
            <w:pPr>
              <w:keepNext/>
              <w:spacing w:line="520" w:lineRule="exact"/>
              <w:ind w:firstLineChars="200" w:firstLine="480"/>
              <w:rPr>
                <w:rFonts w:ascii="Times New Roman" w:eastAsia="宋体" w:hAnsi="Times New Roman" w:cs="Times New Roman"/>
                <w:sz w:val="24"/>
                <w:szCs w:val="20"/>
              </w:rPr>
            </w:pPr>
            <w:r w:rsidRPr="00256E33">
              <w:rPr>
                <w:rFonts w:ascii="Times New Roman" w:eastAsia="宋体" w:hAnsi="Times New Roman" w:cs="Times New Roman" w:hint="eastAsia"/>
                <w:sz w:val="24"/>
                <w:szCs w:val="20"/>
              </w:rPr>
              <w:t>与《河南省舞阳县城乡总体规划（</w:t>
            </w:r>
            <w:r w:rsidRPr="00256E33">
              <w:rPr>
                <w:rFonts w:ascii="Times New Roman" w:eastAsia="宋体" w:hAnsi="Times New Roman" w:cs="Times New Roman" w:hint="eastAsia"/>
                <w:sz w:val="24"/>
                <w:szCs w:val="20"/>
              </w:rPr>
              <w:t>2017-2035</w:t>
            </w:r>
            <w:r w:rsidRPr="00256E33">
              <w:rPr>
                <w:rFonts w:ascii="Times New Roman" w:eastAsia="宋体" w:hAnsi="Times New Roman" w:cs="Times New Roman" w:hint="eastAsia"/>
                <w:sz w:val="24"/>
                <w:szCs w:val="20"/>
              </w:rPr>
              <w:t>年）》相一致，远期中心城区规划建设用地规模</w:t>
            </w:r>
            <w:r w:rsidRPr="00256E33">
              <w:rPr>
                <w:rFonts w:ascii="Times New Roman" w:eastAsia="宋体" w:hAnsi="Times New Roman" w:cs="Times New Roman" w:hint="eastAsia"/>
                <w:sz w:val="24"/>
                <w:szCs w:val="20"/>
              </w:rPr>
              <w:t>34.3</w:t>
            </w:r>
            <w:r w:rsidRPr="00256E33">
              <w:rPr>
                <w:rFonts w:ascii="Times New Roman" w:eastAsia="宋体" w:hAnsi="Times New Roman" w:cs="Times New Roman" w:hint="eastAsia"/>
                <w:sz w:val="24"/>
                <w:szCs w:val="20"/>
              </w:rPr>
              <w:t>平方公里，县域总面积为</w:t>
            </w:r>
            <w:r w:rsidRPr="00256E33">
              <w:rPr>
                <w:rFonts w:ascii="Times New Roman" w:eastAsia="宋体" w:hAnsi="Times New Roman" w:cs="Times New Roman" w:hint="eastAsia"/>
                <w:sz w:val="24"/>
                <w:szCs w:val="20"/>
              </w:rPr>
              <w:t>773.98</w:t>
            </w:r>
            <w:r w:rsidRPr="00256E33">
              <w:rPr>
                <w:rFonts w:ascii="Times New Roman" w:eastAsia="宋体" w:hAnsi="Times New Roman" w:cs="Times New Roman" w:hint="eastAsia"/>
                <w:sz w:val="24"/>
                <w:szCs w:val="20"/>
              </w:rPr>
              <w:t>平方公里。</w:t>
            </w:r>
          </w:p>
          <w:p w:rsidR="00954FD5" w:rsidRDefault="00256E33" w:rsidP="000121B6">
            <w:pPr>
              <w:keepNext/>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3</w:t>
            </w:r>
            <w:r>
              <w:rPr>
                <w:rFonts w:ascii="Times New Roman" w:eastAsia="宋体" w:hAnsi="Times New Roman" w:cs="Times New Roman" w:hint="eastAsia"/>
                <w:sz w:val="24"/>
                <w:szCs w:val="20"/>
              </w:rPr>
              <w:t>）中心城区次干路规划</w:t>
            </w:r>
          </w:p>
          <w:p w:rsidR="00256E33" w:rsidRPr="00256E33" w:rsidRDefault="00256E33" w:rsidP="00256E33">
            <w:pPr>
              <w:keepNext/>
              <w:spacing w:line="520" w:lineRule="exact"/>
              <w:ind w:firstLineChars="200" w:firstLine="480"/>
              <w:rPr>
                <w:rFonts w:ascii="Times New Roman" w:eastAsia="宋体" w:hAnsi="Times New Roman" w:cs="Times New Roman"/>
                <w:sz w:val="24"/>
                <w:szCs w:val="20"/>
              </w:rPr>
            </w:pPr>
            <w:r w:rsidRPr="00256E33">
              <w:rPr>
                <w:rFonts w:ascii="Times New Roman" w:eastAsia="宋体" w:hAnsi="Times New Roman" w:cs="Times New Roman" w:hint="eastAsia"/>
                <w:sz w:val="24"/>
                <w:szCs w:val="20"/>
              </w:rPr>
              <w:lastRenderedPageBreak/>
              <w:t>城市次干路系统在交通上主要是对主干路交通出行进行集散分流，同时分配不同功能区的内部交通流，也是连接主干路和支路的桥梁。次干路作为生活性道路，是直接服务城市主要用地的道路，可允许沿路布局商业、办公、行政等交通吸引较大的用地，并可设置机动车和非机动车的停车场。</w:t>
            </w:r>
          </w:p>
          <w:p w:rsidR="00256E33" w:rsidRDefault="00256E33" w:rsidP="00256E33">
            <w:pPr>
              <w:keepNext/>
              <w:spacing w:line="520" w:lineRule="exact"/>
              <w:ind w:firstLineChars="200" w:firstLine="480"/>
              <w:rPr>
                <w:rFonts w:ascii="Times New Roman" w:eastAsia="宋体" w:hAnsi="Times New Roman" w:cs="Times New Roman"/>
                <w:sz w:val="24"/>
                <w:szCs w:val="20"/>
              </w:rPr>
            </w:pPr>
            <w:r w:rsidRPr="00256E33">
              <w:rPr>
                <w:rFonts w:ascii="Times New Roman" w:eastAsia="宋体" w:hAnsi="Times New Roman" w:cs="Times New Roman" w:hint="eastAsia"/>
                <w:sz w:val="24"/>
                <w:szCs w:val="20"/>
              </w:rPr>
              <w:t>延续网格状主干路的布局模式，中心城区次干路系统布局依然采用网格状，城区次干路长度为</w:t>
            </w:r>
            <w:r w:rsidRPr="00256E33">
              <w:rPr>
                <w:rFonts w:ascii="Times New Roman" w:eastAsia="宋体" w:hAnsi="Times New Roman" w:cs="Times New Roman" w:hint="eastAsia"/>
                <w:sz w:val="24"/>
                <w:szCs w:val="20"/>
              </w:rPr>
              <w:t>56.32km</w:t>
            </w:r>
            <w:r w:rsidRPr="00256E33">
              <w:rPr>
                <w:rFonts w:ascii="Times New Roman" w:eastAsia="宋体" w:hAnsi="Times New Roman" w:cs="Times New Roman" w:hint="eastAsia"/>
                <w:sz w:val="24"/>
                <w:szCs w:val="20"/>
              </w:rPr>
              <w:t>，道路网密度为</w:t>
            </w:r>
            <w:r w:rsidRPr="00256E33">
              <w:rPr>
                <w:rFonts w:ascii="Times New Roman" w:eastAsia="宋体" w:hAnsi="Times New Roman" w:cs="Times New Roman" w:hint="eastAsia"/>
                <w:sz w:val="24"/>
                <w:szCs w:val="20"/>
              </w:rPr>
              <w:t>1.55km/km</w:t>
            </w:r>
            <w:r w:rsidRPr="00256E33">
              <w:rPr>
                <w:rFonts w:ascii="Times New Roman" w:eastAsia="宋体" w:hAnsi="Times New Roman" w:cs="Times New Roman" w:hint="eastAsia"/>
                <w:sz w:val="24"/>
                <w:szCs w:val="20"/>
                <w:vertAlign w:val="superscript"/>
              </w:rPr>
              <w:t>2</w:t>
            </w:r>
            <w:r w:rsidRPr="00256E33">
              <w:rPr>
                <w:rFonts w:ascii="Times New Roman" w:eastAsia="宋体" w:hAnsi="Times New Roman" w:cs="Times New Roman" w:hint="eastAsia"/>
                <w:sz w:val="24"/>
                <w:szCs w:val="20"/>
              </w:rPr>
              <w:t>，设计时速为</w:t>
            </w:r>
            <w:r w:rsidRPr="00256E33">
              <w:rPr>
                <w:rFonts w:ascii="Times New Roman" w:eastAsia="宋体" w:hAnsi="Times New Roman" w:cs="Times New Roman" w:hint="eastAsia"/>
                <w:sz w:val="24"/>
                <w:szCs w:val="20"/>
              </w:rPr>
              <w:t>30-40km/h</w:t>
            </w:r>
            <w:r w:rsidRPr="00256E33">
              <w:rPr>
                <w:rFonts w:ascii="Times New Roman" w:eastAsia="宋体" w:hAnsi="Times New Roman" w:cs="Times New Roman" w:hint="eastAsia"/>
                <w:sz w:val="24"/>
                <w:szCs w:val="20"/>
              </w:rPr>
              <w:t>，横断面宽度为</w:t>
            </w:r>
            <w:r w:rsidRPr="00256E33">
              <w:rPr>
                <w:rFonts w:ascii="Times New Roman" w:eastAsia="宋体" w:hAnsi="Times New Roman" w:cs="Times New Roman" w:hint="eastAsia"/>
                <w:sz w:val="24"/>
                <w:szCs w:val="20"/>
              </w:rPr>
              <w:t>35-60m</w:t>
            </w:r>
            <w:r w:rsidRPr="00256E33">
              <w:rPr>
                <w:rFonts w:ascii="Times New Roman" w:eastAsia="宋体" w:hAnsi="Times New Roman" w:cs="Times New Roman" w:hint="eastAsia"/>
                <w:sz w:val="24"/>
                <w:szCs w:val="20"/>
              </w:rPr>
              <w:t>，其中重庆路海南路</w:t>
            </w:r>
            <w:r w:rsidRPr="00256E33">
              <w:rPr>
                <w:rFonts w:ascii="Times New Roman" w:eastAsia="宋体" w:hAnsi="Times New Roman" w:cs="Times New Roman" w:hint="eastAsia"/>
                <w:sz w:val="24"/>
                <w:szCs w:val="20"/>
              </w:rPr>
              <w:t>-</w:t>
            </w:r>
            <w:r w:rsidRPr="00256E33">
              <w:rPr>
                <w:rFonts w:ascii="Times New Roman" w:eastAsia="宋体" w:hAnsi="Times New Roman" w:cs="Times New Roman" w:hint="eastAsia"/>
                <w:sz w:val="24"/>
                <w:szCs w:val="20"/>
              </w:rPr>
              <w:t>盐业大道段现状红线宽度为</w:t>
            </w:r>
            <w:r w:rsidRPr="00256E33">
              <w:rPr>
                <w:rFonts w:ascii="Times New Roman" w:eastAsia="宋体" w:hAnsi="Times New Roman" w:cs="Times New Roman" w:hint="eastAsia"/>
                <w:sz w:val="24"/>
                <w:szCs w:val="20"/>
              </w:rPr>
              <w:t>60m</w:t>
            </w:r>
            <w:r w:rsidRPr="00256E33">
              <w:rPr>
                <w:rFonts w:ascii="Times New Roman" w:eastAsia="宋体" w:hAnsi="Times New Roman" w:cs="Times New Roman" w:hint="eastAsia"/>
                <w:sz w:val="24"/>
                <w:szCs w:val="20"/>
              </w:rPr>
              <w:t>，规划红线宽度为</w:t>
            </w:r>
            <w:r w:rsidRPr="00256E33">
              <w:rPr>
                <w:rFonts w:ascii="Times New Roman" w:eastAsia="宋体" w:hAnsi="Times New Roman" w:cs="Times New Roman" w:hint="eastAsia"/>
                <w:sz w:val="24"/>
                <w:szCs w:val="20"/>
              </w:rPr>
              <w:t>60m</w:t>
            </w:r>
            <w:r w:rsidRPr="00256E33">
              <w:rPr>
                <w:rFonts w:ascii="Times New Roman" w:eastAsia="宋体" w:hAnsi="Times New Roman" w:cs="Times New Roman" w:hint="eastAsia"/>
                <w:sz w:val="24"/>
                <w:szCs w:val="20"/>
              </w:rPr>
              <w:t>。</w:t>
            </w:r>
          </w:p>
          <w:p w:rsidR="00954FD5" w:rsidRPr="00954FD5" w:rsidRDefault="00256E33" w:rsidP="000121B6">
            <w:pPr>
              <w:keepNext/>
              <w:spacing w:line="520" w:lineRule="exact"/>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本项目为文化路北段，属于规划次干路，设计红线宽</w:t>
            </w:r>
            <w:r>
              <w:rPr>
                <w:rFonts w:ascii="Times New Roman" w:eastAsia="宋体" w:hAnsi="Times New Roman" w:cs="Times New Roman" w:hint="eastAsia"/>
                <w:sz w:val="24"/>
                <w:szCs w:val="20"/>
              </w:rPr>
              <w:t>35m</w:t>
            </w:r>
            <w:r>
              <w:rPr>
                <w:rFonts w:ascii="Times New Roman" w:eastAsia="宋体" w:hAnsi="Times New Roman" w:cs="Times New Roman" w:hint="eastAsia"/>
                <w:sz w:val="24"/>
                <w:szCs w:val="20"/>
              </w:rPr>
              <w:t>，设计时速</w:t>
            </w:r>
            <w:r w:rsidRPr="00256E33">
              <w:rPr>
                <w:rFonts w:ascii="Times New Roman" w:eastAsia="宋体" w:hAnsi="Times New Roman" w:cs="Times New Roman" w:hint="eastAsia"/>
                <w:sz w:val="24"/>
                <w:szCs w:val="20"/>
              </w:rPr>
              <w:t>40km/h</w:t>
            </w:r>
            <w:r>
              <w:rPr>
                <w:rFonts w:ascii="Times New Roman" w:eastAsia="宋体" w:hAnsi="Times New Roman" w:cs="Times New Roman" w:hint="eastAsia"/>
                <w:sz w:val="24"/>
                <w:szCs w:val="20"/>
              </w:rPr>
              <w:t>，满足</w:t>
            </w:r>
            <w:r w:rsidRPr="00256E33">
              <w:rPr>
                <w:rFonts w:ascii="Times New Roman" w:eastAsia="宋体" w:hAnsi="Times New Roman" w:cs="Times New Roman" w:hint="eastAsia"/>
                <w:sz w:val="24"/>
                <w:szCs w:val="20"/>
              </w:rPr>
              <w:t>《舞阳县城乡综合交通系统专项规划</w:t>
            </w:r>
            <w:r w:rsidRPr="00256E33">
              <w:rPr>
                <w:rFonts w:ascii="Times New Roman" w:eastAsia="宋体" w:hAnsi="Times New Roman" w:cs="Times New Roman" w:hint="eastAsia"/>
                <w:sz w:val="24"/>
                <w:szCs w:val="20"/>
              </w:rPr>
              <w:t>(2017-2035</w:t>
            </w:r>
            <w:r w:rsidRPr="00256E33">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要求。</w:t>
            </w:r>
          </w:p>
          <w:p w:rsidR="007E1E1A" w:rsidRPr="000121B6" w:rsidRDefault="007E1E1A" w:rsidP="00DA4A6D">
            <w:pPr>
              <w:keepNext/>
              <w:spacing w:line="520" w:lineRule="exact"/>
              <w:rPr>
                <w:rFonts w:ascii="Times New Roman" w:eastAsia="宋体" w:hAnsi="Times New Roman" w:cs="Times New Roman"/>
                <w:sz w:val="24"/>
                <w:szCs w:val="20"/>
              </w:rPr>
            </w:pPr>
          </w:p>
        </w:tc>
      </w:tr>
    </w:tbl>
    <w:p w:rsidR="001005E8" w:rsidRPr="003D362F" w:rsidRDefault="001005E8" w:rsidP="00F60731">
      <w:pPr>
        <w:rPr>
          <w:rFonts w:ascii="Times New Roman" w:eastAsia="黑体" w:hAnsi="Times New Roman" w:cs="Times New Roman"/>
          <w:color w:val="000000"/>
          <w:sz w:val="32"/>
          <w:szCs w:val="32"/>
        </w:rPr>
        <w:sectPr w:rsidR="001005E8" w:rsidRPr="003D362F"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环境质量状况</w:t>
      </w:r>
    </w:p>
    <w:tbl>
      <w:tblPr>
        <w:tblW w:w="90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040"/>
      </w:tblGrid>
      <w:tr w:rsidR="003D362F" w:rsidRPr="005838E3" w:rsidTr="00B60B83">
        <w:trPr>
          <w:trHeight w:val="12961"/>
          <w:jc w:val="center"/>
        </w:trPr>
        <w:tc>
          <w:tcPr>
            <w:tcW w:w="9040" w:type="dxa"/>
          </w:tcPr>
          <w:p w:rsidR="003D362F" w:rsidRPr="005838E3" w:rsidRDefault="003D362F" w:rsidP="003D362F">
            <w:pPr>
              <w:adjustRightInd w:val="0"/>
              <w:snapToGrid w:val="0"/>
              <w:spacing w:line="500" w:lineRule="exact"/>
              <w:rPr>
                <w:rFonts w:ascii="Times New Roman" w:eastAsia="黑体" w:hAnsi="Times New Roman" w:cs="Times New Roman"/>
                <w:color w:val="000000"/>
                <w:sz w:val="28"/>
                <w:szCs w:val="28"/>
              </w:rPr>
            </w:pPr>
            <w:r w:rsidRPr="005838E3">
              <w:rPr>
                <w:rFonts w:ascii="Times New Roman" w:eastAsia="黑体" w:hAnsi="Times New Roman" w:cs="Times New Roman"/>
                <w:color w:val="000000"/>
                <w:sz w:val="28"/>
                <w:szCs w:val="28"/>
              </w:rPr>
              <w:t>建设项目所在地区域环境质量现状及主要环境问题</w:t>
            </w:r>
            <w:r w:rsidRPr="005838E3">
              <w:rPr>
                <w:rFonts w:ascii="Times New Roman" w:eastAsia="黑体" w:hAnsi="Times New Roman" w:cs="Times New Roman"/>
                <w:color w:val="000000"/>
                <w:sz w:val="28"/>
                <w:szCs w:val="28"/>
              </w:rPr>
              <w:t>(</w:t>
            </w:r>
            <w:r w:rsidRPr="005838E3">
              <w:rPr>
                <w:rFonts w:ascii="Times New Roman" w:eastAsia="黑体" w:hAnsi="Times New Roman" w:cs="Times New Roman"/>
                <w:color w:val="000000"/>
                <w:sz w:val="28"/>
                <w:szCs w:val="28"/>
              </w:rPr>
              <w:t>环境空气、地面水、地下水、声环境、生态环境等</w:t>
            </w:r>
            <w:r w:rsidRPr="005838E3">
              <w:rPr>
                <w:rFonts w:ascii="Times New Roman" w:eastAsia="黑体" w:hAnsi="Times New Roman" w:cs="Times New Roman"/>
                <w:color w:val="000000"/>
                <w:sz w:val="28"/>
                <w:szCs w:val="28"/>
              </w:rPr>
              <w:t>)</w:t>
            </w:r>
          </w:p>
          <w:p w:rsidR="003D362F" w:rsidRPr="005838E3" w:rsidRDefault="003D362F" w:rsidP="003D362F">
            <w:pPr>
              <w:adjustRightInd w:val="0"/>
              <w:snapToGrid w:val="0"/>
              <w:spacing w:line="520" w:lineRule="exact"/>
              <w:rPr>
                <w:rFonts w:ascii="Times New Roman" w:eastAsia="黑体" w:hAnsi="Times New Roman" w:cs="Times New Roman"/>
                <w:color w:val="000000"/>
                <w:kern w:val="0"/>
                <w:sz w:val="28"/>
                <w:szCs w:val="28"/>
              </w:rPr>
            </w:pPr>
            <w:r w:rsidRPr="005838E3">
              <w:rPr>
                <w:rFonts w:ascii="Times New Roman" w:eastAsia="黑体" w:hAnsi="Times New Roman" w:cs="Times New Roman"/>
                <w:color w:val="000000"/>
                <w:kern w:val="0"/>
                <w:sz w:val="28"/>
                <w:szCs w:val="28"/>
              </w:rPr>
              <w:t>1</w:t>
            </w:r>
            <w:r w:rsidRPr="005838E3">
              <w:rPr>
                <w:rFonts w:ascii="Times New Roman" w:eastAsia="黑体" w:hAnsi="Times New Roman" w:cs="Times New Roman"/>
                <w:color w:val="000000"/>
                <w:kern w:val="0"/>
                <w:sz w:val="28"/>
                <w:szCs w:val="28"/>
              </w:rPr>
              <w:t>、环境空气质量现状</w:t>
            </w:r>
          </w:p>
          <w:p w:rsidR="005838E3" w:rsidRPr="005838E3" w:rsidRDefault="005838E3" w:rsidP="005838E3">
            <w:pPr>
              <w:adjustRightInd w:val="0"/>
              <w:snapToGrid w:val="0"/>
              <w:spacing w:line="520" w:lineRule="exact"/>
              <w:ind w:firstLineChars="200" w:firstLine="480"/>
              <w:rPr>
                <w:rFonts w:ascii="Times New Roman" w:hAnsi="Times New Roman" w:cs="Times New Roman"/>
                <w:bCs/>
                <w:sz w:val="24"/>
              </w:rPr>
            </w:pPr>
            <w:r w:rsidRPr="005838E3">
              <w:rPr>
                <w:rFonts w:ascii="Times New Roman" w:cs="Times New Roman"/>
                <w:bCs/>
                <w:sz w:val="24"/>
              </w:rPr>
              <w:t>舞阳县城市规划区内设置</w:t>
            </w:r>
            <w:r w:rsidRPr="005838E3">
              <w:rPr>
                <w:rFonts w:ascii="Times New Roman" w:hAnsi="Times New Roman" w:cs="Times New Roman"/>
                <w:bCs/>
                <w:sz w:val="24"/>
              </w:rPr>
              <w:t>3</w:t>
            </w:r>
            <w:r w:rsidRPr="005838E3">
              <w:rPr>
                <w:rFonts w:ascii="Times New Roman" w:cs="Times New Roman"/>
                <w:bCs/>
                <w:sz w:val="24"/>
              </w:rPr>
              <w:t>个环境空气常规监测点位，</w:t>
            </w:r>
            <w:r w:rsidRPr="00AD4CD1">
              <w:rPr>
                <w:rFonts w:ascii="Times New Roman" w:cs="Times New Roman"/>
                <w:bCs/>
                <w:sz w:val="24"/>
              </w:rPr>
              <w:t>站点名称</w:t>
            </w:r>
            <w:r w:rsidRPr="005838E3">
              <w:rPr>
                <w:rFonts w:ascii="Times New Roman" w:cs="Times New Roman"/>
                <w:bCs/>
                <w:sz w:val="24"/>
              </w:rPr>
              <w:t>为舞阳县环保局。评价收集了</w:t>
            </w:r>
            <w:r w:rsidRPr="005838E3">
              <w:rPr>
                <w:rFonts w:ascii="Times New Roman" w:hAnsi="Times New Roman" w:cs="Times New Roman"/>
                <w:bCs/>
                <w:sz w:val="24"/>
              </w:rPr>
              <w:t>2018</w:t>
            </w:r>
            <w:r w:rsidRPr="005838E3">
              <w:rPr>
                <w:rFonts w:ascii="Times New Roman" w:cs="Times New Roman"/>
                <w:bCs/>
                <w:sz w:val="24"/>
              </w:rPr>
              <w:t>年舞阳县环保局点位常规监测因子</w:t>
            </w:r>
            <w:r w:rsidRPr="005838E3">
              <w:rPr>
                <w:rFonts w:ascii="Times New Roman" w:hAnsi="Times New Roman" w:cs="Times New Roman"/>
                <w:bCs/>
                <w:sz w:val="24"/>
              </w:rPr>
              <w:t>SO</w:t>
            </w:r>
            <w:r w:rsidRPr="005838E3">
              <w:rPr>
                <w:rFonts w:ascii="Times New Roman" w:hAnsi="Times New Roman" w:cs="Times New Roman"/>
                <w:bCs/>
                <w:sz w:val="24"/>
                <w:vertAlign w:val="subscript"/>
              </w:rPr>
              <w:t>2</w:t>
            </w:r>
            <w:r w:rsidRPr="005838E3">
              <w:rPr>
                <w:rFonts w:ascii="Times New Roman" w:cs="Times New Roman"/>
                <w:bCs/>
                <w:sz w:val="24"/>
              </w:rPr>
              <w:t>、</w:t>
            </w:r>
            <w:r w:rsidRPr="005838E3">
              <w:rPr>
                <w:rFonts w:ascii="Times New Roman" w:hAnsi="Times New Roman" w:cs="Times New Roman"/>
                <w:bCs/>
                <w:sz w:val="24"/>
              </w:rPr>
              <w:t>NO</w:t>
            </w:r>
            <w:r w:rsidRPr="005838E3">
              <w:rPr>
                <w:rFonts w:ascii="Times New Roman" w:hAnsi="Times New Roman" w:cs="Times New Roman"/>
                <w:bCs/>
                <w:sz w:val="24"/>
                <w:vertAlign w:val="subscript"/>
              </w:rPr>
              <w:t>2</w:t>
            </w:r>
            <w:r w:rsidRPr="005838E3">
              <w:rPr>
                <w:rFonts w:ascii="Times New Roman" w:cs="Times New Roman"/>
                <w:bCs/>
                <w:sz w:val="24"/>
              </w:rPr>
              <w:t>、</w:t>
            </w:r>
            <w:r w:rsidRPr="005838E3">
              <w:rPr>
                <w:rFonts w:ascii="Times New Roman" w:hAnsi="Times New Roman" w:cs="Times New Roman"/>
                <w:bCs/>
                <w:sz w:val="24"/>
              </w:rPr>
              <w:t>PM</w:t>
            </w:r>
            <w:r w:rsidRPr="005838E3">
              <w:rPr>
                <w:rFonts w:ascii="Times New Roman" w:hAnsi="Times New Roman" w:cs="Times New Roman"/>
                <w:bCs/>
                <w:sz w:val="24"/>
                <w:vertAlign w:val="subscript"/>
              </w:rPr>
              <w:t>10</w:t>
            </w:r>
            <w:r w:rsidRPr="005838E3">
              <w:rPr>
                <w:rFonts w:ascii="Times New Roman" w:cs="Times New Roman"/>
                <w:bCs/>
                <w:sz w:val="24"/>
              </w:rPr>
              <w:t>、</w:t>
            </w:r>
            <w:r w:rsidRPr="005838E3">
              <w:rPr>
                <w:rFonts w:ascii="Times New Roman" w:hAnsi="Times New Roman" w:cs="Times New Roman"/>
                <w:bCs/>
                <w:sz w:val="24"/>
              </w:rPr>
              <w:t>PM</w:t>
            </w:r>
            <w:r w:rsidRPr="005838E3">
              <w:rPr>
                <w:rFonts w:ascii="Times New Roman" w:hAnsi="Times New Roman" w:cs="Times New Roman"/>
                <w:bCs/>
                <w:sz w:val="24"/>
                <w:vertAlign w:val="subscript"/>
              </w:rPr>
              <w:t>2.5</w:t>
            </w:r>
            <w:r w:rsidRPr="005838E3">
              <w:rPr>
                <w:rFonts w:ascii="Times New Roman" w:cs="Times New Roman"/>
                <w:bCs/>
                <w:sz w:val="24"/>
              </w:rPr>
              <w:t>、</w:t>
            </w:r>
            <w:r w:rsidRPr="005838E3">
              <w:rPr>
                <w:rFonts w:ascii="Times New Roman" w:hAnsi="Times New Roman" w:cs="Times New Roman"/>
                <w:bCs/>
                <w:sz w:val="24"/>
              </w:rPr>
              <w:t>CO</w:t>
            </w:r>
            <w:r w:rsidRPr="005838E3">
              <w:rPr>
                <w:rFonts w:ascii="Times New Roman" w:cs="Times New Roman"/>
                <w:bCs/>
                <w:sz w:val="24"/>
              </w:rPr>
              <w:t>的</w:t>
            </w:r>
            <w:r w:rsidRPr="005838E3">
              <w:rPr>
                <w:rFonts w:ascii="Times New Roman" w:hAnsi="Times New Roman" w:cs="Times New Roman"/>
                <w:bCs/>
                <w:sz w:val="24"/>
              </w:rPr>
              <w:t>24</w:t>
            </w:r>
            <w:r w:rsidRPr="005838E3">
              <w:rPr>
                <w:rFonts w:ascii="Times New Roman" w:cs="Times New Roman"/>
                <w:bCs/>
                <w:sz w:val="24"/>
              </w:rPr>
              <w:t>小时平均浓度及</w:t>
            </w:r>
            <w:r w:rsidRPr="005838E3">
              <w:rPr>
                <w:rFonts w:ascii="Times New Roman" w:hAnsi="Times New Roman" w:cs="Times New Roman"/>
                <w:bCs/>
                <w:sz w:val="24"/>
              </w:rPr>
              <w:t>O</w:t>
            </w:r>
            <w:r w:rsidRPr="005838E3">
              <w:rPr>
                <w:rFonts w:ascii="Times New Roman" w:hAnsi="Times New Roman" w:cs="Times New Roman"/>
                <w:bCs/>
                <w:sz w:val="24"/>
                <w:vertAlign w:val="subscript"/>
              </w:rPr>
              <w:t>3</w:t>
            </w:r>
            <w:r w:rsidRPr="005838E3">
              <w:rPr>
                <w:rFonts w:ascii="Times New Roman" w:cs="Times New Roman"/>
                <w:bCs/>
                <w:sz w:val="24"/>
              </w:rPr>
              <w:t>的</w:t>
            </w:r>
            <w:r w:rsidRPr="005838E3">
              <w:rPr>
                <w:rFonts w:ascii="Times New Roman" w:hAnsi="Times New Roman" w:cs="Times New Roman"/>
                <w:bCs/>
                <w:sz w:val="24"/>
              </w:rPr>
              <w:t>1</w:t>
            </w:r>
            <w:r w:rsidRPr="005838E3">
              <w:rPr>
                <w:rFonts w:ascii="Times New Roman" w:cs="Times New Roman"/>
                <w:bCs/>
                <w:sz w:val="24"/>
              </w:rPr>
              <w:t>小时平均浓度、日最大</w:t>
            </w:r>
            <w:r w:rsidRPr="005838E3">
              <w:rPr>
                <w:rFonts w:ascii="Times New Roman" w:hAnsi="Times New Roman" w:cs="Times New Roman"/>
                <w:bCs/>
                <w:sz w:val="24"/>
              </w:rPr>
              <w:t>8</w:t>
            </w:r>
            <w:r w:rsidRPr="005838E3">
              <w:rPr>
                <w:rFonts w:ascii="Times New Roman" w:cs="Times New Roman"/>
                <w:bCs/>
                <w:sz w:val="24"/>
              </w:rPr>
              <w:t>小时平均浓度监测统计结果，以此进一步分析区域环境空气质量现状，常规监测统计结果见表</w:t>
            </w:r>
            <w:r w:rsidRPr="005838E3">
              <w:rPr>
                <w:rFonts w:ascii="Times New Roman" w:hAnsi="Times New Roman" w:cs="Times New Roman"/>
                <w:bCs/>
                <w:sz w:val="24"/>
              </w:rPr>
              <w:t>6</w:t>
            </w:r>
            <w:r w:rsidRPr="005838E3">
              <w:rPr>
                <w:rFonts w:ascii="Times New Roman" w:cs="Times New Roman"/>
                <w:bCs/>
                <w:sz w:val="24"/>
              </w:rPr>
              <w:t>。</w:t>
            </w:r>
          </w:p>
          <w:p w:rsidR="005838E3" w:rsidRPr="005838E3" w:rsidRDefault="005838E3" w:rsidP="005838E3">
            <w:pPr>
              <w:adjustRightInd w:val="0"/>
              <w:snapToGrid w:val="0"/>
              <w:spacing w:line="520" w:lineRule="exact"/>
              <w:ind w:firstLineChars="200" w:firstLine="480"/>
              <w:rPr>
                <w:rFonts w:ascii="Times New Roman" w:eastAsia="黑体" w:hAnsi="Times New Roman" w:cs="Times New Roman"/>
                <w:color w:val="000000"/>
                <w:kern w:val="0"/>
                <w:sz w:val="24"/>
                <w:szCs w:val="20"/>
              </w:rPr>
            </w:pPr>
            <w:r w:rsidRPr="005838E3">
              <w:rPr>
                <w:rFonts w:ascii="Times New Roman" w:eastAsia="黑体" w:hAnsi="Times New Roman" w:cs="Times New Roman"/>
                <w:color w:val="000000"/>
                <w:kern w:val="0"/>
                <w:sz w:val="24"/>
                <w:szCs w:val="20"/>
              </w:rPr>
              <w:t>表</w:t>
            </w:r>
            <w:r w:rsidRPr="005838E3">
              <w:rPr>
                <w:rFonts w:ascii="Times New Roman" w:eastAsia="黑体" w:hAnsi="Times New Roman" w:cs="Times New Roman"/>
                <w:color w:val="000000"/>
                <w:kern w:val="0"/>
                <w:sz w:val="24"/>
                <w:szCs w:val="20"/>
              </w:rPr>
              <w:t xml:space="preserve">6          </w:t>
            </w:r>
            <w:r w:rsidRPr="005838E3">
              <w:rPr>
                <w:rFonts w:ascii="Times New Roman" w:eastAsia="黑体" w:hAnsi="Times New Roman" w:cs="Times New Roman"/>
                <w:color w:val="000000"/>
                <w:kern w:val="0"/>
                <w:sz w:val="24"/>
                <w:szCs w:val="20"/>
              </w:rPr>
              <w:t>舞阳</w:t>
            </w:r>
            <w:proofErr w:type="gramStart"/>
            <w:r w:rsidRPr="005838E3">
              <w:rPr>
                <w:rFonts w:ascii="Times New Roman" w:eastAsia="黑体" w:hAnsi="Times New Roman" w:cs="Times New Roman"/>
                <w:color w:val="000000"/>
                <w:kern w:val="0"/>
                <w:sz w:val="24"/>
                <w:szCs w:val="20"/>
              </w:rPr>
              <w:t>县环境</w:t>
            </w:r>
            <w:proofErr w:type="gramEnd"/>
            <w:r w:rsidRPr="005838E3">
              <w:rPr>
                <w:rFonts w:ascii="Times New Roman" w:eastAsia="黑体" w:hAnsi="Times New Roman" w:cs="Times New Roman"/>
                <w:color w:val="000000"/>
                <w:kern w:val="0"/>
                <w:sz w:val="24"/>
                <w:szCs w:val="20"/>
              </w:rPr>
              <w:t>空气常规监测统计结果</w:t>
            </w:r>
            <w:r w:rsidRPr="005838E3">
              <w:rPr>
                <w:rFonts w:ascii="Times New Roman" w:eastAsia="黑体" w:hAnsi="Times New Roman" w:cs="Times New Roman"/>
                <w:color w:val="000000"/>
                <w:kern w:val="0"/>
                <w:sz w:val="24"/>
                <w:szCs w:val="20"/>
              </w:rPr>
              <w:t xml:space="preserve">         </w:t>
            </w:r>
            <w:r w:rsidRPr="005838E3">
              <w:rPr>
                <w:rFonts w:ascii="Times New Roman" w:eastAsia="黑体" w:hAnsi="Times New Roman" w:cs="Times New Roman"/>
                <w:color w:val="000000"/>
                <w:kern w:val="0"/>
                <w:sz w:val="24"/>
                <w:szCs w:val="20"/>
              </w:rPr>
              <w:t>单位：</w:t>
            </w:r>
            <w:r w:rsidRPr="005838E3">
              <w:rPr>
                <w:rFonts w:ascii="Times New Roman" w:eastAsia="黑体" w:hAnsi="Times New Roman" w:cs="Times New Roman"/>
                <w:color w:val="000000"/>
                <w:kern w:val="0"/>
                <w:sz w:val="24"/>
                <w:szCs w:val="20"/>
              </w:rPr>
              <w:t>µg/m</w:t>
            </w:r>
            <w:r w:rsidRPr="005838E3">
              <w:rPr>
                <w:rFonts w:ascii="Times New Roman" w:eastAsia="黑体" w:hAnsi="Times New Roman" w:cs="Times New Roman"/>
                <w:color w:val="000000"/>
                <w:kern w:val="0"/>
                <w:sz w:val="24"/>
                <w:szCs w:val="20"/>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tblPr>
            <w:tblGrid>
              <w:gridCol w:w="1001"/>
              <w:gridCol w:w="645"/>
              <w:gridCol w:w="659"/>
              <w:gridCol w:w="767"/>
              <w:gridCol w:w="767"/>
              <w:gridCol w:w="712"/>
              <w:gridCol w:w="767"/>
              <w:gridCol w:w="894"/>
              <w:gridCol w:w="869"/>
              <w:gridCol w:w="869"/>
              <w:gridCol w:w="864"/>
            </w:tblGrid>
            <w:tr w:rsidR="005838E3" w:rsidRPr="005838E3" w:rsidTr="004C2305">
              <w:trPr>
                <w:trHeight w:val="340"/>
                <w:tblHeader/>
                <w:jc w:val="center"/>
              </w:trPr>
              <w:tc>
                <w:tcPr>
                  <w:tcW w:w="568" w:type="pct"/>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监测因子</w:t>
                  </w:r>
                </w:p>
              </w:tc>
              <w:tc>
                <w:tcPr>
                  <w:tcW w:w="366"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SO</w:t>
                  </w:r>
                  <w:r w:rsidRPr="005838E3">
                    <w:rPr>
                      <w:rFonts w:ascii="Times New Roman" w:hAnsi="Times New Roman" w:cs="Times New Roman"/>
                      <w:color w:val="000000"/>
                      <w:vertAlign w:val="subscript"/>
                    </w:rPr>
                    <w:t>2</w:t>
                  </w:r>
                </w:p>
              </w:tc>
              <w:tc>
                <w:tcPr>
                  <w:tcW w:w="37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NO</w:t>
                  </w:r>
                  <w:r w:rsidRPr="005838E3">
                    <w:rPr>
                      <w:rFonts w:ascii="Times New Roman" w:hAnsi="Times New Roman" w:cs="Times New Roman"/>
                      <w:color w:val="000000"/>
                      <w:vertAlign w:val="subscript"/>
                    </w:rPr>
                    <w:t>2</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PM</w:t>
                  </w:r>
                  <w:r w:rsidRPr="005838E3">
                    <w:rPr>
                      <w:rFonts w:ascii="Times New Roman" w:hAnsi="Times New Roman" w:cs="Times New Roman"/>
                      <w:color w:val="000000"/>
                      <w:vertAlign w:val="subscript"/>
                    </w:rPr>
                    <w:t>10</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PM</w:t>
                  </w:r>
                  <w:r w:rsidRPr="005838E3">
                    <w:rPr>
                      <w:rFonts w:ascii="Times New Roman" w:hAnsi="Times New Roman" w:cs="Times New Roman"/>
                      <w:color w:val="000000"/>
                      <w:vertAlign w:val="subscript"/>
                    </w:rPr>
                    <w:t>25</w:t>
                  </w:r>
                </w:p>
              </w:tc>
              <w:tc>
                <w:tcPr>
                  <w:tcW w:w="40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CO</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O</w:t>
                  </w:r>
                  <w:r w:rsidRPr="005838E3">
                    <w:rPr>
                      <w:rFonts w:ascii="Times New Roman" w:hAnsi="Times New Roman" w:cs="Times New Roman"/>
                      <w:color w:val="000000"/>
                      <w:vertAlign w:val="subscript"/>
                    </w:rPr>
                    <w:t>3</w:t>
                  </w:r>
                  <w:r w:rsidRPr="005838E3">
                    <w:rPr>
                      <w:rFonts w:ascii="Times New Roman" w:hAnsi="Times New Roman" w:cs="Times New Roman"/>
                      <w:color w:val="000000"/>
                    </w:rPr>
                    <w:t xml:space="preserve"> </w:t>
                  </w:r>
                </w:p>
              </w:tc>
              <w:tc>
                <w:tcPr>
                  <w:tcW w:w="507"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O</w:t>
                  </w:r>
                  <w:r w:rsidRPr="005838E3">
                    <w:rPr>
                      <w:rFonts w:ascii="Times New Roman" w:hAnsi="Times New Roman" w:cs="Times New Roman"/>
                      <w:color w:val="000000"/>
                      <w:vertAlign w:val="subscript"/>
                    </w:rPr>
                    <w:t>3</w:t>
                  </w:r>
                  <w:r w:rsidRPr="005838E3">
                    <w:rPr>
                      <w:rFonts w:ascii="Times New Roman" w:hAnsi="Times New Roman" w:cs="Times New Roman"/>
                      <w:color w:val="000000"/>
                    </w:rPr>
                    <w:t>8</w:t>
                  </w:r>
                  <w:r w:rsidRPr="005838E3">
                    <w:rPr>
                      <w:rFonts w:ascii="Times New Roman" w:cs="Times New Roman"/>
                      <w:color w:val="000000"/>
                    </w:rPr>
                    <w:t>小时</w:t>
                  </w:r>
                </w:p>
              </w:tc>
              <w:tc>
                <w:tcPr>
                  <w:tcW w:w="493"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总天数（天）</w:t>
                  </w:r>
                </w:p>
              </w:tc>
              <w:tc>
                <w:tcPr>
                  <w:tcW w:w="493"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达标天数（天）</w:t>
                  </w:r>
                </w:p>
              </w:tc>
              <w:tc>
                <w:tcPr>
                  <w:tcW w:w="490"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达标率（</w:t>
                  </w:r>
                  <w:r w:rsidRPr="005838E3">
                    <w:rPr>
                      <w:rFonts w:ascii="Times New Roman" w:hAnsi="Times New Roman" w:cs="Times New Roman"/>
                      <w:color w:val="000000"/>
                    </w:rPr>
                    <w:t>%</w:t>
                  </w:r>
                  <w:r w:rsidRPr="005838E3">
                    <w:rPr>
                      <w:rFonts w:ascii="Times New Roman" w:cs="Times New Roman"/>
                      <w:color w:val="000000"/>
                    </w:rPr>
                    <w:t>）</w:t>
                  </w:r>
                </w:p>
              </w:tc>
            </w:tr>
            <w:tr w:rsidR="005838E3" w:rsidRPr="005838E3" w:rsidTr="004C2305">
              <w:trPr>
                <w:trHeight w:val="340"/>
                <w:tblHeader/>
                <w:jc w:val="center"/>
              </w:trPr>
              <w:tc>
                <w:tcPr>
                  <w:tcW w:w="568" w:type="pct"/>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监测范围</w:t>
                  </w:r>
                </w:p>
              </w:tc>
              <w:tc>
                <w:tcPr>
                  <w:tcW w:w="366"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0~59</w:t>
                  </w:r>
                </w:p>
              </w:tc>
              <w:tc>
                <w:tcPr>
                  <w:tcW w:w="37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0~84</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0~444</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0~352</w:t>
                  </w:r>
                </w:p>
              </w:tc>
              <w:tc>
                <w:tcPr>
                  <w:tcW w:w="40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0~2.7</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0~301</w:t>
                  </w:r>
                </w:p>
              </w:tc>
              <w:tc>
                <w:tcPr>
                  <w:tcW w:w="507"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0~254</w:t>
                  </w:r>
                </w:p>
              </w:tc>
              <w:tc>
                <w:tcPr>
                  <w:tcW w:w="493" w:type="pct"/>
                  <w:vMerge w:val="restar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365</w:t>
                  </w:r>
                </w:p>
              </w:tc>
              <w:tc>
                <w:tcPr>
                  <w:tcW w:w="493" w:type="pct"/>
                  <w:vMerge w:val="restar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230</w:t>
                  </w:r>
                </w:p>
              </w:tc>
              <w:tc>
                <w:tcPr>
                  <w:tcW w:w="490" w:type="pct"/>
                  <w:vMerge w:val="restar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rPr>
                  </w:pPr>
                  <w:r w:rsidRPr="005838E3">
                    <w:rPr>
                      <w:rFonts w:ascii="Times New Roman" w:hAnsi="Times New Roman" w:cs="Times New Roman"/>
                      <w:color w:val="000000"/>
                    </w:rPr>
                    <w:t>63</w:t>
                  </w:r>
                </w:p>
              </w:tc>
            </w:tr>
            <w:tr w:rsidR="005838E3" w:rsidRPr="005838E3" w:rsidTr="004C2305">
              <w:trPr>
                <w:trHeight w:val="340"/>
                <w:tblHeader/>
                <w:jc w:val="center"/>
              </w:trPr>
              <w:tc>
                <w:tcPr>
                  <w:tcW w:w="568" w:type="pct"/>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监测均值</w:t>
                  </w:r>
                </w:p>
              </w:tc>
              <w:tc>
                <w:tcPr>
                  <w:tcW w:w="366"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15</w:t>
                  </w:r>
                </w:p>
              </w:tc>
              <w:tc>
                <w:tcPr>
                  <w:tcW w:w="37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25</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91</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46</w:t>
                  </w:r>
                </w:p>
              </w:tc>
              <w:tc>
                <w:tcPr>
                  <w:tcW w:w="40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1.1</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140</w:t>
                  </w:r>
                </w:p>
              </w:tc>
              <w:tc>
                <w:tcPr>
                  <w:tcW w:w="507"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124</w:t>
                  </w:r>
                </w:p>
              </w:tc>
              <w:tc>
                <w:tcPr>
                  <w:tcW w:w="493" w:type="pct"/>
                  <w:vMerge/>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jc w:val="left"/>
                    <w:rPr>
                      <w:rFonts w:ascii="Times New Roman" w:hAnsi="Times New Roman" w:cs="Times New Roman"/>
                      <w:color w:val="000000"/>
                    </w:rPr>
                  </w:pPr>
                </w:p>
              </w:tc>
              <w:tc>
                <w:tcPr>
                  <w:tcW w:w="493" w:type="pct"/>
                  <w:vMerge/>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jc w:val="left"/>
                    <w:rPr>
                      <w:rFonts w:ascii="Times New Roman" w:hAnsi="Times New Roman" w:cs="Times New Roman"/>
                      <w:color w:val="00000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jc w:val="left"/>
                    <w:rPr>
                      <w:rFonts w:ascii="Times New Roman" w:hAnsi="Times New Roman" w:cs="Times New Roman"/>
                      <w:color w:val="000000"/>
                    </w:rPr>
                  </w:pPr>
                </w:p>
              </w:tc>
            </w:tr>
            <w:tr w:rsidR="005838E3" w:rsidRPr="005838E3" w:rsidTr="004C2305">
              <w:trPr>
                <w:trHeight w:val="340"/>
                <w:tblHeader/>
                <w:jc w:val="center"/>
              </w:trPr>
              <w:tc>
                <w:tcPr>
                  <w:tcW w:w="568" w:type="pct"/>
                  <w:tcBorders>
                    <w:top w:val="single" w:sz="4" w:space="0" w:color="auto"/>
                    <w:left w:val="single" w:sz="4" w:space="0" w:color="auto"/>
                    <w:bottom w:val="single" w:sz="4" w:space="0" w:color="auto"/>
                    <w:right w:val="single" w:sz="4" w:space="0" w:color="auto"/>
                  </w:tcBorders>
                  <w:tcMar>
                    <w:top w:w="57" w:type="dxa"/>
                    <w:left w:w="57" w:type="dxa"/>
                    <w:bottom w:w="57" w:type="dxa"/>
                    <w:right w:w="57" w:type="dxa"/>
                  </w:tcMar>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cs="Times New Roman"/>
                      <w:color w:val="000000"/>
                    </w:rPr>
                    <w:t>标准限值</w:t>
                  </w:r>
                </w:p>
              </w:tc>
              <w:tc>
                <w:tcPr>
                  <w:tcW w:w="366"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150</w:t>
                  </w:r>
                </w:p>
              </w:tc>
              <w:tc>
                <w:tcPr>
                  <w:tcW w:w="37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80</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150</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75</w:t>
                  </w:r>
                </w:p>
              </w:tc>
              <w:tc>
                <w:tcPr>
                  <w:tcW w:w="404"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4</w:t>
                  </w:r>
                </w:p>
              </w:tc>
              <w:tc>
                <w:tcPr>
                  <w:tcW w:w="435"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200</w:t>
                  </w:r>
                </w:p>
              </w:tc>
              <w:tc>
                <w:tcPr>
                  <w:tcW w:w="507"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160</w:t>
                  </w:r>
                </w:p>
              </w:tc>
              <w:tc>
                <w:tcPr>
                  <w:tcW w:w="493"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w:t>
                  </w:r>
                </w:p>
              </w:tc>
              <w:tc>
                <w:tcPr>
                  <w:tcW w:w="493"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w:t>
                  </w:r>
                </w:p>
              </w:tc>
              <w:tc>
                <w:tcPr>
                  <w:tcW w:w="490" w:type="pct"/>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adjustRightInd w:val="0"/>
                    <w:snapToGrid w:val="0"/>
                    <w:jc w:val="center"/>
                    <w:rPr>
                      <w:rFonts w:ascii="Times New Roman" w:hAnsi="Times New Roman" w:cs="Times New Roman"/>
                      <w:color w:val="000000"/>
                      <w:szCs w:val="24"/>
                    </w:rPr>
                  </w:pPr>
                  <w:r w:rsidRPr="005838E3">
                    <w:rPr>
                      <w:rFonts w:ascii="Times New Roman" w:hAnsi="Times New Roman" w:cs="Times New Roman"/>
                      <w:color w:val="000000"/>
                    </w:rPr>
                    <w:t>/</w:t>
                  </w:r>
                </w:p>
              </w:tc>
            </w:tr>
          </w:tbl>
          <w:p w:rsidR="005838E3" w:rsidRPr="00421F41" w:rsidRDefault="005838E3" w:rsidP="004C2305">
            <w:pPr>
              <w:adjustRightInd w:val="0"/>
              <w:snapToGrid w:val="0"/>
              <w:spacing w:line="520" w:lineRule="exact"/>
              <w:ind w:firstLineChars="200" w:firstLine="480"/>
              <w:rPr>
                <w:rFonts w:ascii="Times New Roman" w:eastAsia="黑体" w:hAnsi="Times New Roman" w:cs="Times New Roman"/>
                <w:color w:val="000000"/>
                <w:kern w:val="0"/>
                <w:sz w:val="28"/>
                <w:szCs w:val="28"/>
              </w:rPr>
            </w:pPr>
            <w:r w:rsidRPr="005838E3">
              <w:rPr>
                <w:rFonts w:ascii="Times New Roman" w:cs="Times New Roman"/>
                <w:bCs/>
                <w:sz w:val="24"/>
              </w:rPr>
              <w:t>由表</w:t>
            </w:r>
            <w:r>
              <w:rPr>
                <w:rFonts w:ascii="Times New Roman" w:hAnsi="Times New Roman" w:cs="Times New Roman" w:hint="eastAsia"/>
                <w:bCs/>
                <w:sz w:val="24"/>
              </w:rPr>
              <w:t>6</w:t>
            </w:r>
            <w:r w:rsidRPr="005838E3">
              <w:rPr>
                <w:rFonts w:ascii="Times New Roman" w:cs="Times New Roman"/>
                <w:bCs/>
                <w:sz w:val="24"/>
              </w:rPr>
              <w:t>监测统计结果知，</w:t>
            </w:r>
            <w:r w:rsidRPr="005838E3">
              <w:rPr>
                <w:rFonts w:ascii="Times New Roman" w:hAnsi="Times New Roman" w:cs="Times New Roman"/>
                <w:bCs/>
                <w:sz w:val="24"/>
              </w:rPr>
              <w:t>2018</w:t>
            </w:r>
            <w:r w:rsidRPr="005838E3">
              <w:rPr>
                <w:rFonts w:ascii="Times New Roman" w:cs="Times New Roman"/>
                <w:bCs/>
                <w:sz w:val="24"/>
              </w:rPr>
              <w:t>年，</w:t>
            </w:r>
            <w:r w:rsidRPr="005838E3">
              <w:rPr>
                <w:rFonts w:ascii="Times New Roman" w:hAnsi="Times New Roman" w:cs="Times New Roman"/>
                <w:bCs/>
                <w:sz w:val="24"/>
              </w:rPr>
              <w:t>SO</w:t>
            </w:r>
            <w:r w:rsidRPr="005838E3">
              <w:rPr>
                <w:rFonts w:ascii="Times New Roman" w:hAnsi="Times New Roman" w:cs="Times New Roman"/>
                <w:bCs/>
                <w:sz w:val="24"/>
                <w:vertAlign w:val="subscript"/>
              </w:rPr>
              <w:t>2</w:t>
            </w:r>
            <w:r w:rsidRPr="005838E3">
              <w:rPr>
                <w:rFonts w:ascii="Times New Roman" w:cs="Times New Roman"/>
                <w:bCs/>
                <w:sz w:val="24"/>
              </w:rPr>
              <w:t>、</w:t>
            </w:r>
            <w:r w:rsidRPr="005838E3">
              <w:rPr>
                <w:rFonts w:ascii="Times New Roman" w:hAnsi="Times New Roman" w:cs="Times New Roman"/>
                <w:bCs/>
                <w:sz w:val="24"/>
              </w:rPr>
              <w:t>NO</w:t>
            </w:r>
            <w:r w:rsidRPr="005838E3">
              <w:rPr>
                <w:rFonts w:ascii="Times New Roman" w:hAnsi="Times New Roman" w:cs="Times New Roman"/>
                <w:bCs/>
                <w:sz w:val="24"/>
                <w:vertAlign w:val="subscript"/>
              </w:rPr>
              <w:t>2</w:t>
            </w:r>
            <w:r w:rsidRPr="005838E3">
              <w:rPr>
                <w:rFonts w:ascii="Times New Roman" w:cs="Times New Roman"/>
                <w:bCs/>
                <w:sz w:val="24"/>
              </w:rPr>
              <w:t>、</w:t>
            </w:r>
            <w:r w:rsidRPr="005838E3">
              <w:rPr>
                <w:rFonts w:ascii="Times New Roman" w:hAnsi="Times New Roman" w:cs="Times New Roman"/>
                <w:bCs/>
                <w:sz w:val="24"/>
              </w:rPr>
              <w:t>PM</w:t>
            </w:r>
            <w:r w:rsidRPr="005838E3">
              <w:rPr>
                <w:rFonts w:ascii="Times New Roman" w:hAnsi="Times New Roman" w:cs="Times New Roman"/>
                <w:bCs/>
                <w:sz w:val="24"/>
                <w:vertAlign w:val="subscript"/>
              </w:rPr>
              <w:t>10</w:t>
            </w:r>
            <w:r w:rsidRPr="005838E3">
              <w:rPr>
                <w:rFonts w:ascii="Times New Roman" w:cs="Times New Roman"/>
                <w:bCs/>
                <w:sz w:val="24"/>
              </w:rPr>
              <w:t>、</w:t>
            </w:r>
            <w:r w:rsidRPr="005838E3">
              <w:rPr>
                <w:rFonts w:ascii="Times New Roman" w:hAnsi="Times New Roman" w:cs="Times New Roman"/>
                <w:bCs/>
                <w:sz w:val="24"/>
              </w:rPr>
              <w:t>PM</w:t>
            </w:r>
            <w:r w:rsidRPr="005838E3">
              <w:rPr>
                <w:rFonts w:ascii="Times New Roman" w:hAnsi="Times New Roman" w:cs="Times New Roman"/>
                <w:bCs/>
                <w:sz w:val="24"/>
                <w:vertAlign w:val="subscript"/>
              </w:rPr>
              <w:t>2.5</w:t>
            </w:r>
            <w:r w:rsidRPr="005838E3">
              <w:rPr>
                <w:rFonts w:ascii="Times New Roman" w:cs="Times New Roman"/>
                <w:bCs/>
                <w:sz w:val="24"/>
              </w:rPr>
              <w:t>、</w:t>
            </w:r>
            <w:r w:rsidRPr="005838E3">
              <w:rPr>
                <w:rFonts w:ascii="Times New Roman" w:hAnsi="Times New Roman" w:cs="Times New Roman"/>
                <w:bCs/>
                <w:sz w:val="24"/>
              </w:rPr>
              <w:t>CO</w:t>
            </w:r>
            <w:r w:rsidRPr="005838E3">
              <w:rPr>
                <w:rFonts w:ascii="Times New Roman" w:cs="Times New Roman"/>
                <w:bCs/>
                <w:sz w:val="24"/>
              </w:rPr>
              <w:t>、</w:t>
            </w:r>
            <w:r w:rsidRPr="005838E3">
              <w:rPr>
                <w:rFonts w:ascii="Times New Roman" w:hAnsi="Times New Roman" w:cs="Times New Roman"/>
                <w:bCs/>
                <w:sz w:val="24"/>
              </w:rPr>
              <w:t>O</w:t>
            </w:r>
            <w:r w:rsidRPr="005838E3">
              <w:rPr>
                <w:rFonts w:ascii="Times New Roman" w:hAnsi="Times New Roman" w:cs="Times New Roman"/>
                <w:bCs/>
                <w:sz w:val="24"/>
                <w:vertAlign w:val="subscript"/>
              </w:rPr>
              <w:t>3</w:t>
            </w:r>
            <w:r w:rsidRPr="005838E3">
              <w:rPr>
                <w:rFonts w:ascii="Times New Roman" w:cs="Times New Roman"/>
                <w:bCs/>
                <w:sz w:val="24"/>
              </w:rPr>
              <w:t>监测浓度均值均能够满足《环境空气质量标准》（</w:t>
            </w:r>
            <w:r w:rsidRPr="005838E3">
              <w:rPr>
                <w:rFonts w:ascii="Times New Roman" w:hAnsi="Times New Roman" w:cs="Times New Roman"/>
                <w:bCs/>
                <w:sz w:val="24"/>
              </w:rPr>
              <w:t>GB3095-2012</w:t>
            </w:r>
            <w:r w:rsidRPr="005838E3">
              <w:rPr>
                <w:rFonts w:ascii="Times New Roman" w:cs="Times New Roman"/>
                <w:bCs/>
                <w:sz w:val="24"/>
              </w:rPr>
              <w:t>）二级标准的要求，</w:t>
            </w:r>
            <w:r w:rsidRPr="005838E3">
              <w:rPr>
                <w:rFonts w:ascii="Times New Roman" w:hAnsi="Times New Roman" w:cs="Times New Roman"/>
                <w:bCs/>
                <w:sz w:val="24"/>
              </w:rPr>
              <w:t>2018</w:t>
            </w:r>
            <w:r w:rsidRPr="005838E3">
              <w:rPr>
                <w:rFonts w:ascii="Times New Roman" w:cs="Times New Roman"/>
                <w:bCs/>
                <w:sz w:val="24"/>
              </w:rPr>
              <w:t>年舞阳</w:t>
            </w:r>
            <w:proofErr w:type="gramStart"/>
            <w:r w:rsidRPr="005838E3">
              <w:rPr>
                <w:rFonts w:ascii="Times New Roman" w:cs="Times New Roman"/>
                <w:bCs/>
                <w:sz w:val="24"/>
              </w:rPr>
              <w:t>县环境</w:t>
            </w:r>
            <w:proofErr w:type="gramEnd"/>
            <w:r w:rsidRPr="005838E3">
              <w:rPr>
                <w:rFonts w:ascii="Times New Roman" w:cs="Times New Roman"/>
                <w:bCs/>
                <w:sz w:val="24"/>
              </w:rPr>
              <w:t>空气质量优良天数为</w:t>
            </w:r>
            <w:r w:rsidRPr="005838E3">
              <w:rPr>
                <w:rFonts w:ascii="Times New Roman" w:hAnsi="Times New Roman" w:cs="Times New Roman"/>
                <w:bCs/>
                <w:sz w:val="24"/>
              </w:rPr>
              <w:t>230</w:t>
            </w:r>
            <w:r w:rsidRPr="005838E3">
              <w:rPr>
                <w:rFonts w:ascii="Times New Roman" w:cs="Times New Roman"/>
                <w:bCs/>
                <w:sz w:val="24"/>
              </w:rPr>
              <w:t>天，空气质量优良率达到</w:t>
            </w:r>
            <w:r w:rsidRPr="005838E3">
              <w:rPr>
                <w:rFonts w:ascii="Times New Roman" w:hAnsi="Times New Roman" w:cs="Times New Roman"/>
                <w:bCs/>
                <w:sz w:val="24"/>
              </w:rPr>
              <w:t>63%</w:t>
            </w:r>
            <w:r w:rsidRPr="005838E3">
              <w:rPr>
                <w:rFonts w:ascii="Times New Roman" w:cs="Times New Roman"/>
                <w:bCs/>
                <w:sz w:val="24"/>
              </w:rPr>
              <w:t>。</w:t>
            </w:r>
            <w:r w:rsidR="004C2305" w:rsidRPr="004C2305">
              <w:rPr>
                <w:rFonts w:ascii="Times New Roman" w:cs="Times New Roman" w:hint="eastAsia"/>
                <w:bCs/>
                <w:sz w:val="24"/>
              </w:rPr>
              <w:t>所以本项目处于环境空气质量达标区。</w:t>
            </w:r>
            <w:r w:rsidR="004C2305" w:rsidRPr="004C2305">
              <w:rPr>
                <w:rFonts w:ascii="Times New Roman" w:cs="Times New Roman"/>
                <w:bCs/>
                <w:sz w:val="24"/>
              </w:rPr>
              <w:cr/>
            </w:r>
            <w:r w:rsidRPr="00421F41">
              <w:rPr>
                <w:rFonts w:ascii="Times New Roman" w:eastAsia="黑体" w:hAnsi="Times New Roman" w:cs="Times New Roman"/>
                <w:color w:val="000000"/>
                <w:kern w:val="0"/>
                <w:sz w:val="28"/>
                <w:szCs w:val="28"/>
              </w:rPr>
              <w:t>2</w:t>
            </w:r>
            <w:r w:rsidR="00421F41">
              <w:rPr>
                <w:rFonts w:ascii="Times New Roman" w:eastAsia="黑体" w:hAnsi="Times New Roman" w:cs="Times New Roman" w:hint="eastAsia"/>
                <w:color w:val="000000"/>
                <w:kern w:val="0"/>
                <w:sz w:val="28"/>
                <w:szCs w:val="28"/>
              </w:rPr>
              <w:t>、</w:t>
            </w:r>
            <w:r w:rsidRPr="00421F41">
              <w:rPr>
                <w:rFonts w:ascii="Times New Roman" w:eastAsia="黑体" w:hAnsi="Times New Roman" w:cs="Times New Roman"/>
                <w:color w:val="000000"/>
                <w:kern w:val="0"/>
                <w:sz w:val="28"/>
                <w:szCs w:val="28"/>
              </w:rPr>
              <w:t>地表水</w:t>
            </w:r>
          </w:p>
          <w:p w:rsidR="005838E3" w:rsidRPr="005838E3" w:rsidRDefault="005838E3" w:rsidP="005838E3">
            <w:pPr>
              <w:adjustRightInd w:val="0"/>
              <w:snapToGrid w:val="0"/>
              <w:spacing w:line="520" w:lineRule="exact"/>
              <w:ind w:firstLineChars="200" w:firstLine="480"/>
              <w:rPr>
                <w:rFonts w:ascii="Times New Roman" w:hAnsi="Times New Roman" w:cs="Times New Roman"/>
                <w:color w:val="000000"/>
                <w:sz w:val="24"/>
              </w:rPr>
            </w:pPr>
            <w:r w:rsidRPr="005838E3">
              <w:rPr>
                <w:rFonts w:ascii="Times New Roman" w:cs="Times New Roman"/>
                <w:sz w:val="24"/>
              </w:rPr>
              <w:t>评价区域内地表水体为</w:t>
            </w:r>
            <w:r w:rsidR="00421F41">
              <w:rPr>
                <w:rFonts w:ascii="Times New Roman" w:cs="Times New Roman" w:hint="eastAsia"/>
                <w:bCs/>
                <w:sz w:val="24"/>
              </w:rPr>
              <w:t>三里河</w:t>
            </w:r>
            <w:r w:rsidRPr="005838E3">
              <w:rPr>
                <w:rFonts w:ascii="Times New Roman" w:cs="Times New Roman"/>
                <w:bCs/>
                <w:sz w:val="24"/>
              </w:rPr>
              <w:t>。</w:t>
            </w:r>
            <w:r w:rsidRPr="005838E3">
              <w:rPr>
                <w:rFonts w:ascii="Times New Roman" w:cs="Times New Roman"/>
                <w:color w:val="000000"/>
                <w:sz w:val="24"/>
              </w:rPr>
              <w:t>三里河为舞阳县的排污河，水质控制类别为（</w:t>
            </w:r>
            <w:r w:rsidRPr="005838E3">
              <w:rPr>
                <w:rFonts w:ascii="Times New Roman" w:hAnsi="Times New Roman" w:cs="Times New Roman"/>
                <w:color w:val="000000"/>
                <w:sz w:val="24"/>
              </w:rPr>
              <w:t>GB3838-2002</w:t>
            </w:r>
            <w:r w:rsidRPr="005838E3">
              <w:rPr>
                <w:rFonts w:ascii="Times New Roman" w:cs="Times New Roman"/>
                <w:color w:val="000000"/>
                <w:sz w:val="24"/>
              </w:rPr>
              <w:t>）</w:t>
            </w:r>
            <w:r w:rsidR="00867F32" w:rsidRPr="00421F41">
              <w:rPr>
                <w:rFonts w:ascii="Times New Roman" w:hAnsi="Times New Roman" w:cs="Times New Roman"/>
                <w:sz w:val="24"/>
              </w:rPr>
              <w:fldChar w:fldCharType="begin"/>
            </w:r>
            <w:r w:rsidRPr="00421F41">
              <w:rPr>
                <w:rFonts w:ascii="Times New Roman" w:hAnsi="Times New Roman" w:cs="Times New Roman"/>
                <w:sz w:val="24"/>
              </w:rPr>
              <w:instrText xml:space="preserve"> = 4 \* ROMAN \* MERGEFORMAT </w:instrText>
            </w:r>
            <w:r w:rsidR="00867F32" w:rsidRPr="00421F41">
              <w:rPr>
                <w:rFonts w:ascii="Times New Roman" w:hAnsi="Times New Roman" w:cs="Times New Roman"/>
                <w:sz w:val="24"/>
              </w:rPr>
              <w:fldChar w:fldCharType="separate"/>
            </w:r>
            <w:r w:rsidRPr="00421F41">
              <w:rPr>
                <w:rFonts w:ascii="Times New Roman" w:hAnsi="Times New Roman" w:cs="Times New Roman"/>
              </w:rPr>
              <w:t>V</w:t>
            </w:r>
            <w:r w:rsidR="00867F32" w:rsidRPr="00421F41">
              <w:rPr>
                <w:rFonts w:ascii="Times New Roman" w:hAnsi="Times New Roman" w:cs="Times New Roman"/>
                <w:sz w:val="24"/>
              </w:rPr>
              <w:fldChar w:fldCharType="end"/>
            </w:r>
            <w:r w:rsidRPr="005838E3">
              <w:rPr>
                <w:rFonts w:ascii="Times New Roman" w:cs="Times New Roman"/>
                <w:color w:val="000000"/>
                <w:sz w:val="24"/>
              </w:rPr>
              <w:t>类标准。评价收集到《漯河市环境质量监测年鉴》（</w:t>
            </w:r>
            <w:r w:rsidRPr="005838E3">
              <w:rPr>
                <w:rFonts w:ascii="Times New Roman" w:hAnsi="Times New Roman" w:cs="Times New Roman"/>
                <w:color w:val="000000"/>
                <w:sz w:val="24"/>
              </w:rPr>
              <w:t>2017</w:t>
            </w:r>
            <w:r w:rsidRPr="005838E3">
              <w:rPr>
                <w:rFonts w:ascii="Times New Roman" w:cs="Times New Roman"/>
                <w:color w:val="000000"/>
                <w:sz w:val="24"/>
              </w:rPr>
              <w:t>年度）中唐河</w:t>
            </w:r>
            <w:r w:rsidRPr="005838E3">
              <w:rPr>
                <w:rFonts w:ascii="Times New Roman" w:hAnsi="Times New Roman" w:cs="Times New Roman"/>
                <w:color w:val="000000"/>
                <w:sz w:val="24"/>
              </w:rPr>
              <w:t>-</w:t>
            </w:r>
            <w:r w:rsidRPr="005838E3">
              <w:rPr>
                <w:rFonts w:ascii="Times New Roman" w:cs="Times New Roman"/>
                <w:color w:val="000000"/>
                <w:sz w:val="24"/>
              </w:rPr>
              <w:t>台头断面、三里河</w:t>
            </w:r>
            <w:r w:rsidRPr="005838E3">
              <w:rPr>
                <w:rFonts w:ascii="Times New Roman" w:hAnsi="Times New Roman" w:cs="Times New Roman"/>
                <w:color w:val="000000"/>
                <w:sz w:val="24"/>
              </w:rPr>
              <w:t>-</w:t>
            </w:r>
            <w:r w:rsidRPr="005838E3">
              <w:rPr>
                <w:rFonts w:ascii="Times New Roman" w:cs="Times New Roman"/>
                <w:color w:val="000000"/>
                <w:sz w:val="24"/>
              </w:rPr>
              <w:t>栗园桥断面全年监测资料，具体监测数据统计结果见下表。</w:t>
            </w:r>
          </w:p>
          <w:p w:rsidR="005838E3" w:rsidRPr="005838E3" w:rsidRDefault="005838E3" w:rsidP="005838E3">
            <w:pPr>
              <w:ind w:firstLineChars="400" w:firstLine="960"/>
              <w:rPr>
                <w:rFonts w:ascii="Times New Roman" w:hAnsi="Times New Roman" w:cs="Times New Roman"/>
                <w:color w:val="000000"/>
                <w:szCs w:val="21"/>
              </w:rPr>
            </w:pPr>
            <w:r w:rsidRPr="005838E3">
              <w:rPr>
                <w:rFonts w:ascii="Times New Roman" w:eastAsia="黑体" w:cs="Times New Roman"/>
                <w:color w:val="000000"/>
                <w:sz w:val="24"/>
              </w:rPr>
              <w:t>表</w:t>
            </w:r>
            <w:r w:rsidR="00421F41">
              <w:rPr>
                <w:rFonts w:ascii="Times New Roman" w:eastAsia="黑体" w:hAnsi="Times New Roman" w:cs="Times New Roman" w:hint="eastAsia"/>
                <w:color w:val="000000"/>
                <w:sz w:val="24"/>
              </w:rPr>
              <w:t>7</w:t>
            </w:r>
            <w:r w:rsidRPr="005838E3">
              <w:rPr>
                <w:rFonts w:ascii="Times New Roman" w:eastAsia="黑体" w:hAnsi="Times New Roman" w:cs="Times New Roman"/>
                <w:color w:val="000000"/>
                <w:sz w:val="24"/>
              </w:rPr>
              <w:t xml:space="preserve">            </w:t>
            </w:r>
            <w:r w:rsidRPr="005838E3">
              <w:rPr>
                <w:rFonts w:ascii="Times New Roman" w:eastAsia="黑体" w:cs="Times New Roman"/>
                <w:color w:val="000000"/>
                <w:sz w:val="24"/>
              </w:rPr>
              <w:t>河流水质监测数据一览表</w:t>
            </w:r>
            <w:r w:rsidRPr="005838E3">
              <w:rPr>
                <w:rFonts w:ascii="Times New Roman" w:eastAsia="黑体" w:hAnsi="Times New Roman" w:cs="Times New Roman"/>
                <w:color w:val="000000"/>
                <w:sz w:val="24"/>
              </w:rPr>
              <w:t xml:space="preserve">      </w:t>
            </w:r>
            <w:r w:rsidRPr="005838E3">
              <w:rPr>
                <w:rFonts w:ascii="Times New Roman" w:cs="Times New Roman"/>
                <w:color w:val="000000"/>
                <w:szCs w:val="21"/>
              </w:rPr>
              <w:t>单位：</w:t>
            </w:r>
            <w:r w:rsidRPr="005838E3">
              <w:rPr>
                <w:rFonts w:ascii="Times New Roman" w:hAnsi="Times New Roman" w:cs="Times New Roman"/>
                <w:color w:val="000000"/>
                <w:szCs w:val="21"/>
              </w:rPr>
              <w:t>mg/L</w:t>
            </w:r>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
              <w:gridCol w:w="1668"/>
              <w:gridCol w:w="1494"/>
              <w:gridCol w:w="1494"/>
              <w:gridCol w:w="1494"/>
              <w:gridCol w:w="1494"/>
            </w:tblGrid>
            <w:tr w:rsidR="005838E3" w:rsidRPr="005838E3" w:rsidTr="00421F41">
              <w:trPr>
                <w:trHeight w:val="397"/>
              </w:trPr>
              <w:tc>
                <w:tcPr>
                  <w:tcW w:w="921" w:type="dxa"/>
                  <w:tcBorders>
                    <w:top w:val="single" w:sz="4" w:space="0" w:color="auto"/>
                    <w:left w:val="single" w:sz="4" w:space="0" w:color="auto"/>
                    <w:bottom w:val="single" w:sz="4" w:space="0" w:color="auto"/>
                    <w:right w:val="single" w:sz="4" w:space="0" w:color="auto"/>
                  </w:tcBorders>
                  <w:hideMark/>
                </w:tcPr>
                <w:p w:rsidR="005838E3" w:rsidRPr="00421F41" w:rsidRDefault="005838E3">
                  <w:pPr>
                    <w:widowControl/>
                    <w:jc w:val="center"/>
                    <w:rPr>
                      <w:rFonts w:ascii="Times New Roman" w:eastAsia="Calibri" w:hAnsi="Times New Roman" w:cs="Times New Roman"/>
                      <w:kern w:val="0"/>
                      <w:szCs w:val="21"/>
                    </w:rPr>
                  </w:pPr>
                  <w:r w:rsidRPr="00421F41">
                    <w:rPr>
                      <w:rFonts w:ascii="Times New Roman" w:cs="Times New Roman"/>
                      <w:kern w:val="0"/>
                      <w:szCs w:val="21"/>
                    </w:rPr>
                    <w:t>断面</w:t>
                  </w:r>
                </w:p>
              </w:tc>
              <w:tc>
                <w:tcPr>
                  <w:tcW w:w="1668" w:type="dxa"/>
                  <w:tcBorders>
                    <w:top w:val="single" w:sz="4" w:space="0" w:color="auto"/>
                    <w:left w:val="single" w:sz="4" w:space="0" w:color="auto"/>
                    <w:bottom w:val="single" w:sz="4" w:space="0" w:color="auto"/>
                    <w:right w:val="single" w:sz="4" w:space="0" w:color="auto"/>
                  </w:tcBorders>
                  <w:hideMark/>
                </w:tcPr>
                <w:p w:rsidR="005838E3" w:rsidRPr="00421F41" w:rsidRDefault="005838E3" w:rsidP="00421F41">
                  <w:pPr>
                    <w:widowControl/>
                    <w:ind w:firstLineChars="100" w:firstLine="210"/>
                    <w:rPr>
                      <w:rFonts w:ascii="Times New Roman" w:hAnsi="Times New Roman" w:cs="Times New Roman"/>
                      <w:kern w:val="0"/>
                      <w:szCs w:val="21"/>
                    </w:rPr>
                  </w:pPr>
                  <w:r w:rsidRPr="00421F41">
                    <w:rPr>
                      <w:rFonts w:ascii="Times New Roman" w:cs="Times New Roman"/>
                      <w:kern w:val="0"/>
                      <w:szCs w:val="21"/>
                    </w:rPr>
                    <w:t>监测指标</w:t>
                  </w:r>
                </w:p>
              </w:tc>
              <w:tc>
                <w:tcPr>
                  <w:tcW w:w="1494" w:type="dxa"/>
                  <w:tcBorders>
                    <w:top w:val="single" w:sz="4" w:space="0" w:color="auto"/>
                    <w:left w:val="single" w:sz="4" w:space="0" w:color="auto"/>
                    <w:bottom w:val="single" w:sz="4" w:space="0" w:color="auto"/>
                    <w:right w:val="single" w:sz="4" w:space="0" w:color="auto"/>
                  </w:tcBorders>
                  <w:hideMark/>
                </w:tcPr>
                <w:p w:rsidR="005838E3" w:rsidRPr="00421F41" w:rsidRDefault="005838E3">
                  <w:pPr>
                    <w:widowControl/>
                    <w:jc w:val="center"/>
                    <w:rPr>
                      <w:rFonts w:ascii="Times New Roman" w:hAnsi="Times New Roman" w:cs="Times New Roman"/>
                      <w:kern w:val="0"/>
                      <w:szCs w:val="21"/>
                    </w:rPr>
                  </w:pPr>
                  <w:r w:rsidRPr="00421F41">
                    <w:rPr>
                      <w:rFonts w:ascii="Times New Roman" w:hAnsi="Times New Roman" w:cs="Times New Roman"/>
                      <w:kern w:val="0"/>
                      <w:szCs w:val="21"/>
                    </w:rPr>
                    <w:t>COD</w:t>
                  </w:r>
                </w:p>
              </w:tc>
              <w:tc>
                <w:tcPr>
                  <w:tcW w:w="1494" w:type="dxa"/>
                  <w:tcBorders>
                    <w:top w:val="single" w:sz="4" w:space="0" w:color="auto"/>
                    <w:left w:val="single" w:sz="4" w:space="0" w:color="auto"/>
                    <w:bottom w:val="single" w:sz="4" w:space="0" w:color="auto"/>
                    <w:right w:val="single" w:sz="4" w:space="0" w:color="auto"/>
                  </w:tcBorders>
                  <w:hideMark/>
                </w:tcPr>
                <w:p w:rsidR="005838E3" w:rsidRPr="00421F41" w:rsidRDefault="005838E3">
                  <w:pPr>
                    <w:widowControl/>
                    <w:jc w:val="center"/>
                    <w:rPr>
                      <w:rFonts w:ascii="Times New Roman" w:hAnsi="Times New Roman" w:cs="Times New Roman"/>
                      <w:kern w:val="0"/>
                      <w:szCs w:val="21"/>
                    </w:rPr>
                  </w:pPr>
                  <w:r w:rsidRPr="00421F41">
                    <w:rPr>
                      <w:rFonts w:ascii="Times New Roman" w:hAnsi="Times New Roman" w:cs="Times New Roman"/>
                      <w:kern w:val="0"/>
                      <w:szCs w:val="21"/>
                    </w:rPr>
                    <w:t>BOD</w:t>
                  </w:r>
                  <w:r w:rsidRPr="00421F41">
                    <w:rPr>
                      <w:rFonts w:ascii="Times New Roman" w:hAnsi="Times New Roman" w:cs="Times New Roman"/>
                      <w:kern w:val="0"/>
                      <w:szCs w:val="21"/>
                      <w:vertAlign w:val="subscript"/>
                    </w:rPr>
                    <w:t>5</w:t>
                  </w:r>
                </w:p>
              </w:tc>
              <w:tc>
                <w:tcPr>
                  <w:tcW w:w="1494" w:type="dxa"/>
                  <w:tcBorders>
                    <w:top w:val="single" w:sz="4" w:space="0" w:color="auto"/>
                    <w:left w:val="single" w:sz="4" w:space="0" w:color="auto"/>
                    <w:bottom w:val="single" w:sz="4" w:space="0" w:color="auto"/>
                    <w:right w:val="single" w:sz="4" w:space="0" w:color="auto"/>
                  </w:tcBorders>
                  <w:hideMark/>
                </w:tcPr>
                <w:p w:rsidR="005838E3" w:rsidRPr="00421F41" w:rsidRDefault="005838E3">
                  <w:pPr>
                    <w:widowControl/>
                    <w:jc w:val="center"/>
                    <w:rPr>
                      <w:rFonts w:ascii="Times New Roman" w:hAnsi="Times New Roman" w:cs="Times New Roman"/>
                      <w:kern w:val="0"/>
                      <w:szCs w:val="21"/>
                    </w:rPr>
                  </w:pPr>
                  <w:r w:rsidRPr="00421F41">
                    <w:rPr>
                      <w:rFonts w:ascii="Times New Roman" w:cs="Times New Roman"/>
                      <w:kern w:val="0"/>
                      <w:szCs w:val="21"/>
                    </w:rPr>
                    <w:t>氨氮</w:t>
                  </w:r>
                </w:p>
              </w:tc>
              <w:tc>
                <w:tcPr>
                  <w:tcW w:w="1494" w:type="dxa"/>
                  <w:tcBorders>
                    <w:top w:val="single" w:sz="4" w:space="0" w:color="auto"/>
                    <w:left w:val="single" w:sz="4" w:space="0" w:color="auto"/>
                    <w:bottom w:val="single" w:sz="4" w:space="0" w:color="auto"/>
                    <w:right w:val="single" w:sz="4" w:space="0" w:color="auto"/>
                  </w:tcBorders>
                  <w:hideMark/>
                </w:tcPr>
                <w:p w:rsidR="005838E3" w:rsidRPr="00421F41" w:rsidRDefault="005838E3">
                  <w:pPr>
                    <w:widowControl/>
                    <w:jc w:val="center"/>
                    <w:rPr>
                      <w:rFonts w:ascii="Times New Roman" w:hAnsi="Times New Roman" w:cs="Times New Roman"/>
                      <w:kern w:val="0"/>
                      <w:szCs w:val="21"/>
                    </w:rPr>
                  </w:pPr>
                  <w:r w:rsidRPr="00421F41">
                    <w:rPr>
                      <w:rFonts w:ascii="Times New Roman" w:cs="Times New Roman"/>
                      <w:kern w:val="0"/>
                      <w:szCs w:val="21"/>
                    </w:rPr>
                    <w:t>总磷</w:t>
                  </w:r>
                </w:p>
              </w:tc>
            </w:tr>
            <w:tr w:rsidR="005838E3" w:rsidRPr="005838E3" w:rsidTr="00421F41">
              <w:trPr>
                <w:trHeight w:val="397"/>
              </w:trPr>
              <w:tc>
                <w:tcPr>
                  <w:tcW w:w="921" w:type="dxa"/>
                  <w:vMerge w:val="restart"/>
                  <w:tcBorders>
                    <w:top w:val="single" w:sz="4" w:space="0" w:color="auto"/>
                    <w:left w:val="single" w:sz="4" w:space="0" w:color="auto"/>
                    <w:bottom w:val="single" w:sz="4" w:space="0" w:color="auto"/>
                    <w:right w:val="single" w:sz="4" w:space="0" w:color="auto"/>
                  </w:tcBorders>
                  <w:hideMark/>
                </w:tcPr>
                <w:p w:rsidR="005838E3" w:rsidRPr="005838E3" w:rsidRDefault="005838E3">
                  <w:pPr>
                    <w:widowControl/>
                    <w:jc w:val="left"/>
                    <w:rPr>
                      <w:rFonts w:ascii="Times New Roman" w:hAnsi="Times New Roman" w:cs="Times New Roman"/>
                      <w:kern w:val="0"/>
                      <w:szCs w:val="21"/>
                    </w:rPr>
                  </w:pPr>
                  <w:r w:rsidRPr="005838E3">
                    <w:rPr>
                      <w:rFonts w:ascii="Times New Roman" w:cs="Times New Roman"/>
                      <w:kern w:val="0"/>
                      <w:szCs w:val="21"/>
                    </w:rPr>
                    <w:t>三里河</w:t>
                  </w:r>
                  <w:r w:rsidRPr="005838E3">
                    <w:rPr>
                      <w:rFonts w:ascii="Times New Roman" w:hAnsi="Times New Roman" w:cs="Times New Roman"/>
                      <w:kern w:val="0"/>
                      <w:szCs w:val="21"/>
                    </w:rPr>
                    <w:t>-</w:t>
                  </w:r>
                  <w:r w:rsidRPr="005838E3">
                    <w:rPr>
                      <w:rFonts w:ascii="Times New Roman" w:cs="Times New Roman"/>
                      <w:kern w:val="0"/>
                      <w:szCs w:val="21"/>
                    </w:rPr>
                    <w:t>栗园桥断面</w:t>
                  </w:r>
                </w:p>
              </w:tc>
              <w:tc>
                <w:tcPr>
                  <w:tcW w:w="1668" w:type="dxa"/>
                  <w:tcBorders>
                    <w:top w:val="single" w:sz="4" w:space="0" w:color="auto"/>
                    <w:left w:val="single" w:sz="4" w:space="0" w:color="auto"/>
                    <w:bottom w:val="single" w:sz="4" w:space="0" w:color="auto"/>
                    <w:right w:val="single" w:sz="4" w:space="0" w:color="auto"/>
                  </w:tcBorders>
                  <w:hideMark/>
                </w:tcPr>
                <w:p w:rsidR="005838E3" w:rsidRPr="005838E3" w:rsidRDefault="005838E3">
                  <w:pPr>
                    <w:widowControl/>
                    <w:jc w:val="center"/>
                    <w:rPr>
                      <w:rFonts w:ascii="Times New Roman" w:hAnsi="Times New Roman" w:cs="Times New Roman"/>
                      <w:kern w:val="0"/>
                      <w:szCs w:val="21"/>
                    </w:rPr>
                  </w:pPr>
                  <w:r w:rsidRPr="005838E3">
                    <w:rPr>
                      <w:rFonts w:ascii="Times New Roman" w:cs="Times New Roman"/>
                      <w:kern w:val="0"/>
                      <w:szCs w:val="21"/>
                    </w:rPr>
                    <w:t>测值范围</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14~34</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eastAsia="Calibri" w:hAnsi="Times New Roman" w:cs="Times New Roman"/>
                      <w:szCs w:val="21"/>
                    </w:rPr>
                  </w:pPr>
                  <w:r w:rsidRPr="005838E3">
                    <w:rPr>
                      <w:rFonts w:ascii="Times New Roman" w:hAnsi="Times New Roman" w:cs="Times New Roman"/>
                      <w:szCs w:val="21"/>
                    </w:rPr>
                    <w:t>3.0~4.3</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0.08~6.12</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widowControl/>
                    <w:jc w:val="center"/>
                    <w:rPr>
                      <w:rFonts w:ascii="Times New Roman" w:eastAsia="Calibri" w:hAnsi="Times New Roman" w:cs="Times New Roman"/>
                      <w:szCs w:val="21"/>
                    </w:rPr>
                  </w:pPr>
                  <w:r w:rsidRPr="005838E3">
                    <w:rPr>
                      <w:rFonts w:ascii="Times New Roman" w:hAnsi="Times New Roman" w:cs="Times New Roman"/>
                      <w:kern w:val="0"/>
                      <w:szCs w:val="21"/>
                    </w:rPr>
                    <w:t>0.08~0.39</w:t>
                  </w:r>
                </w:p>
              </w:tc>
            </w:tr>
            <w:tr w:rsidR="005838E3" w:rsidRPr="005838E3" w:rsidTr="00421F41">
              <w:trPr>
                <w:trHeight w:val="397"/>
              </w:trPr>
              <w:tc>
                <w:tcPr>
                  <w:tcW w:w="921" w:type="dxa"/>
                  <w:vMerge/>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jc w:val="left"/>
                    <w:rPr>
                      <w:rFonts w:ascii="Times New Roman" w:hAnsi="Times New Roman" w:cs="Times New Roman"/>
                      <w:kern w:val="0"/>
                      <w:szCs w:val="21"/>
                    </w:rPr>
                  </w:pPr>
                </w:p>
              </w:tc>
              <w:tc>
                <w:tcPr>
                  <w:tcW w:w="1668" w:type="dxa"/>
                  <w:tcBorders>
                    <w:top w:val="single" w:sz="4" w:space="0" w:color="auto"/>
                    <w:left w:val="single" w:sz="4" w:space="0" w:color="auto"/>
                    <w:bottom w:val="single" w:sz="4" w:space="0" w:color="auto"/>
                    <w:right w:val="single" w:sz="4" w:space="0" w:color="auto"/>
                  </w:tcBorders>
                  <w:hideMark/>
                </w:tcPr>
                <w:p w:rsidR="005838E3" w:rsidRPr="005838E3" w:rsidRDefault="005838E3">
                  <w:pPr>
                    <w:widowControl/>
                    <w:jc w:val="center"/>
                    <w:rPr>
                      <w:rFonts w:ascii="Times New Roman" w:hAnsi="Times New Roman" w:cs="Times New Roman"/>
                      <w:kern w:val="0"/>
                      <w:szCs w:val="21"/>
                    </w:rPr>
                  </w:pPr>
                  <w:r w:rsidRPr="005838E3">
                    <w:rPr>
                      <w:rFonts w:ascii="Times New Roman" w:cs="Times New Roman"/>
                      <w:kern w:val="0"/>
                      <w:szCs w:val="21"/>
                    </w:rPr>
                    <w:t>平均值</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eastAsia="Calibri" w:hAnsi="Times New Roman" w:cs="Times New Roman"/>
                      <w:szCs w:val="21"/>
                    </w:rPr>
                  </w:pPr>
                  <w:r w:rsidRPr="005838E3">
                    <w:rPr>
                      <w:rFonts w:ascii="Times New Roman" w:hAnsi="Times New Roman" w:cs="Times New Roman"/>
                      <w:szCs w:val="21"/>
                    </w:rPr>
                    <w:t>20</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eastAsia="Calibri" w:hAnsi="Times New Roman" w:cs="Times New Roman"/>
                      <w:szCs w:val="21"/>
                    </w:rPr>
                  </w:pPr>
                  <w:r w:rsidRPr="005838E3">
                    <w:rPr>
                      <w:rFonts w:ascii="Times New Roman" w:hAnsi="Times New Roman" w:cs="Times New Roman"/>
                      <w:szCs w:val="21"/>
                    </w:rPr>
                    <w:t>3.7</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kern w:val="0"/>
                      <w:szCs w:val="21"/>
                    </w:rPr>
                  </w:pPr>
                  <w:r w:rsidRPr="005838E3">
                    <w:rPr>
                      <w:rFonts w:ascii="Times New Roman" w:hAnsi="Times New Roman" w:cs="Times New Roman"/>
                      <w:szCs w:val="21"/>
                    </w:rPr>
                    <w:t>1.26</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widowControl/>
                    <w:jc w:val="center"/>
                    <w:rPr>
                      <w:rFonts w:ascii="Times New Roman" w:eastAsia="Calibri" w:hAnsi="Times New Roman" w:cs="Times New Roman"/>
                      <w:kern w:val="0"/>
                      <w:szCs w:val="21"/>
                    </w:rPr>
                  </w:pPr>
                  <w:r w:rsidRPr="005838E3">
                    <w:rPr>
                      <w:rFonts w:ascii="Times New Roman" w:hAnsi="Times New Roman" w:cs="Times New Roman"/>
                      <w:kern w:val="0"/>
                      <w:szCs w:val="21"/>
                    </w:rPr>
                    <w:t>0.17</w:t>
                  </w:r>
                </w:p>
              </w:tc>
            </w:tr>
            <w:tr w:rsidR="005838E3" w:rsidRPr="005838E3" w:rsidTr="00421F41">
              <w:trPr>
                <w:trHeight w:val="397"/>
              </w:trPr>
              <w:tc>
                <w:tcPr>
                  <w:tcW w:w="921" w:type="dxa"/>
                  <w:vMerge/>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jc w:val="left"/>
                    <w:rPr>
                      <w:rFonts w:ascii="Times New Roman" w:hAnsi="Times New Roman" w:cs="Times New Roman"/>
                      <w:kern w:val="0"/>
                      <w:szCs w:val="21"/>
                    </w:rPr>
                  </w:pPr>
                </w:p>
              </w:tc>
              <w:tc>
                <w:tcPr>
                  <w:tcW w:w="1668" w:type="dxa"/>
                  <w:tcBorders>
                    <w:top w:val="single" w:sz="4" w:space="0" w:color="auto"/>
                    <w:left w:val="single" w:sz="4" w:space="0" w:color="auto"/>
                    <w:bottom w:val="single" w:sz="4" w:space="0" w:color="auto"/>
                    <w:right w:val="single" w:sz="4" w:space="0" w:color="auto"/>
                  </w:tcBorders>
                  <w:hideMark/>
                </w:tcPr>
                <w:p w:rsidR="005838E3" w:rsidRPr="005838E3" w:rsidRDefault="00867F32">
                  <w:pPr>
                    <w:widowControl/>
                    <w:jc w:val="center"/>
                    <w:rPr>
                      <w:rFonts w:ascii="Times New Roman" w:hAnsi="Times New Roman" w:cs="Times New Roman"/>
                      <w:kern w:val="0"/>
                      <w:szCs w:val="21"/>
                    </w:rPr>
                  </w:pPr>
                  <w:r w:rsidRPr="005838E3">
                    <w:rPr>
                      <w:rFonts w:ascii="Times New Roman" w:hAnsi="Times New Roman" w:cs="Times New Roman"/>
                      <w:color w:val="000000"/>
                      <w:sz w:val="24"/>
                    </w:rPr>
                    <w:fldChar w:fldCharType="begin"/>
                  </w:r>
                  <w:r w:rsidR="005838E3" w:rsidRPr="005838E3">
                    <w:rPr>
                      <w:rFonts w:ascii="Times New Roman" w:hAnsi="Times New Roman" w:cs="Times New Roman"/>
                      <w:color w:val="000000"/>
                      <w:sz w:val="24"/>
                    </w:rPr>
                    <w:instrText xml:space="preserve"> = 4 \* ROMAN \* MERGEFORMAT </w:instrText>
                  </w:r>
                  <w:r w:rsidRPr="005838E3">
                    <w:rPr>
                      <w:rFonts w:ascii="Times New Roman" w:hAnsi="Times New Roman" w:cs="Times New Roman"/>
                      <w:color w:val="000000"/>
                      <w:sz w:val="24"/>
                    </w:rPr>
                    <w:fldChar w:fldCharType="separate"/>
                  </w:r>
                  <w:r w:rsidR="005838E3" w:rsidRPr="005838E3">
                    <w:rPr>
                      <w:rFonts w:ascii="Times New Roman" w:hAnsi="Times New Roman" w:cs="Times New Roman"/>
                    </w:rPr>
                    <w:t>V</w:t>
                  </w:r>
                  <w:r w:rsidRPr="005838E3">
                    <w:rPr>
                      <w:rFonts w:ascii="Times New Roman" w:hAnsi="Times New Roman" w:cs="Times New Roman"/>
                      <w:color w:val="000000"/>
                      <w:sz w:val="24"/>
                    </w:rPr>
                    <w:fldChar w:fldCharType="end"/>
                  </w:r>
                  <w:r w:rsidR="005838E3" w:rsidRPr="005838E3">
                    <w:rPr>
                      <w:rFonts w:ascii="Times New Roman" w:cs="Times New Roman"/>
                      <w:kern w:val="0"/>
                      <w:szCs w:val="21"/>
                    </w:rPr>
                    <w:t>类标准限值</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40</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eastAsia="Calibri" w:hAnsi="Times New Roman" w:cs="Times New Roman"/>
                      <w:szCs w:val="21"/>
                    </w:rPr>
                  </w:pPr>
                  <w:r w:rsidRPr="005838E3">
                    <w:rPr>
                      <w:rFonts w:ascii="Times New Roman" w:hAnsi="Times New Roman" w:cs="Times New Roman"/>
                      <w:szCs w:val="21"/>
                    </w:rPr>
                    <w:t>10</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2.0</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eastAsia="Calibri" w:hAnsi="Times New Roman" w:cs="Times New Roman"/>
                      <w:szCs w:val="21"/>
                    </w:rPr>
                  </w:pPr>
                  <w:r w:rsidRPr="005838E3">
                    <w:rPr>
                      <w:rFonts w:ascii="Times New Roman" w:hAnsi="Times New Roman" w:cs="Times New Roman"/>
                      <w:szCs w:val="21"/>
                    </w:rPr>
                    <w:t>0.4</w:t>
                  </w:r>
                </w:p>
              </w:tc>
            </w:tr>
            <w:tr w:rsidR="005838E3" w:rsidRPr="005838E3" w:rsidTr="00421F41">
              <w:trPr>
                <w:trHeight w:val="397"/>
              </w:trPr>
              <w:tc>
                <w:tcPr>
                  <w:tcW w:w="921" w:type="dxa"/>
                  <w:vMerge/>
                  <w:tcBorders>
                    <w:top w:val="single" w:sz="4" w:space="0" w:color="auto"/>
                    <w:left w:val="single" w:sz="4" w:space="0" w:color="auto"/>
                    <w:bottom w:val="single" w:sz="4" w:space="0" w:color="auto"/>
                    <w:right w:val="single" w:sz="4" w:space="0" w:color="auto"/>
                  </w:tcBorders>
                  <w:vAlign w:val="center"/>
                  <w:hideMark/>
                </w:tcPr>
                <w:p w:rsidR="005838E3" w:rsidRPr="005838E3" w:rsidRDefault="005838E3">
                  <w:pPr>
                    <w:widowControl/>
                    <w:jc w:val="left"/>
                    <w:rPr>
                      <w:rFonts w:ascii="Times New Roman" w:hAnsi="Times New Roman" w:cs="Times New Roman"/>
                      <w:kern w:val="0"/>
                      <w:szCs w:val="21"/>
                    </w:rPr>
                  </w:pPr>
                </w:p>
              </w:tc>
              <w:tc>
                <w:tcPr>
                  <w:tcW w:w="1668" w:type="dxa"/>
                  <w:tcBorders>
                    <w:top w:val="single" w:sz="4" w:space="0" w:color="auto"/>
                    <w:left w:val="single" w:sz="4" w:space="0" w:color="auto"/>
                    <w:bottom w:val="single" w:sz="4" w:space="0" w:color="auto"/>
                    <w:right w:val="single" w:sz="4" w:space="0" w:color="auto"/>
                  </w:tcBorders>
                  <w:hideMark/>
                </w:tcPr>
                <w:p w:rsidR="005838E3" w:rsidRPr="005838E3" w:rsidRDefault="005838E3">
                  <w:pPr>
                    <w:widowControl/>
                    <w:jc w:val="center"/>
                    <w:rPr>
                      <w:rFonts w:ascii="Times New Roman" w:hAnsi="Times New Roman" w:cs="Times New Roman"/>
                      <w:kern w:val="0"/>
                      <w:szCs w:val="21"/>
                    </w:rPr>
                  </w:pPr>
                  <w:r w:rsidRPr="005838E3">
                    <w:rPr>
                      <w:rFonts w:ascii="Times New Roman" w:cs="Times New Roman"/>
                      <w:kern w:val="0"/>
                      <w:szCs w:val="21"/>
                    </w:rPr>
                    <w:t>超标率（</w:t>
                  </w:r>
                  <w:r w:rsidRPr="005838E3">
                    <w:rPr>
                      <w:rFonts w:ascii="Times New Roman" w:hAnsi="Times New Roman" w:cs="Times New Roman"/>
                      <w:kern w:val="0"/>
                      <w:szCs w:val="21"/>
                    </w:rPr>
                    <w:t>%</w:t>
                  </w:r>
                  <w:r w:rsidRPr="005838E3">
                    <w:rPr>
                      <w:rFonts w:ascii="Times New Roman" w:cs="Times New Roman"/>
                      <w:kern w:val="0"/>
                      <w:szCs w:val="21"/>
                    </w:rPr>
                    <w:t>）</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0</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0</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eastAsia="Calibri" w:hAnsi="Times New Roman" w:cs="Times New Roman"/>
                      <w:szCs w:val="21"/>
                    </w:rPr>
                  </w:pPr>
                  <w:r w:rsidRPr="005838E3">
                    <w:rPr>
                      <w:rFonts w:ascii="Times New Roman" w:hAnsi="Times New Roman" w:cs="Times New Roman"/>
                      <w:szCs w:val="21"/>
                    </w:rPr>
                    <w:t>16.7</w:t>
                  </w:r>
                </w:p>
              </w:tc>
              <w:tc>
                <w:tcPr>
                  <w:tcW w:w="1494" w:type="dxa"/>
                  <w:tcBorders>
                    <w:top w:val="single" w:sz="4" w:space="0" w:color="auto"/>
                    <w:left w:val="single" w:sz="4" w:space="0" w:color="auto"/>
                    <w:bottom w:val="single" w:sz="4" w:space="0" w:color="auto"/>
                    <w:right w:val="single" w:sz="4" w:space="0" w:color="auto"/>
                  </w:tcBorders>
                  <w:hideMark/>
                </w:tcPr>
                <w:p w:rsidR="005838E3" w:rsidRPr="005838E3" w:rsidRDefault="005838E3">
                  <w:pPr>
                    <w:jc w:val="center"/>
                    <w:rPr>
                      <w:rFonts w:ascii="Times New Roman" w:hAnsi="Times New Roman" w:cs="Times New Roman"/>
                      <w:szCs w:val="21"/>
                    </w:rPr>
                  </w:pPr>
                  <w:r w:rsidRPr="005838E3">
                    <w:rPr>
                      <w:rFonts w:ascii="Times New Roman" w:hAnsi="Times New Roman" w:cs="Times New Roman"/>
                      <w:szCs w:val="21"/>
                    </w:rPr>
                    <w:t>0</w:t>
                  </w:r>
                </w:p>
              </w:tc>
            </w:tr>
          </w:tbl>
          <w:p w:rsidR="005838E3" w:rsidRPr="005838E3" w:rsidRDefault="005838E3" w:rsidP="00421F41">
            <w:pPr>
              <w:adjustRightInd w:val="0"/>
              <w:snapToGrid w:val="0"/>
              <w:spacing w:line="520" w:lineRule="exact"/>
              <w:ind w:firstLineChars="200" w:firstLine="480"/>
              <w:rPr>
                <w:rFonts w:ascii="Times New Roman" w:hAnsi="Times New Roman" w:cs="Times New Roman"/>
                <w:color w:val="000000"/>
                <w:sz w:val="24"/>
                <w:szCs w:val="24"/>
              </w:rPr>
            </w:pPr>
            <w:r w:rsidRPr="005838E3">
              <w:rPr>
                <w:rFonts w:ascii="Times New Roman" w:cs="Times New Roman"/>
                <w:color w:val="000000"/>
                <w:sz w:val="24"/>
              </w:rPr>
              <w:t>由上表可以看出，</w:t>
            </w:r>
            <w:r w:rsidRPr="005838E3">
              <w:rPr>
                <w:rFonts w:ascii="Times New Roman" w:hAnsi="Times New Roman" w:cs="Times New Roman"/>
                <w:color w:val="000000"/>
                <w:sz w:val="24"/>
              </w:rPr>
              <w:t>2017</w:t>
            </w:r>
            <w:r w:rsidRPr="005838E3">
              <w:rPr>
                <w:rFonts w:ascii="Times New Roman" w:cs="Times New Roman"/>
                <w:color w:val="000000"/>
                <w:sz w:val="24"/>
              </w:rPr>
              <w:t>年三里河</w:t>
            </w:r>
            <w:r w:rsidRPr="005838E3">
              <w:rPr>
                <w:rFonts w:ascii="Times New Roman" w:hAnsi="Times New Roman" w:cs="Times New Roman"/>
                <w:color w:val="000000"/>
                <w:sz w:val="24"/>
              </w:rPr>
              <w:t>-</w:t>
            </w:r>
            <w:r w:rsidRPr="005838E3">
              <w:rPr>
                <w:rFonts w:ascii="Times New Roman" w:cs="Times New Roman"/>
                <w:color w:val="000000"/>
                <w:sz w:val="24"/>
              </w:rPr>
              <w:t>栗园桥断面处现状</w:t>
            </w:r>
            <w:r w:rsidR="00B55B02">
              <w:rPr>
                <w:rFonts w:ascii="Times New Roman" w:cs="Times New Roman" w:hint="eastAsia"/>
                <w:color w:val="000000"/>
                <w:sz w:val="24"/>
              </w:rPr>
              <w:t>COD</w:t>
            </w:r>
            <w:r w:rsidR="00B55B02">
              <w:rPr>
                <w:rFonts w:ascii="Times New Roman" w:cs="Times New Roman" w:hint="eastAsia"/>
                <w:color w:val="000000"/>
                <w:sz w:val="24"/>
              </w:rPr>
              <w:t>、</w:t>
            </w:r>
            <w:r w:rsidR="00B55B02">
              <w:rPr>
                <w:rFonts w:ascii="Times New Roman" w:cs="Times New Roman" w:hint="eastAsia"/>
                <w:color w:val="000000"/>
                <w:sz w:val="24"/>
              </w:rPr>
              <w:t>BOD</w:t>
            </w:r>
            <w:r w:rsidR="00B55B02" w:rsidRPr="00B55B02">
              <w:rPr>
                <w:rFonts w:ascii="Times New Roman" w:cs="Times New Roman" w:hint="eastAsia"/>
                <w:color w:val="000000"/>
                <w:sz w:val="24"/>
                <w:vertAlign w:val="subscript"/>
              </w:rPr>
              <w:t>5</w:t>
            </w:r>
            <w:r w:rsidR="00B55B02">
              <w:rPr>
                <w:rFonts w:ascii="Times New Roman" w:cs="Times New Roman" w:hint="eastAsia"/>
                <w:color w:val="000000"/>
                <w:sz w:val="24"/>
              </w:rPr>
              <w:t>、总磷</w:t>
            </w:r>
            <w:r w:rsidRPr="005838E3">
              <w:rPr>
                <w:rFonts w:ascii="Times New Roman" w:cs="Times New Roman"/>
                <w:color w:val="000000"/>
                <w:sz w:val="24"/>
              </w:rPr>
              <w:t>年平均值可以均能够满足《地表水环境质量标准》（</w:t>
            </w:r>
            <w:r w:rsidRPr="005838E3">
              <w:rPr>
                <w:rFonts w:ascii="Times New Roman" w:hAnsi="Times New Roman" w:cs="Times New Roman"/>
                <w:color w:val="000000"/>
                <w:sz w:val="24"/>
              </w:rPr>
              <w:t>GB3838-2002</w:t>
            </w:r>
            <w:r w:rsidRPr="005838E3">
              <w:rPr>
                <w:rFonts w:ascii="Times New Roman" w:cs="Times New Roman"/>
                <w:color w:val="000000"/>
                <w:sz w:val="24"/>
              </w:rPr>
              <w:t>）</w:t>
            </w:r>
            <w:r w:rsidR="00867F32" w:rsidRPr="005838E3">
              <w:rPr>
                <w:rFonts w:ascii="Times New Roman" w:hAnsi="Times New Roman" w:cs="Times New Roman"/>
                <w:color w:val="000000"/>
                <w:sz w:val="24"/>
              </w:rPr>
              <w:fldChar w:fldCharType="begin"/>
            </w:r>
            <w:r w:rsidRPr="005838E3">
              <w:rPr>
                <w:rFonts w:ascii="Times New Roman" w:hAnsi="Times New Roman" w:cs="Times New Roman"/>
                <w:color w:val="000000"/>
                <w:sz w:val="24"/>
              </w:rPr>
              <w:instrText xml:space="preserve"> = 4 \* ROMAN \* MERGEFORMAT </w:instrText>
            </w:r>
            <w:r w:rsidR="00867F32" w:rsidRPr="005838E3">
              <w:rPr>
                <w:rFonts w:ascii="Times New Roman" w:hAnsi="Times New Roman" w:cs="Times New Roman"/>
                <w:color w:val="000000"/>
                <w:sz w:val="24"/>
              </w:rPr>
              <w:fldChar w:fldCharType="separate"/>
            </w:r>
            <w:r w:rsidRPr="005838E3">
              <w:rPr>
                <w:rFonts w:ascii="Times New Roman" w:hAnsi="Times New Roman" w:cs="Times New Roman"/>
                <w:color w:val="000000"/>
                <w:sz w:val="24"/>
              </w:rPr>
              <w:t>V</w:t>
            </w:r>
            <w:r w:rsidR="00867F32" w:rsidRPr="005838E3">
              <w:rPr>
                <w:rFonts w:ascii="Times New Roman" w:hAnsi="Times New Roman" w:cs="Times New Roman"/>
                <w:color w:val="000000"/>
                <w:sz w:val="24"/>
              </w:rPr>
              <w:fldChar w:fldCharType="end"/>
            </w:r>
            <w:r w:rsidRPr="005838E3">
              <w:rPr>
                <w:rFonts w:ascii="Times New Roman" w:cs="Times New Roman"/>
                <w:color w:val="000000"/>
                <w:sz w:val="24"/>
              </w:rPr>
              <w:t>类标准的要求，氨氮个别监测数据不能满足《地表水环境质量标准》（</w:t>
            </w:r>
            <w:r w:rsidRPr="005838E3">
              <w:rPr>
                <w:rFonts w:ascii="Times New Roman" w:hAnsi="Times New Roman" w:cs="Times New Roman"/>
                <w:color w:val="000000"/>
                <w:sz w:val="24"/>
              </w:rPr>
              <w:t>GB3838-2002</w:t>
            </w:r>
            <w:r w:rsidRPr="005838E3">
              <w:rPr>
                <w:rFonts w:ascii="Times New Roman" w:cs="Times New Roman"/>
                <w:color w:val="000000"/>
                <w:sz w:val="24"/>
              </w:rPr>
              <w:t>）</w:t>
            </w:r>
            <w:r w:rsidR="00867F32" w:rsidRPr="005838E3">
              <w:rPr>
                <w:rFonts w:ascii="Times New Roman" w:hAnsi="Times New Roman" w:cs="Times New Roman"/>
                <w:color w:val="000000"/>
                <w:sz w:val="24"/>
              </w:rPr>
              <w:fldChar w:fldCharType="begin"/>
            </w:r>
            <w:r w:rsidRPr="005838E3">
              <w:rPr>
                <w:rFonts w:ascii="Times New Roman" w:hAnsi="Times New Roman" w:cs="Times New Roman"/>
                <w:color w:val="000000"/>
                <w:sz w:val="24"/>
              </w:rPr>
              <w:instrText xml:space="preserve"> = 4 \* ROMAN \* MERGEFORMAT </w:instrText>
            </w:r>
            <w:r w:rsidR="00867F32" w:rsidRPr="005838E3">
              <w:rPr>
                <w:rFonts w:ascii="Times New Roman" w:hAnsi="Times New Roman" w:cs="Times New Roman"/>
                <w:color w:val="000000"/>
                <w:sz w:val="24"/>
              </w:rPr>
              <w:fldChar w:fldCharType="separate"/>
            </w:r>
            <w:r w:rsidRPr="005838E3">
              <w:rPr>
                <w:rFonts w:ascii="Times New Roman" w:hAnsi="Times New Roman" w:cs="Times New Roman"/>
                <w:color w:val="000000"/>
                <w:sz w:val="24"/>
              </w:rPr>
              <w:t>V</w:t>
            </w:r>
            <w:r w:rsidR="00867F32" w:rsidRPr="005838E3">
              <w:rPr>
                <w:rFonts w:ascii="Times New Roman" w:hAnsi="Times New Roman" w:cs="Times New Roman"/>
                <w:color w:val="000000"/>
                <w:sz w:val="24"/>
              </w:rPr>
              <w:fldChar w:fldCharType="end"/>
            </w:r>
            <w:r w:rsidRPr="005838E3">
              <w:rPr>
                <w:rFonts w:ascii="Times New Roman" w:cs="Times New Roman"/>
                <w:color w:val="000000"/>
                <w:sz w:val="24"/>
              </w:rPr>
              <w:t>类标准，主要原因是三里河为舞阳的排污河，接纳了城区和工业企业污水所致。</w:t>
            </w:r>
          </w:p>
          <w:p w:rsidR="005838E3" w:rsidRPr="00421F41" w:rsidRDefault="00A77326" w:rsidP="00421F41">
            <w:pPr>
              <w:adjustRightInd w:val="0"/>
              <w:snapToGrid w:val="0"/>
              <w:spacing w:line="520" w:lineRule="exact"/>
              <w:rPr>
                <w:rFonts w:ascii="Times New Roman" w:eastAsia="黑体" w:hAnsi="Times New Roman" w:cs="Times New Roman"/>
                <w:color w:val="000000"/>
                <w:kern w:val="0"/>
                <w:sz w:val="28"/>
                <w:szCs w:val="28"/>
              </w:rPr>
            </w:pPr>
            <w:r>
              <w:rPr>
                <w:rFonts w:ascii="Times New Roman" w:eastAsia="黑体" w:hAnsi="Times New Roman" w:cs="Times New Roman" w:hint="eastAsia"/>
                <w:color w:val="000000"/>
                <w:kern w:val="0"/>
                <w:sz w:val="28"/>
                <w:szCs w:val="28"/>
              </w:rPr>
              <w:t>3</w:t>
            </w:r>
            <w:r w:rsidR="005838E3" w:rsidRPr="00421F41">
              <w:rPr>
                <w:rFonts w:ascii="Times New Roman" w:eastAsia="黑体" w:hAnsi="Times New Roman" w:cs="Times New Roman"/>
                <w:color w:val="000000"/>
                <w:kern w:val="0"/>
                <w:sz w:val="28"/>
                <w:szCs w:val="28"/>
              </w:rPr>
              <w:t>、环境噪声</w:t>
            </w:r>
          </w:p>
          <w:p w:rsidR="005838E3" w:rsidRPr="005838E3" w:rsidRDefault="005838E3" w:rsidP="00421F41">
            <w:pPr>
              <w:spacing w:line="520" w:lineRule="exact"/>
              <w:ind w:right="111" w:firstLineChars="200" w:firstLine="480"/>
              <w:rPr>
                <w:rFonts w:ascii="Times New Roman" w:hAnsi="Times New Roman" w:cs="Times New Roman"/>
                <w:sz w:val="24"/>
                <w:szCs w:val="20"/>
              </w:rPr>
            </w:pPr>
            <w:r w:rsidRPr="005838E3">
              <w:rPr>
                <w:rFonts w:ascii="Times New Roman" w:cs="Times New Roman"/>
                <w:sz w:val="24"/>
                <w:szCs w:val="20"/>
              </w:rPr>
              <w:t>根据噪声适用区划分，拟建项目所在位置为</w:t>
            </w:r>
            <w:r w:rsidRPr="005838E3">
              <w:rPr>
                <w:rFonts w:ascii="Times New Roman" w:hAnsi="Times New Roman" w:cs="Times New Roman"/>
                <w:sz w:val="24"/>
                <w:szCs w:val="20"/>
              </w:rPr>
              <w:t>2</w:t>
            </w:r>
            <w:r w:rsidRPr="005838E3">
              <w:rPr>
                <w:rFonts w:ascii="Times New Roman" w:cs="Times New Roman"/>
                <w:sz w:val="24"/>
                <w:szCs w:val="20"/>
              </w:rPr>
              <w:t>类及</w:t>
            </w:r>
            <w:r w:rsidRPr="005838E3">
              <w:rPr>
                <w:rFonts w:ascii="Times New Roman" w:hAnsi="Times New Roman" w:cs="Times New Roman"/>
                <w:sz w:val="24"/>
                <w:szCs w:val="20"/>
              </w:rPr>
              <w:t>4a</w:t>
            </w:r>
            <w:r w:rsidRPr="005838E3">
              <w:rPr>
                <w:rFonts w:ascii="Times New Roman" w:cs="Times New Roman"/>
                <w:sz w:val="24"/>
                <w:szCs w:val="20"/>
              </w:rPr>
              <w:t>类区。项目建设区无其他的噪声污染源，项目所在</w:t>
            </w:r>
            <w:proofErr w:type="gramStart"/>
            <w:r w:rsidRPr="005838E3">
              <w:rPr>
                <w:rFonts w:ascii="Times New Roman" w:cs="Times New Roman"/>
                <w:sz w:val="24"/>
                <w:szCs w:val="20"/>
              </w:rPr>
              <w:t>区域声</w:t>
            </w:r>
            <w:proofErr w:type="gramEnd"/>
            <w:r w:rsidRPr="005838E3">
              <w:rPr>
                <w:rFonts w:ascii="Times New Roman" w:cs="Times New Roman"/>
                <w:sz w:val="24"/>
                <w:szCs w:val="20"/>
              </w:rPr>
              <w:t>环境质量现状较好，可以满足《声环境质量标准》（</w:t>
            </w:r>
            <w:r w:rsidRPr="005838E3">
              <w:rPr>
                <w:rFonts w:ascii="Times New Roman" w:hAnsi="Times New Roman" w:cs="Times New Roman"/>
                <w:sz w:val="24"/>
                <w:szCs w:val="20"/>
              </w:rPr>
              <w:t>GB3096-2008</w:t>
            </w:r>
            <w:r w:rsidRPr="005838E3">
              <w:rPr>
                <w:rFonts w:ascii="Times New Roman" w:cs="Times New Roman"/>
                <w:sz w:val="24"/>
                <w:szCs w:val="20"/>
              </w:rPr>
              <w:t>）</w:t>
            </w:r>
            <w:r w:rsidRPr="005838E3">
              <w:rPr>
                <w:rFonts w:ascii="Times New Roman" w:hAnsi="Times New Roman" w:cs="Times New Roman"/>
                <w:sz w:val="24"/>
                <w:szCs w:val="20"/>
              </w:rPr>
              <w:t>2</w:t>
            </w:r>
            <w:r w:rsidRPr="005838E3">
              <w:rPr>
                <w:rFonts w:ascii="Times New Roman" w:cs="Times New Roman"/>
                <w:sz w:val="24"/>
                <w:szCs w:val="20"/>
              </w:rPr>
              <w:t>类及</w:t>
            </w:r>
            <w:r w:rsidRPr="005838E3">
              <w:rPr>
                <w:rFonts w:ascii="Times New Roman" w:hAnsi="Times New Roman" w:cs="Times New Roman"/>
                <w:sz w:val="24"/>
                <w:szCs w:val="20"/>
              </w:rPr>
              <w:t>4a</w:t>
            </w:r>
            <w:r w:rsidRPr="005838E3">
              <w:rPr>
                <w:rFonts w:ascii="Times New Roman" w:cs="Times New Roman"/>
                <w:sz w:val="24"/>
                <w:szCs w:val="20"/>
              </w:rPr>
              <w:t>类标准。</w:t>
            </w:r>
          </w:p>
          <w:p w:rsidR="005838E3" w:rsidRPr="00421F41" w:rsidRDefault="00A77326" w:rsidP="00421F41">
            <w:pPr>
              <w:adjustRightInd w:val="0"/>
              <w:snapToGrid w:val="0"/>
              <w:spacing w:line="520" w:lineRule="exact"/>
              <w:rPr>
                <w:rFonts w:ascii="Times New Roman" w:eastAsia="黑体" w:hAnsi="Times New Roman" w:cs="Times New Roman"/>
                <w:color w:val="000000"/>
                <w:kern w:val="0"/>
                <w:sz w:val="28"/>
                <w:szCs w:val="28"/>
              </w:rPr>
            </w:pPr>
            <w:r>
              <w:rPr>
                <w:rFonts w:ascii="Times New Roman" w:eastAsia="黑体" w:hAnsi="Times New Roman" w:cs="Times New Roman" w:hint="eastAsia"/>
                <w:color w:val="000000"/>
                <w:kern w:val="0"/>
                <w:sz w:val="28"/>
                <w:szCs w:val="28"/>
              </w:rPr>
              <w:t>4</w:t>
            </w:r>
            <w:r w:rsidR="005838E3" w:rsidRPr="00421F41">
              <w:rPr>
                <w:rFonts w:ascii="Times New Roman" w:eastAsia="黑体" w:hAnsi="Times New Roman" w:cs="Times New Roman"/>
                <w:color w:val="000000"/>
                <w:kern w:val="0"/>
                <w:sz w:val="28"/>
                <w:szCs w:val="28"/>
              </w:rPr>
              <w:t>、生态环境质量现状</w:t>
            </w:r>
          </w:p>
          <w:p w:rsidR="00F56F26" w:rsidRPr="005838E3" w:rsidRDefault="005838E3" w:rsidP="00421F41">
            <w:pPr>
              <w:spacing w:line="520" w:lineRule="exact"/>
              <w:ind w:firstLineChars="200" w:firstLine="480"/>
              <w:rPr>
                <w:rFonts w:ascii="Times New Roman" w:eastAsia="宋体" w:hAnsi="Times New Roman" w:cs="Times New Roman"/>
                <w:sz w:val="24"/>
                <w:szCs w:val="20"/>
                <w:lang w:bidi="he-IL"/>
              </w:rPr>
            </w:pPr>
            <w:r w:rsidRPr="005838E3">
              <w:rPr>
                <w:rFonts w:ascii="Times New Roman" w:cs="Times New Roman"/>
                <w:sz w:val="24"/>
              </w:rPr>
              <w:t>本项目拟选场地所在地区的生态系统已经演化为以人工生态系统为主，生态系统结构和功能比较单一。天然植被已经被人工植被取代，生态敏感性低。区域生态环境质量较好。本项目场地所在地区及周边</w:t>
            </w:r>
            <w:proofErr w:type="gramStart"/>
            <w:r w:rsidRPr="005838E3">
              <w:rPr>
                <w:rFonts w:ascii="Times New Roman" w:cs="Times New Roman"/>
                <w:sz w:val="24"/>
              </w:rPr>
              <w:t>无各级</w:t>
            </w:r>
            <w:proofErr w:type="gramEnd"/>
            <w:r w:rsidRPr="005838E3">
              <w:rPr>
                <w:rFonts w:ascii="Times New Roman" w:cs="Times New Roman"/>
                <w:sz w:val="24"/>
              </w:rPr>
              <w:t>自然生态保护区和风景名胜区。</w:t>
            </w:r>
            <w:r w:rsidRPr="005838E3">
              <w:rPr>
                <w:rFonts w:ascii="Times New Roman" w:cs="Times New Roman"/>
                <w:bCs/>
                <w:sz w:val="24"/>
              </w:rPr>
              <w:t>未发现国家</w:t>
            </w:r>
            <w:r w:rsidRPr="005838E3">
              <w:rPr>
                <w:rFonts w:ascii="Times New Roman" w:hAnsi="Times New Roman" w:cs="Times New Roman"/>
                <w:bCs/>
                <w:sz w:val="24"/>
              </w:rPr>
              <w:t>1</w:t>
            </w:r>
            <w:r w:rsidRPr="005838E3">
              <w:rPr>
                <w:rFonts w:ascii="Times New Roman" w:cs="Times New Roman"/>
                <w:bCs/>
                <w:sz w:val="24"/>
              </w:rPr>
              <w:t>、</w:t>
            </w:r>
            <w:r w:rsidRPr="005838E3">
              <w:rPr>
                <w:rFonts w:ascii="Times New Roman" w:hAnsi="Times New Roman" w:cs="Times New Roman"/>
                <w:bCs/>
                <w:sz w:val="24"/>
              </w:rPr>
              <w:t>2</w:t>
            </w:r>
            <w:r w:rsidRPr="005838E3">
              <w:rPr>
                <w:rFonts w:ascii="Times New Roman" w:cs="Times New Roman"/>
                <w:bCs/>
                <w:sz w:val="24"/>
              </w:rPr>
              <w:t>类保护动物及受国家保护的珍稀濒危植物，也没有自然保护区等需要保护的区域，区域生态环境质量良好。</w:t>
            </w:r>
          </w:p>
        </w:tc>
      </w:tr>
      <w:tr w:rsidR="000D75C5" w:rsidRPr="005838E3" w:rsidTr="00B60B83">
        <w:trPr>
          <w:trHeight w:val="13260"/>
          <w:jc w:val="center"/>
        </w:trPr>
        <w:tc>
          <w:tcPr>
            <w:tcW w:w="9040" w:type="dxa"/>
          </w:tcPr>
          <w:p w:rsidR="000D75C5" w:rsidRPr="005838E3" w:rsidRDefault="000D75C5" w:rsidP="000F2049">
            <w:pPr>
              <w:adjustRightInd w:val="0"/>
              <w:snapToGrid w:val="0"/>
              <w:spacing w:line="520" w:lineRule="exact"/>
              <w:ind w:firstLineChars="50" w:firstLine="140"/>
              <w:rPr>
                <w:rFonts w:ascii="Times New Roman" w:eastAsia="黑体" w:hAnsi="Times New Roman" w:cs="Times New Roman"/>
                <w:color w:val="000000"/>
                <w:sz w:val="28"/>
                <w:szCs w:val="28"/>
              </w:rPr>
            </w:pPr>
            <w:r w:rsidRPr="005838E3">
              <w:rPr>
                <w:rFonts w:ascii="Times New Roman" w:eastAsia="黑体" w:hAnsi="Times New Roman" w:cs="Times New Roman"/>
                <w:color w:val="000000"/>
                <w:sz w:val="28"/>
                <w:szCs w:val="28"/>
              </w:rPr>
              <w:lastRenderedPageBreak/>
              <w:t>主要环境保护目标</w:t>
            </w:r>
            <w:r w:rsidRPr="005838E3">
              <w:rPr>
                <w:rFonts w:ascii="Times New Roman" w:eastAsia="黑体" w:hAnsi="Times New Roman" w:cs="Times New Roman"/>
                <w:color w:val="000000"/>
                <w:sz w:val="28"/>
                <w:szCs w:val="28"/>
              </w:rPr>
              <w:t>(</w:t>
            </w:r>
            <w:r w:rsidRPr="005838E3">
              <w:rPr>
                <w:rFonts w:ascii="Times New Roman" w:eastAsia="黑体" w:hAnsi="Times New Roman" w:cs="Times New Roman"/>
                <w:color w:val="000000"/>
                <w:sz w:val="28"/>
                <w:szCs w:val="28"/>
              </w:rPr>
              <w:t>列出名单及保护级别</w:t>
            </w:r>
            <w:r w:rsidRPr="005838E3">
              <w:rPr>
                <w:rFonts w:ascii="Times New Roman" w:eastAsia="黑体" w:hAnsi="Times New Roman" w:cs="Times New Roman"/>
                <w:color w:val="000000"/>
                <w:sz w:val="28"/>
                <w:szCs w:val="28"/>
              </w:rPr>
              <w:t>)</w:t>
            </w:r>
            <w:r w:rsidRPr="005838E3">
              <w:rPr>
                <w:rFonts w:ascii="Times New Roman" w:eastAsia="黑体" w:hAnsi="Times New Roman" w:cs="Times New Roman"/>
                <w:color w:val="000000"/>
                <w:sz w:val="28"/>
                <w:szCs w:val="28"/>
              </w:rPr>
              <w:t>：</w:t>
            </w:r>
          </w:p>
          <w:p w:rsidR="000D75C5" w:rsidRPr="005838E3" w:rsidRDefault="000D75C5" w:rsidP="000D75C5">
            <w:pPr>
              <w:snapToGrid w:val="0"/>
              <w:spacing w:line="520" w:lineRule="exact"/>
              <w:ind w:firstLineChars="200" w:firstLine="480"/>
              <w:rPr>
                <w:rFonts w:ascii="Times New Roman" w:eastAsia="宋体" w:hAnsi="Times New Roman" w:cs="Times New Roman"/>
                <w:b/>
                <w:sz w:val="24"/>
                <w:szCs w:val="20"/>
              </w:rPr>
            </w:pPr>
            <w:r w:rsidRPr="005838E3">
              <w:rPr>
                <w:rFonts w:ascii="Times New Roman" w:eastAsia="宋体" w:hAnsi="Times New Roman" w:cs="Times New Roman"/>
                <w:sz w:val="24"/>
                <w:szCs w:val="20"/>
              </w:rPr>
              <w:t>项目主要环境保护目标及保护级别见表</w:t>
            </w:r>
            <w:r w:rsidR="00AD4CD1">
              <w:rPr>
                <w:rFonts w:ascii="Times New Roman" w:eastAsia="宋体" w:hAnsi="Times New Roman" w:cs="Times New Roman" w:hint="eastAsia"/>
                <w:sz w:val="24"/>
                <w:szCs w:val="20"/>
              </w:rPr>
              <w:t>8</w:t>
            </w:r>
            <w:r w:rsidRPr="005838E3">
              <w:rPr>
                <w:rFonts w:ascii="Times New Roman" w:eastAsia="宋体" w:hAnsi="Times New Roman" w:cs="Times New Roman"/>
                <w:sz w:val="24"/>
                <w:szCs w:val="20"/>
              </w:rPr>
              <w:t>。</w:t>
            </w:r>
          </w:p>
          <w:p w:rsidR="000D75C5" w:rsidRPr="005838E3" w:rsidRDefault="000D75C5" w:rsidP="008E7757">
            <w:pPr>
              <w:adjustRightInd w:val="0"/>
              <w:spacing w:line="520" w:lineRule="exact"/>
              <w:ind w:firstLineChars="200" w:firstLine="480"/>
              <w:rPr>
                <w:rFonts w:ascii="Times New Roman" w:eastAsia="宋体" w:hAnsi="Times New Roman" w:cs="Times New Roman"/>
                <w:sz w:val="24"/>
                <w:szCs w:val="20"/>
              </w:rPr>
            </w:pPr>
            <w:r w:rsidRPr="005838E3">
              <w:rPr>
                <w:rFonts w:ascii="Times New Roman" w:eastAsia="黑体" w:hAnsi="Times New Roman" w:cs="Times New Roman"/>
                <w:sz w:val="24"/>
                <w:szCs w:val="20"/>
              </w:rPr>
              <w:t>表</w:t>
            </w:r>
            <w:r w:rsidR="00AD4CD1">
              <w:rPr>
                <w:rFonts w:ascii="Times New Roman" w:eastAsia="黑体" w:hAnsi="Times New Roman" w:cs="Times New Roman" w:hint="eastAsia"/>
                <w:sz w:val="24"/>
                <w:szCs w:val="20"/>
              </w:rPr>
              <w:t>8</w:t>
            </w:r>
            <w:r w:rsidRPr="005838E3">
              <w:rPr>
                <w:rFonts w:ascii="Times New Roman" w:eastAsia="黑体" w:hAnsi="Times New Roman" w:cs="Times New Roman"/>
                <w:sz w:val="24"/>
                <w:szCs w:val="20"/>
              </w:rPr>
              <w:t xml:space="preserve">  </w:t>
            </w:r>
            <w:r w:rsidR="008E7757" w:rsidRPr="005838E3">
              <w:rPr>
                <w:rFonts w:ascii="Times New Roman" w:eastAsia="黑体" w:hAnsi="Times New Roman" w:cs="Times New Roman"/>
                <w:sz w:val="24"/>
                <w:szCs w:val="20"/>
              </w:rPr>
              <w:t xml:space="preserve">          </w:t>
            </w:r>
            <w:r w:rsidRPr="005838E3">
              <w:rPr>
                <w:rFonts w:ascii="Times New Roman" w:eastAsia="黑体" w:hAnsi="Times New Roman" w:cs="Times New Roman"/>
                <w:sz w:val="24"/>
                <w:szCs w:val="20"/>
              </w:rPr>
              <w:t>主要环境保护目标及保护级别</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8"/>
              <w:gridCol w:w="1377"/>
              <w:gridCol w:w="2571"/>
              <w:gridCol w:w="1238"/>
              <w:gridCol w:w="2520"/>
            </w:tblGrid>
            <w:tr w:rsidR="00B60B83" w:rsidRPr="005838E3" w:rsidTr="00B60B83">
              <w:trPr>
                <w:trHeight w:val="20"/>
                <w:jc w:val="center"/>
              </w:trPr>
              <w:tc>
                <w:tcPr>
                  <w:tcW w:w="651"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环境类别</w:t>
                  </w:r>
                </w:p>
              </w:tc>
              <w:tc>
                <w:tcPr>
                  <w:tcW w:w="804"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保护目标</w:t>
                  </w:r>
                </w:p>
              </w:tc>
              <w:tc>
                <w:tcPr>
                  <w:tcW w:w="1368"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经纬度</w:t>
                  </w:r>
                </w:p>
              </w:tc>
              <w:tc>
                <w:tcPr>
                  <w:tcW w:w="725"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方位</w:t>
                  </w:r>
                  <w:r w:rsidRPr="005838E3">
                    <w:rPr>
                      <w:rFonts w:ascii="Times New Roman" w:eastAsia="宋体" w:hAnsi="Times New Roman" w:cs="Times New Roman"/>
                      <w:szCs w:val="21"/>
                    </w:rPr>
                    <w:t>/</w:t>
                  </w:r>
                  <w:r w:rsidRPr="005838E3">
                    <w:rPr>
                      <w:rFonts w:ascii="Times New Roman" w:eastAsia="宋体" w:hAnsi="Times New Roman" w:cs="Times New Roman"/>
                      <w:szCs w:val="21"/>
                    </w:rPr>
                    <w:t>距离</w:t>
                  </w:r>
                </w:p>
              </w:tc>
              <w:tc>
                <w:tcPr>
                  <w:tcW w:w="1452"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标准及级别</w:t>
                  </w:r>
                </w:p>
              </w:tc>
            </w:tr>
            <w:tr w:rsidR="00B60B83" w:rsidRPr="005838E3" w:rsidTr="00B60B83">
              <w:trPr>
                <w:trHeight w:val="20"/>
                <w:jc w:val="center"/>
              </w:trPr>
              <w:tc>
                <w:tcPr>
                  <w:tcW w:w="651" w:type="pct"/>
                  <w:vMerge w:val="restar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大气环境</w:t>
                  </w:r>
                </w:p>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声环境</w:t>
                  </w:r>
                </w:p>
              </w:tc>
              <w:tc>
                <w:tcPr>
                  <w:tcW w:w="804" w:type="pct"/>
                  <w:vAlign w:val="center"/>
                </w:tcPr>
                <w:p w:rsidR="00B60B83" w:rsidRPr="005838E3" w:rsidRDefault="00B60B83" w:rsidP="00B60B83">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421F41">
                    <w:rPr>
                      <w:rFonts w:ascii="Times New Roman" w:eastAsia="宋体" w:hAnsi="Times New Roman" w:cs="Times New Roman" w:hint="eastAsia"/>
                      <w:kern w:val="0"/>
                      <w:szCs w:val="21"/>
                      <w:lang w:val="zh-CN"/>
                    </w:rPr>
                    <w:t>项庄村</w:t>
                  </w:r>
                </w:p>
              </w:tc>
              <w:tc>
                <w:tcPr>
                  <w:tcW w:w="1368" w:type="pct"/>
                  <w:vAlign w:val="center"/>
                </w:tcPr>
                <w:p w:rsidR="00B60B8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113.595865</w:t>
                  </w:r>
                  <w:r>
                    <w:rPr>
                      <w:rFonts w:ascii="Times New Roman" w:hAnsi="Times New Roman" w:cs="Times New Roman" w:hint="eastAsia"/>
                      <w:szCs w:val="21"/>
                    </w:rPr>
                    <w:t>°</w:t>
                  </w:r>
                  <w:r>
                    <w:rPr>
                      <w:rFonts w:ascii="Times New Roman" w:hAnsi="Times New Roman" w:cs="Times New Roman" w:hint="eastAsia"/>
                      <w:szCs w:val="21"/>
                    </w:rPr>
                    <w:t>,33.448273</w:t>
                  </w:r>
                  <w:r>
                    <w:rPr>
                      <w:rFonts w:ascii="Times New Roman" w:hAnsi="Times New Roman" w:cs="Times New Roman" w:hint="eastAsia"/>
                      <w:szCs w:val="21"/>
                    </w:rPr>
                    <w:t>°</w:t>
                  </w:r>
                </w:p>
              </w:tc>
              <w:tc>
                <w:tcPr>
                  <w:tcW w:w="725" w:type="pct"/>
                  <w:vAlign w:val="center"/>
                </w:tcPr>
                <w:p w:rsidR="00B60B83" w:rsidRPr="005838E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E/W</w:t>
                  </w:r>
                  <w:r w:rsidRPr="005838E3">
                    <w:rPr>
                      <w:rFonts w:ascii="Times New Roman" w:hAnsi="Times New Roman" w:cs="Times New Roman"/>
                      <w:szCs w:val="21"/>
                    </w:rPr>
                    <w:t>/</w:t>
                  </w:r>
                  <w:r w:rsidRPr="005838E3">
                    <w:rPr>
                      <w:rFonts w:ascii="Times New Roman" w:hAnsi="Times New Roman" w:cs="Times New Roman"/>
                      <w:szCs w:val="21"/>
                    </w:rPr>
                    <w:t>紧邻</w:t>
                  </w:r>
                </w:p>
              </w:tc>
              <w:tc>
                <w:tcPr>
                  <w:tcW w:w="1452" w:type="pct"/>
                  <w:vMerge w:val="restar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《环境空气质量标准》</w:t>
                  </w:r>
                  <w:r w:rsidRPr="005838E3">
                    <w:rPr>
                      <w:rFonts w:ascii="Times New Roman" w:eastAsia="宋体" w:hAnsi="Times New Roman" w:cs="Times New Roman"/>
                      <w:szCs w:val="21"/>
                    </w:rPr>
                    <w:t>(GB3095-2012)</w:t>
                  </w:r>
                  <w:r w:rsidRPr="005838E3">
                    <w:rPr>
                      <w:rFonts w:ascii="Times New Roman" w:eastAsia="宋体" w:hAnsi="Times New Roman" w:cs="Times New Roman"/>
                      <w:szCs w:val="21"/>
                    </w:rPr>
                    <w:t>二级、《声环境质量标准》（</w:t>
                  </w:r>
                  <w:r w:rsidRPr="005838E3">
                    <w:rPr>
                      <w:rFonts w:ascii="Times New Roman" w:eastAsia="宋体" w:hAnsi="Times New Roman" w:cs="Times New Roman"/>
                      <w:szCs w:val="21"/>
                    </w:rPr>
                    <w:t>GB3096-2008)2</w:t>
                  </w:r>
                  <w:r w:rsidRPr="005838E3">
                    <w:rPr>
                      <w:rFonts w:ascii="Times New Roman" w:eastAsia="宋体" w:hAnsi="Times New Roman" w:cs="Times New Roman"/>
                      <w:szCs w:val="21"/>
                    </w:rPr>
                    <w:t>类</w:t>
                  </w:r>
                </w:p>
              </w:tc>
            </w:tr>
            <w:tr w:rsidR="00B60B83" w:rsidRPr="005838E3" w:rsidTr="00B60B83">
              <w:trPr>
                <w:trHeight w:val="20"/>
                <w:jc w:val="center"/>
              </w:trPr>
              <w:tc>
                <w:tcPr>
                  <w:tcW w:w="651" w:type="pct"/>
                  <w:vMerge/>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tc>
              <w:tc>
                <w:tcPr>
                  <w:tcW w:w="804" w:type="pct"/>
                  <w:vAlign w:val="center"/>
                </w:tcPr>
                <w:p w:rsidR="00B60B83" w:rsidRPr="005838E3" w:rsidRDefault="00B60B83" w:rsidP="00B60B83">
                  <w:pPr>
                    <w:autoSpaceDE w:val="0"/>
                    <w:autoSpaceDN w:val="0"/>
                    <w:adjustRightInd w:val="0"/>
                    <w:snapToGrid w:val="0"/>
                    <w:spacing w:line="360" w:lineRule="exact"/>
                    <w:jc w:val="center"/>
                    <w:rPr>
                      <w:rFonts w:ascii="Times New Roman" w:eastAsia="宋体" w:hAnsi="Times New Roman" w:cs="Times New Roman"/>
                      <w:kern w:val="0"/>
                      <w:szCs w:val="21"/>
                    </w:rPr>
                  </w:pPr>
                  <w:r w:rsidRPr="00421F41">
                    <w:rPr>
                      <w:rFonts w:ascii="Times New Roman" w:eastAsia="宋体" w:hAnsi="Times New Roman" w:cs="Times New Roman" w:hint="eastAsia"/>
                      <w:kern w:val="0"/>
                      <w:szCs w:val="21"/>
                    </w:rPr>
                    <w:t>舞阳县计划生育服务站</w:t>
                  </w:r>
                </w:p>
              </w:tc>
              <w:tc>
                <w:tcPr>
                  <w:tcW w:w="1368" w:type="pct"/>
                  <w:vAlign w:val="center"/>
                </w:tcPr>
                <w:p w:rsidR="00B60B8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113.594846</w:t>
                  </w:r>
                  <w:r>
                    <w:rPr>
                      <w:rFonts w:ascii="Times New Roman" w:hAnsi="Times New Roman" w:cs="Times New Roman" w:hint="eastAsia"/>
                      <w:szCs w:val="21"/>
                    </w:rPr>
                    <w:t>°</w:t>
                  </w:r>
                  <w:r>
                    <w:rPr>
                      <w:rFonts w:ascii="Times New Roman" w:hAnsi="Times New Roman" w:cs="Times New Roman" w:hint="eastAsia"/>
                      <w:szCs w:val="21"/>
                    </w:rPr>
                    <w:t>,33.446679</w:t>
                  </w:r>
                  <w:r>
                    <w:rPr>
                      <w:rFonts w:ascii="Times New Roman" w:hAnsi="Times New Roman" w:cs="Times New Roman" w:hint="eastAsia"/>
                      <w:szCs w:val="21"/>
                    </w:rPr>
                    <w:t>°</w:t>
                  </w:r>
                </w:p>
              </w:tc>
              <w:tc>
                <w:tcPr>
                  <w:tcW w:w="725" w:type="pct"/>
                  <w:vAlign w:val="center"/>
                </w:tcPr>
                <w:p w:rsidR="00B60B83" w:rsidRPr="005838E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W</w:t>
                  </w:r>
                  <w:r w:rsidRPr="005838E3">
                    <w:rPr>
                      <w:rFonts w:ascii="Times New Roman" w:hAnsi="Times New Roman" w:cs="Times New Roman"/>
                      <w:szCs w:val="21"/>
                    </w:rPr>
                    <w:t>/</w:t>
                  </w:r>
                  <w:r>
                    <w:rPr>
                      <w:rFonts w:ascii="Times New Roman" w:hAnsi="Times New Roman" w:cs="Times New Roman" w:hint="eastAsia"/>
                      <w:szCs w:val="21"/>
                    </w:rPr>
                    <w:t>18</w:t>
                  </w:r>
                  <w:r w:rsidRPr="005838E3">
                    <w:rPr>
                      <w:rFonts w:ascii="Times New Roman" w:hAnsi="Times New Roman" w:cs="Times New Roman"/>
                      <w:szCs w:val="21"/>
                    </w:rPr>
                    <w:t>m</w:t>
                  </w:r>
                </w:p>
              </w:tc>
              <w:tc>
                <w:tcPr>
                  <w:tcW w:w="1452" w:type="pct"/>
                  <w:vMerge/>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tc>
            </w:tr>
            <w:tr w:rsidR="00B60B83" w:rsidRPr="005838E3" w:rsidTr="00B60B83">
              <w:trPr>
                <w:trHeight w:val="20"/>
                <w:jc w:val="center"/>
              </w:trPr>
              <w:tc>
                <w:tcPr>
                  <w:tcW w:w="651" w:type="pct"/>
                  <w:vMerge/>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tc>
              <w:tc>
                <w:tcPr>
                  <w:tcW w:w="804" w:type="pct"/>
                  <w:vAlign w:val="center"/>
                </w:tcPr>
                <w:p w:rsidR="00B60B83" w:rsidRPr="005838E3" w:rsidRDefault="00B60B83" w:rsidP="00B60B83">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087023">
                    <w:rPr>
                      <w:rFonts w:ascii="Times New Roman" w:eastAsia="宋体" w:hAnsi="Times New Roman" w:cs="Times New Roman" w:hint="eastAsia"/>
                      <w:kern w:val="0"/>
                      <w:szCs w:val="21"/>
                      <w:lang w:val="zh-CN"/>
                    </w:rPr>
                    <w:t>舞阳二高</w:t>
                  </w:r>
                </w:p>
              </w:tc>
              <w:tc>
                <w:tcPr>
                  <w:tcW w:w="1368" w:type="pct"/>
                  <w:vAlign w:val="center"/>
                </w:tcPr>
                <w:p w:rsidR="00B60B8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113.594588</w:t>
                  </w:r>
                  <w:r>
                    <w:rPr>
                      <w:rFonts w:ascii="Times New Roman" w:hAnsi="Times New Roman" w:cs="Times New Roman" w:hint="eastAsia"/>
                      <w:szCs w:val="21"/>
                    </w:rPr>
                    <w:t>°</w:t>
                  </w:r>
                  <w:r>
                    <w:rPr>
                      <w:rFonts w:ascii="Times New Roman" w:hAnsi="Times New Roman" w:cs="Times New Roman" w:hint="eastAsia"/>
                      <w:szCs w:val="21"/>
                    </w:rPr>
                    <w:t>,33.444844</w:t>
                  </w:r>
                  <w:r>
                    <w:rPr>
                      <w:rFonts w:ascii="Times New Roman" w:hAnsi="Times New Roman" w:cs="Times New Roman" w:hint="eastAsia"/>
                      <w:szCs w:val="21"/>
                    </w:rPr>
                    <w:t>°</w:t>
                  </w:r>
                </w:p>
              </w:tc>
              <w:tc>
                <w:tcPr>
                  <w:tcW w:w="725" w:type="pct"/>
                  <w:vAlign w:val="center"/>
                </w:tcPr>
                <w:p w:rsidR="00B60B83" w:rsidRPr="005838E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S</w:t>
                  </w:r>
                  <w:r w:rsidRPr="005838E3">
                    <w:rPr>
                      <w:rFonts w:ascii="Times New Roman" w:hAnsi="Times New Roman" w:cs="Times New Roman"/>
                      <w:szCs w:val="21"/>
                    </w:rPr>
                    <w:t>/</w:t>
                  </w:r>
                  <w:r>
                    <w:rPr>
                      <w:rFonts w:ascii="Times New Roman" w:hAnsi="Times New Roman" w:cs="Times New Roman" w:hint="eastAsia"/>
                      <w:szCs w:val="21"/>
                    </w:rPr>
                    <w:t>40m</w:t>
                  </w:r>
                </w:p>
              </w:tc>
              <w:tc>
                <w:tcPr>
                  <w:tcW w:w="1452" w:type="pct"/>
                  <w:vMerge/>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tc>
            </w:tr>
            <w:tr w:rsidR="00B60B83" w:rsidRPr="005838E3" w:rsidTr="00B60B83">
              <w:trPr>
                <w:trHeight w:val="20"/>
                <w:jc w:val="center"/>
              </w:trPr>
              <w:tc>
                <w:tcPr>
                  <w:tcW w:w="651" w:type="pct"/>
                  <w:vMerge/>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tc>
              <w:tc>
                <w:tcPr>
                  <w:tcW w:w="804" w:type="pct"/>
                  <w:vAlign w:val="center"/>
                </w:tcPr>
                <w:p w:rsidR="00B60B83" w:rsidRPr="005838E3" w:rsidRDefault="00B60B83" w:rsidP="00B60B83">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087023">
                    <w:rPr>
                      <w:rFonts w:ascii="Times New Roman" w:eastAsia="宋体" w:hAnsi="Times New Roman" w:cs="Times New Roman" w:hint="eastAsia"/>
                      <w:kern w:val="0"/>
                      <w:szCs w:val="21"/>
                      <w:lang w:val="zh-CN"/>
                    </w:rPr>
                    <w:t>清华园小区</w:t>
                  </w:r>
                </w:p>
              </w:tc>
              <w:tc>
                <w:tcPr>
                  <w:tcW w:w="1368" w:type="pct"/>
                  <w:vAlign w:val="center"/>
                </w:tcPr>
                <w:p w:rsidR="00B60B83" w:rsidRPr="005838E3" w:rsidRDefault="00B60B83" w:rsidP="00B60B83">
                  <w:pPr>
                    <w:adjustRightInd w:val="0"/>
                    <w:spacing w:line="360" w:lineRule="exact"/>
                    <w:jc w:val="center"/>
                    <w:rPr>
                      <w:rFonts w:ascii="Times New Roman" w:hAnsi="Times New Roman" w:cs="Times New Roman"/>
                      <w:szCs w:val="21"/>
                    </w:rPr>
                  </w:pPr>
                  <w:r>
                    <w:rPr>
                      <w:rFonts w:ascii="Times New Roman" w:hAnsi="Times New Roman" w:cs="Times New Roman" w:hint="eastAsia"/>
                      <w:szCs w:val="21"/>
                    </w:rPr>
                    <w:t>113.596895</w:t>
                  </w:r>
                  <w:r>
                    <w:rPr>
                      <w:rFonts w:ascii="Times New Roman" w:hAnsi="Times New Roman" w:cs="Times New Roman" w:hint="eastAsia"/>
                      <w:szCs w:val="21"/>
                    </w:rPr>
                    <w:t>°</w:t>
                  </w:r>
                  <w:r>
                    <w:rPr>
                      <w:rFonts w:ascii="Times New Roman" w:hAnsi="Times New Roman" w:cs="Times New Roman" w:hint="eastAsia"/>
                      <w:szCs w:val="21"/>
                    </w:rPr>
                    <w:t>,33.444835</w:t>
                  </w:r>
                  <w:r>
                    <w:rPr>
                      <w:rFonts w:ascii="Times New Roman" w:hAnsi="Times New Roman" w:cs="Times New Roman" w:hint="eastAsia"/>
                      <w:szCs w:val="21"/>
                    </w:rPr>
                    <w:t>°</w:t>
                  </w:r>
                </w:p>
              </w:tc>
              <w:tc>
                <w:tcPr>
                  <w:tcW w:w="725" w:type="pct"/>
                  <w:vAlign w:val="center"/>
                </w:tcPr>
                <w:p w:rsidR="00B60B83" w:rsidRPr="005838E3" w:rsidRDefault="00B60B83" w:rsidP="00B60B83">
                  <w:pPr>
                    <w:adjustRightInd w:val="0"/>
                    <w:spacing w:line="360" w:lineRule="exact"/>
                    <w:jc w:val="center"/>
                    <w:rPr>
                      <w:rFonts w:ascii="Times New Roman" w:hAnsi="Times New Roman" w:cs="Times New Roman"/>
                      <w:szCs w:val="21"/>
                    </w:rPr>
                  </w:pPr>
                  <w:r w:rsidRPr="005838E3">
                    <w:rPr>
                      <w:rFonts w:ascii="Times New Roman" w:hAnsi="Times New Roman" w:cs="Times New Roman"/>
                      <w:szCs w:val="21"/>
                    </w:rPr>
                    <w:t>S/</w:t>
                  </w:r>
                  <w:r>
                    <w:rPr>
                      <w:rFonts w:ascii="Times New Roman" w:hAnsi="Times New Roman" w:cs="Times New Roman" w:hint="eastAsia"/>
                      <w:szCs w:val="21"/>
                    </w:rPr>
                    <w:t>40m</w:t>
                  </w:r>
                </w:p>
              </w:tc>
              <w:tc>
                <w:tcPr>
                  <w:tcW w:w="1452" w:type="pct"/>
                  <w:vMerge/>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p>
              </w:tc>
            </w:tr>
            <w:tr w:rsidR="00B60B83" w:rsidRPr="005838E3" w:rsidTr="00B60B83">
              <w:trPr>
                <w:trHeight w:val="20"/>
                <w:jc w:val="center"/>
              </w:trPr>
              <w:tc>
                <w:tcPr>
                  <w:tcW w:w="651"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水环境</w:t>
                  </w:r>
                </w:p>
              </w:tc>
              <w:tc>
                <w:tcPr>
                  <w:tcW w:w="804"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三里河</w:t>
                  </w:r>
                </w:p>
              </w:tc>
              <w:tc>
                <w:tcPr>
                  <w:tcW w:w="1368"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Pr>
                      <w:rFonts w:ascii="Times New Roman" w:eastAsia="宋体" w:hAnsi="Times New Roman" w:cs="Times New Roman" w:hint="eastAsia"/>
                      <w:szCs w:val="21"/>
                    </w:rPr>
                    <w:t>/</w:t>
                  </w:r>
                </w:p>
              </w:tc>
              <w:tc>
                <w:tcPr>
                  <w:tcW w:w="725"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S</w:t>
                  </w:r>
                  <w:r>
                    <w:rPr>
                      <w:rFonts w:ascii="Times New Roman" w:eastAsia="宋体" w:hAnsi="Times New Roman" w:cs="Times New Roman" w:hint="eastAsia"/>
                      <w:szCs w:val="21"/>
                    </w:rPr>
                    <w:t>W</w:t>
                  </w:r>
                  <w:r w:rsidRPr="005838E3">
                    <w:rPr>
                      <w:rFonts w:ascii="Times New Roman" w:eastAsia="宋体" w:hAnsi="Times New Roman" w:cs="Times New Roman"/>
                      <w:szCs w:val="21"/>
                    </w:rPr>
                    <w:t>/3.</w:t>
                  </w:r>
                  <w:r>
                    <w:rPr>
                      <w:rFonts w:ascii="Times New Roman" w:eastAsia="宋体" w:hAnsi="Times New Roman" w:cs="Times New Roman" w:hint="eastAsia"/>
                      <w:szCs w:val="21"/>
                    </w:rPr>
                    <w:t>2</w:t>
                  </w:r>
                  <w:r w:rsidRPr="005838E3">
                    <w:rPr>
                      <w:rFonts w:ascii="Times New Roman" w:eastAsia="宋体" w:hAnsi="Times New Roman" w:cs="Times New Roman"/>
                      <w:szCs w:val="21"/>
                    </w:rPr>
                    <w:t>km</w:t>
                  </w:r>
                </w:p>
              </w:tc>
              <w:tc>
                <w:tcPr>
                  <w:tcW w:w="1452" w:type="pct"/>
                  <w:vAlign w:val="center"/>
                </w:tcPr>
                <w:p w:rsidR="00B60B83" w:rsidRPr="005838E3" w:rsidRDefault="00B60B83" w:rsidP="00B60B83">
                  <w:pPr>
                    <w:adjustRightInd w:val="0"/>
                    <w:snapToGrid w:val="0"/>
                    <w:spacing w:line="360" w:lineRule="exact"/>
                    <w:jc w:val="center"/>
                    <w:rPr>
                      <w:rFonts w:ascii="Times New Roman" w:eastAsia="宋体" w:hAnsi="Times New Roman" w:cs="Times New Roman"/>
                      <w:szCs w:val="21"/>
                    </w:rPr>
                  </w:pPr>
                  <w:r w:rsidRPr="005838E3">
                    <w:rPr>
                      <w:rFonts w:ascii="Times New Roman" w:eastAsia="宋体" w:hAnsi="Times New Roman" w:cs="Times New Roman"/>
                      <w:szCs w:val="21"/>
                    </w:rPr>
                    <w:t>《地表水环境质量标准》（</w:t>
                  </w:r>
                  <w:r w:rsidRPr="005838E3">
                    <w:rPr>
                      <w:rFonts w:ascii="Times New Roman" w:eastAsia="宋体" w:hAnsi="Times New Roman" w:cs="Times New Roman"/>
                      <w:szCs w:val="21"/>
                    </w:rPr>
                    <w:t>GB3838—2002</w:t>
                  </w:r>
                  <w:r w:rsidRPr="005838E3">
                    <w:rPr>
                      <w:rFonts w:ascii="Times New Roman" w:eastAsia="宋体" w:hAnsi="Times New Roman" w:cs="Times New Roman"/>
                      <w:szCs w:val="21"/>
                    </w:rPr>
                    <w:t>）</w:t>
                  </w:r>
                  <w:r>
                    <w:rPr>
                      <w:rFonts w:ascii="Times New Roman" w:eastAsia="宋体" w:hAnsi="宋体" w:cs="Times New Roman"/>
                      <w:szCs w:val="21"/>
                    </w:rPr>
                    <w:t>Ⅴ</w:t>
                  </w:r>
                  <w:r w:rsidRPr="005838E3">
                    <w:rPr>
                      <w:rFonts w:ascii="Times New Roman" w:eastAsia="宋体" w:hAnsi="Times New Roman" w:cs="Times New Roman"/>
                      <w:szCs w:val="21"/>
                    </w:rPr>
                    <w:t>类</w:t>
                  </w:r>
                </w:p>
              </w:tc>
            </w:tr>
          </w:tbl>
          <w:p w:rsidR="000D75C5" w:rsidRPr="005838E3" w:rsidRDefault="000D75C5" w:rsidP="003D362F">
            <w:pPr>
              <w:adjustRightInd w:val="0"/>
              <w:snapToGrid w:val="0"/>
              <w:spacing w:line="500" w:lineRule="exact"/>
              <w:rPr>
                <w:rFonts w:ascii="Times New Roman" w:eastAsia="黑体" w:hAnsi="Times New Roman" w:cs="Times New Roman"/>
                <w:color w:val="000000"/>
                <w:sz w:val="28"/>
                <w:szCs w:val="28"/>
              </w:rPr>
            </w:pPr>
          </w:p>
        </w:tc>
      </w:tr>
    </w:tbl>
    <w:p w:rsidR="000D75C5" w:rsidRPr="003D362F" w:rsidRDefault="000D75C5" w:rsidP="000D75C5">
      <w:pPr>
        <w:rPr>
          <w:rFonts w:ascii="Times New Roman" w:eastAsia="黑体" w:hAnsi="Times New Roman" w:cs="Times New Roman"/>
          <w:color w:val="000000"/>
          <w:sz w:val="32"/>
          <w:szCs w:val="32"/>
        </w:rPr>
        <w:sectPr w:rsidR="000D75C5" w:rsidRPr="003D362F" w:rsidSect="008F6AFC">
          <w:pgSz w:w="11906" w:h="16838" w:code="9"/>
          <w:pgMar w:top="1531" w:right="1701" w:bottom="1531" w:left="1701" w:header="851" w:footer="992" w:gutter="0"/>
          <w:cols w:space="425"/>
          <w:docGrid w:type="lines" w:linePitch="310"/>
        </w:sectPr>
      </w:pPr>
    </w:p>
    <w:p w:rsidR="003D362F" w:rsidRPr="003D362F" w:rsidRDefault="003D362F" w:rsidP="000D75C5">
      <w:pPr>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评价适用标准</w:t>
      </w:r>
    </w:p>
    <w:tbl>
      <w:tblPr>
        <w:tblW w:w="9170" w:type="dxa"/>
        <w:jc w:val="center"/>
        <w:tblInd w:w="-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870"/>
        <w:gridCol w:w="8300"/>
      </w:tblGrid>
      <w:tr w:rsidR="003D362F" w:rsidRPr="003D362F" w:rsidTr="00401BF8">
        <w:trPr>
          <w:trHeight w:val="6677"/>
          <w:jc w:val="center"/>
        </w:trPr>
        <w:tc>
          <w:tcPr>
            <w:tcW w:w="870" w:type="dxa"/>
            <w:vAlign w:val="center"/>
          </w:tcPr>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环境</w:t>
            </w:r>
          </w:p>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质量</w:t>
            </w:r>
          </w:p>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标准</w:t>
            </w:r>
          </w:p>
        </w:tc>
        <w:tc>
          <w:tcPr>
            <w:tcW w:w="8300" w:type="dxa"/>
            <w:vAlign w:val="center"/>
          </w:tcPr>
          <w:tbl>
            <w:tblPr>
              <w:tblpPr w:leftFromText="180" w:rightFromText="180" w:vertAnchor="page" w:horzAnchor="margin"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4A0"/>
            </w:tblPr>
            <w:tblGrid>
              <w:gridCol w:w="810"/>
              <w:gridCol w:w="2518"/>
              <w:gridCol w:w="837"/>
              <w:gridCol w:w="974"/>
              <w:gridCol w:w="1519"/>
              <w:gridCol w:w="1416"/>
            </w:tblGrid>
            <w:tr w:rsidR="003D362F" w:rsidRPr="003D362F" w:rsidTr="00D01C2E">
              <w:trPr>
                <w:trHeight w:val="20"/>
              </w:trPr>
              <w:tc>
                <w:tcPr>
                  <w:tcW w:w="810" w:type="dxa"/>
                  <w:vMerge w:val="restart"/>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w:t>
                  </w:r>
                </w:p>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要素</w:t>
                  </w:r>
                </w:p>
              </w:tc>
              <w:tc>
                <w:tcPr>
                  <w:tcW w:w="2518" w:type="dxa"/>
                  <w:vMerge w:val="restart"/>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标准名称</w:t>
                  </w:r>
                </w:p>
              </w:tc>
              <w:tc>
                <w:tcPr>
                  <w:tcW w:w="837" w:type="dxa"/>
                  <w:vMerge w:val="restart"/>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执行级别</w:t>
                  </w:r>
                </w:p>
              </w:tc>
              <w:tc>
                <w:tcPr>
                  <w:tcW w:w="3909" w:type="dxa"/>
                  <w:gridSpan w:val="3"/>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主要污染物限值</w:t>
                  </w:r>
                </w:p>
              </w:tc>
            </w:tr>
            <w:tr w:rsidR="003D362F" w:rsidRPr="003D362F" w:rsidTr="00D01C2E">
              <w:trPr>
                <w:trHeight w:val="20"/>
              </w:trPr>
              <w:tc>
                <w:tcPr>
                  <w:tcW w:w="810" w:type="dxa"/>
                  <w:vMerge/>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p>
              </w:tc>
              <w:tc>
                <w:tcPr>
                  <w:tcW w:w="2518" w:type="dxa"/>
                  <w:vMerge/>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p>
              </w:tc>
              <w:tc>
                <w:tcPr>
                  <w:tcW w:w="837" w:type="dxa"/>
                  <w:vMerge/>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p>
              </w:tc>
              <w:tc>
                <w:tcPr>
                  <w:tcW w:w="974"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污染物</w:t>
                  </w:r>
                </w:p>
              </w:tc>
              <w:tc>
                <w:tcPr>
                  <w:tcW w:w="1519"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取值时间</w:t>
                  </w:r>
                </w:p>
              </w:tc>
              <w:tc>
                <w:tcPr>
                  <w:tcW w:w="1416" w:type="dxa"/>
                  <w:vAlign w:val="center"/>
                </w:tcPr>
                <w:p w:rsidR="003D362F" w:rsidRPr="003D362F" w:rsidRDefault="003D362F" w:rsidP="003D362F">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限值</w:t>
                  </w:r>
                </w:p>
              </w:tc>
            </w:tr>
            <w:tr w:rsidR="00260236" w:rsidRPr="003D362F" w:rsidTr="00D01C2E">
              <w:trPr>
                <w:trHeight w:val="20"/>
              </w:trPr>
              <w:tc>
                <w:tcPr>
                  <w:tcW w:w="810"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w:t>
                  </w:r>
                </w:p>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空气</w:t>
                  </w:r>
                </w:p>
              </w:tc>
              <w:tc>
                <w:tcPr>
                  <w:tcW w:w="2518"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《环境空气质量标准》（</w:t>
                  </w:r>
                  <w:r w:rsidRPr="003D362F">
                    <w:rPr>
                      <w:rFonts w:ascii="Times New Roman" w:eastAsia="宋体" w:hAnsi="Times New Roman" w:cs="Times New Roman"/>
                      <w:sz w:val="24"/>
                      <w:szCs w:val="24"/>
                    </w:rPr>
                    <w:t>GB3095-</w:t>
                  </w:r>
                  <w:r w:rsidRPr="003D362F">
                    <w:rPr>
                      <w:rFonts w:ascii="Times New Roman" w:eastAsia="宋体" w:hAnsi="Times New Roman" w:cs="Times New Roman" w:hint="eastAsia"/>
                      <w:sz w:val="24"/>
                      <w:szCs w:val="24"/>
                    </w:rPr>
                    <w:t>2012</w:t>
                  </w:r>
                  <w:r w:rsidRPr="003D362F">
                    <w:rPr>
                      <w:rFonts w:ascii="Times New Roman" w:eastAsia="宋体" w:hAnsi="Times New Roman" w:cs="Times New Roman"/>
                      <w:sz w:val="24"/>
                      <w:szCs w:val="24"/>
                    </w:rPr>
                    <w:t>）</w:t>
                  </w: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二级</w:t>
                  </w: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SO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500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SO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15</w:t>
                  </w:r>
                  <w:r w:rsidRPr="003D362F">
                    <w:rPr>
                      <w:rFonts w:ascii="Times New Roman" w:eastAsia="宋体" w:hAnsi="Times New Roman" w:cs="Times New Roman" w:hint="eastAsia"/>
                      <w:sz w:val="24"/>
                      <w:szCs w:val="24"/>
                    </w:rPr>
                    <w:t>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NO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20</w:t>
                  </w:r>
                  <w:r w:rsidRPr="003D362F">
                    <w:rPr>
                      <w:rFonts w:ascii="Times New Roman" w:eastAsia="宋体" w:hAnsi="Times New Roman" w:cs="Times New Roman" w:hint="eastAsia"/>
                      <w:sz w:val="24"/>
                      <w:szCs w:val="24"/>
                    </w:rPr>
                    <w:t>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NO</w:t>
                  </w:r>
                  <w:r w:rsidRPr="003D362F">
                    <w:rPr>
                      <w:rFonts w:ascii="Times New Roman" w:eastAsia="宋体" w:hAnsi="Times New Roman" w:cs="Times New Roman"/>
                      <w:sz w:val="24"/>
                      <w:szCs w:val="24"/>
                      <w:vertAlign w:val="subscript"/>
                    </w:rPr>
                    <w:t>2</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80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PM</w:t>
                  </w:r>
                  <w:r w:rsidRPr="003D362F">
                    <w:rPr>
                      <w:rFonts w:ascii="Times New Roman" w:eastAsia="宋体" w:hAnsi="Times New Roman" w:cs="Times New Roman"/>
                      <w:sz w:val="24"/>
                      <w:szCs w:val="24"/>
                      <w:vertAlign w:val="subscript"/>
                    </w:rPr>
                    <w:t>10</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w:t>
                  </w:r>
                  <w:r w:rsidRPr="003D362F">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15</w:t>
                  </w:r>
                  <w:r w:rsidRPr="003D362F">
                    <w:rPr>
                      <w:rFonts w:ascii="Times New Roman" w:eastAsia="宋体" w:hAnsi="Times New Roman" w:cs="Times New Roman" w:hint="eastAsia"/>
                      <w:sz w:val="24"/>
                      <w:szCs w:val="24"/>
                    </w:rPr>
                    <w:t>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PM</w:t>
                  </w:r>
                  <w:r>
                    <w:rPr>
                      <w:rFonts w:ascii="Times New Roman" w:eastAsia="宋体" w:hAnsi="Times New Roman" w:cs="Times New Roman" w:hint="eastAsia"/>
                      <w:sz w:val="24"/>
                      <w:szCs w:val="24"/>
                      <w:vertAlign w:val="subscript"/>
                    </w:rPr>
                    <w:t>2.5</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w:t>
                  </w:r>
                  <w:r w:rsidRPr="003D362F">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rPr>
                    <w:t>均值</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75</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974"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TSP</w:t>
                  </w:r>
                </w:p>
              </w:tc>
              <w:tc>
                <w:tcPr>
                  <w:tcW w:w="1519"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24</w:t>
                  </w:r>
                  <w:r w:rsidRPr="003D362F">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rPr>
                    <w:t>均值</w:t>
                  </w:r>
                </w:p>
              </w:tc>
              <w:tc>
                <w:tcPr>
                  <w:tcW w:w="1416" w:type="dxa"/>
                  <w:vAlign w:val="center"/>
                </w:tcPr>
                <w:p w:rsidR="00260236" w:rsidRPr="003D362F" w:rsidRDefault="00401BF8"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300</w:t>
                  </w:r>
                  <w:r w:rsidRPr="003D362F">
                    <w:rPr>
                      <w:rFonts w:ascii="Times New Roman" w:eastAsia="宋体" w:hAnsi="Times New Roman" w:cs="Times New Roman"/>
                      <w:sz w:val="24"/>
                      <w:szCs w:val="24"/>
                    </w:rPr>
                    <w:t>μg/m</w:t>
                  </w:r>
                  <w:r w:rsidRPr="003D362F">
                    <w:rPr>
                      <w:rFonts w:ascii="Times New Roman" w:eastAsia="宋体" w:hAnsi="Times New Roman" w:cs="Times New Roman"/>
                      <w:sz w:val="24"/>
                      <w:szCs w:val="24"/>
                      <w:vertAlign w:val="superscript"/>
                    </w:rPr>
                    <w:t>3</w:t>
                  </w:r>
                </w:p>
              </w:tc>
            </w:tr>
            <w:tr w:rsidR="00260236" w:rsidRPr="003D362F" w:rsidTr="00D01C2E">
              <w:trPr>
                <w:trHeight w:val="20"/>
              </w:trPr>
              <w:tc>
                <w:tcPr>
                  <w:tcW w:w="810"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声</w:t>
                  </w:r>
                </w:p>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环境</w:t>
                  </w:r>
                </w:p>
              </w:tc>
              <w:tc>
                <w:tcPr>
                  <w:tcW w:w="2518"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《声环境质量标准》（</w:t>
                  </w:r>
                  <w:r w:rsidRPr="003D362F">
                    <w:rPr>
                      <w:rFonts w:ascii="Times New Roman" w:eastAsia="宋体" w:hAnsi="Times New Roman" w:cs="Times New Roman"/>
                      <w:sz w:val="24"/>
                      <w:szCs w:val="24"/>
                    </w:rPr>
                    <w:t>GB3096-2008</w:t>
                  </w:r>
                  <w:r w:rsidRPr="003D362F">
                    <w:rPr>
                      <w:rFonts w:ascii="Times New Roman" w:eastAsia="宋体" w:hAnsi="Times New Roman" w:cs="Times New Roman"/>
                      <w:sz w:val="24"/>
                      <w:szCs w:val="24"/>
                    </w:rPr>
                    <w:t>）</w:t>
                  </w: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2</w:t>
                  </w:r>
                  <w:r w:rsidRPr="003D362F">
                    <w:rPr>
                      <w:rFonts w:ascii="Times New Roman" w:eastAsia="宋体" w:hAnsi="Times New Roman" w:cs="Times New Roman"/>
                      <w:sz w:val="24"/>
                      <w:szCs w:val="24"/>
                    </w:rPr>
                    <w:t>类</w:t>
                  </w: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昼间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60dB(A)</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夜间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50dB(A)</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4a</w:t>
                  </w: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昼间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70</w:t>
                  </w:r>
                  <w:r w:rsidRPr="003D362F">
                    <w:rPr>
                      <w:rFonts w:ascii="Times New Roman" w:eastAsia="宋体" w:hAnsi="Times New Roman" w:cs="Times New Roman"/>
                      <w:sz w:val="24"/>
                      <w:szCs w:val="24"/>
                    </w:rPr>
                    <w:t>dB(A)</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夜间</w:t>
                  </w:r>
                </w:p>
              </w:tc>
              <w:tc>
                <w:tcPr>
                  <w:tcW w:w="1416" w:type="dxa"/>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5</w:t>
                  </w:r>
                  <w:r>
                    <w:rPr>
                      <w:rFonts w:ascii="Times New Roman" w:eastAsia="宋体" w:hAnsi="Times New Roman" w:cs="Times New Roman" w:hint="eastAsia"/>
                      <w:sz w:val="24"/>
                      <w:szCs w:val="24"/>
                    </w:rPr>
                    <w:t>5</w:t>
                  </w:r>
                  <w:r w:rsidRPr="003D362F">
                    <w:rPr>
                      <w:rFonts w:ascii="Times New Roman" w:eastAsia="宋体" w:hAnsi="Times New Roman" w:cs="Times New Roman"/>
                      <w:sz w:val="24"/>
                      <w:szCs w:val="24"/>
                    </w:rPr>
                    <w:t>dB(A)</w:t>
                  </w:r>
                </w:p>
              </w:tc>
            </w:tr>
            <w:tr w:rsidR="00260236" w:rsidRPr="003D362F" w:rsidTr="00D01C2E">
              <w:trPr>
                <w:trHeight w:val="20"/>
              </w:trPr>
              <w:tc>
                <w:tcPr>
                  <w:tcW w:w="810"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地</w:t>
                  </w:r>
                </w:p>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表水</w:t>
                  </w:r>
                </w:p>
              </w:tc>
              <w:tc>
                <w:tcPr>
                  <w:tcW w:w="2518" w:type="dxa"/>
                  <w:vMerge w:val="restart"/>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《地表水环境质量标准》（</w:t>
                  </w:r>
                  <w:r w:rsidRPr="003D362F">
                    <w:rPr>
                      <w:rFonts w:ascii="Times New Roman" w:eastAsia="宋体" w:hAnsi="Times New Roman" w:cs="Times New Roman"/>
                      <w:sz w:val="24"/>
                      <w:szCs w:val="24"/>
                    </w:rPr>
                    <w:t>GB3838-2002</w:t>
                  </w:r>
                  <w:r w:rsidRPr="003D362F">
                    <w:rPr>
                      <w:rFonts w:ascii="Times New Roman" w:eastAsia="宋体" w:hAnsi="Times New Roman" w:cs="Times New Roman"/>
                      <w:sz w:val="24"/>
                      <w:szCs w:val="24"/>
                    </w:rPr>
                    <w:t>）</w:t>
                  </w:r>
                </w:p>
              </w:tc>
              <w:tc>
                <w:tcPr>
                  <w:tcW w:w="837" w:type="dxa"/>
                  <w:vMerge w:val="restart"/>
                  <w:vAlign w:val="center"/>
                </w:tcPr>
                <w:p w:rsidR="00260236" w:rsidRPr="003D362F" w:rsidRDefault="00B60B83" w:rsidP="00260236">
                  <w:pPr>
                    <w:adjustRightInd w:val="0"/>
                    <w:snapToGrid w:val="0"/>
                    <w:jc w:val="center"/>
                    <w:rPr>
                      <w:rFonts w:ascii="Times New Roman" w:eastAsia="宋体" w:hAnsi="Times New Roman" w:cs="Times New Roman"/>
                      <w:sz w:val="24"/>
                      <w:szCs w:val="24"/>
                    </w:rPr>
                  </w:pPr>
                  <w:r>
                    <w:rPr>
                      <w:rFonts w:ascii="Times New Roman" w:eastAsia="宋体" w:hAnsi="宋体" w:cs="Times New Roman"/>
                      <w:sz w:val="24"/>
                      <w:szCs w:val="24"/>
                    </w:rPr>
                    <w:t>Ⅴ</w:t>
                  </w:r>
                  <w:r w:rsidR="00260236" w:rsidRPr="003D362F">
                    <w:rPr>
                      <w:rFonts w:ascii="Times New Roman" w:eastAsia="宋体" w:hAnsi="Times New Roman" w:cs="Times New Roman"/>
                      <w:sz w:val="24"/>
                      <w:szCs w:val="24"/>
                    </w:rPr>
                    <w:t>类</w:t>
                  </w: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COD</w:t>
                  </w:r>
                </w:p>
              </w:tc>
              <w:tc>
                <w:tcPr>
                  <w:tcW w:w="1416" w:type="dxa"/>
                  <w:vAlign w:val="center"/>
                </w:tcPr>
                <w:p w:rsidR="00260236" w:rsidRPr="003D362F" w:rsidRDefault="00260236" w:rsidP="00B60B83">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w:t>
                  </w:r>
                  <w:r w:rsidR="00B60B83">
                    <w:rPr>
                      <w:rFonts w:ascii="Times New Roman" w:eastAsia="宋体" w:hAnsi="Times New Roman" w:cs="Times New Roman" w:hint="eastAsia"/>
                      <w:sz w:val="24"/>
                      <w:szCs w:val="24"/>
                    </w:rPr>
                    <w:t>4</w:t>
                  </w:r>
                  <w:r w:rsidRPr="003D362F">
                    <w:rPr>
                      <w:rFonts w:ascii="Times New Roman" w:eastAsia="宋体" w:hAnsi="Times New Roman" w:cs="Times New Roman"/>
                      <w:sz w:val="24"/>
                      <w:szCs w:val="24"/>
                    </w:rPr>
                    <w:t>0mg/L</w:t>
                  </w:r>
                </w:p>
              </w:tc>
            </w:tr>
            <w:tr w:rsidR="00260236" w:rsidRPr="003D362F" w:rsidTr="00D01C2E">
              <w:trPr>
                <w:trHeight w:val="20"/>
              </w:trPr>
              <w:tc>
                <w:tcPr>
                  <w:tcW w:w="810"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宋体"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氨氮</w:t>
                  </w:r>
                </w:p>
              </w:tc>
              <w:tc>
                <w:tcPr>
                  <w:tcW w:w="1416" w:type="dxa"/>
                  <w:vAlign w:val="center"/>
                </w:tcPr>
                <w:p w:rsidR="00260236" w:rsidRPr="003D362F" w:rsidRDefault="00260236" w:rsidP="00B60B83">
                  <w:pPr>
                    <w:adjustRightInd w:val="0"/>
                    <w:snapToGrid w:val="0"/>
                    <w:jc w:val="center"/>
                    <w:rPr>
                      <w:rFonts w:ascii="Times New Roman" w:eastAsia="宋体" w:hAnsi="Times New Roman" w:cs="Times New Roman"/>
                      <w:b/>
                      <w:sz w:val="24"/>
                      <w:szCs w:val="24"/>
                    </w:rPr>
                  </w:pPr>
                  <w:r w:rsidRPr="003D362F">
                    <w:rPr>
                      <w:rFonts w:ascii="Times New Roman" w:eastAsia="宋体" w:hAnsi="Times New Roman" w:cs="Times New Roman"/>
                      <w:sz w:val="24"/>
                      <w:szCs w:val="24"/>
                    </w:rPr>
                    <w:t>≤</w:t>
                  </w:r>
                  <w:r w:rsidR="00B60B83">
                    <w:rPr>
                      <w:rFonts w:ascii="Times New Roman" w:eastAsia="宋体" w:hAnsi="Times New Roman" w:cs="Times New Roman" w:hint="eastAsia"/>
                      <w:sz w:val="24"/>
                      <w:szCs w:val="24"/>
                    </w:rPr>
                    <w:t>2</w:t>
                  </w:r>
                  <w:r w:rsidRPr="003D362F">
                    <w:rPr>
                      <w:rFonts w:ascii="Times New Roman" w:eastAsia="宋体" w:hAnsi="Times New Roman" w:cs="Times New Roman"/>
                      <w:sz w:val="24"/>
                      <w:szCs w:val="24"/>
                    </w:rPr>
                    <w:t>mg/L</w:t>
                  </w:r>
                </w:p>
              </w:tc>
            </w:tr>
            <w:tr w:rsidR="00260236" w:rsidRPr="003D362F" w:rsidTr="00D01C2E">
              <w:trPr>
                <w:trHeight w:val="20"/>
              </w:trPr>
              <w:tc>
                <w:tcPr>
                  <w:tcW w:w="810" w:type="dxa"/>
                  <w:vMerge/>
                  <w:vAlign w:val="center"/>
                </w:tcPr>
                <w:p w:rsidR="00260236" w:rsidRPr="003D362F" w:rsidRDefault="00260236" w:rsidP="00260236">
                  <w:pPr>
                    <w:adjustRightInd w:val="0"/>
                    <w:snapToGrid w:val="0"/>
                    <w:rPr>
                      <w:rFonts w:ascii="Times New Roman" w:eastAsia="宋体" w:hAnsi="Times New Roman" w:cs="Times New Roman"/>
                      <w:sz w:val="24"/>
                      <w:szCs w:val="24"/>
                    </w:rPr>
                  </w:pPr>
                </w:p>
              </w:tc>
              <w:tc>
                <w:tcPr>
                  <w:tcW w:w="2518"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837" w:type="dxa"/>
                  <w:vMerge/>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p>
              </w:tc>
              <w:tc>
                <w:tcPr>
                  <w:tcW w:w="2493" w:type="dxa"/>
                  <w:gridSpan w:val="2"/>
                  <w:vAlign w:val="center"/>
                </w:tcPr>
                <w:p w:rsidR="00260236" w:rsidRPr="003D362F" w:rsidRDefault="00260236" w:rsidP="0026023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总磷</w:t>
                  </w:r>
                </w:p>
              </w:tc>
              <w:tc>
                <w:tcPr>
                  <w:tcW w:w="1416" w:type="dxa"/>
                  <w:vAlign w:val="center"/>
                </w:tcPr>
                <w:p w:rsidR="00260236" w:rsidRPr="003D362F" w:rsidRDefault="00260236" w:rsidP="00B60B83">
                  <w:pPr>
                    <w:adjustRightInd w:val="0"/>
                    <w:snapToGrid w:val="0"/>
                    <w:jc w:val="center"/>
                    <w:rPr>
                      <w:rFonts w:ascii="Times New Roman" w:eastAsia="宋体" w:hAnsi="Times New Roman" w:cs="Times New Roman"/>
                      <w:b/>
                      <w:sz w:val="24"/>
                      <w:szCs w:val="24"/>
                    </w:rPr>
                  </w:pPr>
                  <w:r w:rsidRPr="003D362F">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sidR="00B60B83">
                    <w:rPr>
                      <w:rFonts w:ascii="Times New Roman" w:eastAsia="宋体" w:hAnsi="Times New Roman" w:cs="Times New Roman" w:hint="eastAsia"/>
                      <w:sz w:val="24"/>
                      <w:szCs w:val="24"/>
                    </w:rPr>
                    <w:t>4</w:t>
                  </w:r>
                  <w:r w:rsidRPr="003D362F">
                    <w:rPr>
                      <w:rFonts w:ascii="Times New Roman" w:eastAsia="宋体" w:hAnsi="Times New Roman" w:cs="Times New Roman"/>
                      <w:sz w:val="24"/>
                      <w:szCs w:val="24"/>
                    </w:rPr>
                    <w:t>mg/L</w:t>
                  </w:r>
                </w:p>
              </w:tc>
            </w:tr>
          </w:tbl>
          <w:p w:rsidR="003D362F" w:rsidRPr="003D362F" w:rsidRDefault="003D362F" w:rsidP="003D362F">
            <w:pPr>
              <w:adjustRightInd w:val="0"/>
              <w:snapToGrid w:val="0"/>
              <w:spacing w:line="520" w:lineRule="exact"/>
              <w:ind w:firstLineChars="450" w:firstLine="1080"/>
              <w:rPr>
                <w:rFonts w:ascii="Times New Roman" w:eastAsia="宋体" w:hAnsi="Times New Roman" w:cs="Times New Roman"/>
                <w:color w:val="000000"/>
                <w:sz w:val="24"/>
                <w:szCs w:val="24"/>
              </w:rPr>
            </w:pPr>
          </w:p>
        </w:tc>
      </w:tr>
      <w:tr w:rsidR="003D362F" w:rsidRPr="003D362F" w:rsidTr="00401BF8">
        <w:trPr>
          <w:trHeight w:val="3117"/>
          <w:jc w:val="center"/>
        </w:trPr>
        <w:tc>
          <w:tcPr>
            <w:tcW w:w="870" w:type="dxa"/>
            <w:vAlign w:val="center"/>
          </w:tcPr>
          <w:p w:rsidR="003D362F" w:rsidRPr="003D362F" w:rsidRDefault="003D362F" w:rsidP="003D362F">
            <w:pPr>
              <w:adjustRightInd w:val="0"/>
              <w:snapToGrid w:val="0"/>
              <w:spacing w:line="360" w:lineRule="auto"/>
              <w:jc w:val="center"/>
              <w:rPr>
                <w:rFonts w:ascii="Times New Roman" w:eastAsia="宋体" w:hAnsi="Times New Roman" w:cs="Times New Roman"/>
                <w:color w:val="000000"/>
                <w:sz w:val="24"/>
                <w:szCs w:val="24"/>
              </w:rPr>
            </w:pPr>
            <w:r w:rsidRPr="003D362F">
              <w:rPr>
                <w:rFonts w:ascii="Times New Roman" w:eastAsia="黑体" w:hAnsi="Times New Roman" w:cs="Times New Roman"/>
                <w:color w:val="000000"/>
                <w:sz w:val="28"/>
                <w:szCs w:val="28"/>
              </w:rPr>
              <w:t>污染物排放标准</w:t>
            </w:r>
          </w:p>
        </w:tc>
        <w:tc>
          <w:tcPr>
            <w:tcW w:w="8300" w:type="dxa"/>
            <w:vAlign w:val="center"/>
          </w:tcPr>
          <w:tbl>
            <w:tblPr>
              <w:tblpPr w:leftFromText="180" w:rightFromText="180" w:vertAnchor="page" w:horzAnchor="margin" w:tblpY="117"/>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tblPr>
            <w:tblGrid>
              <w:gridCol w:w="1271"/>
              <w:gridCol w:w="3119"/>
              <w:gridCol w:w="1275"/>
              <w:gridCol w:w="2409"/>
            </w:tblGrid>
            <w:tr w:rsidR="003D362F" w:rsidRPr="003D362F" w:rsidTr="00415C6C">
              <w:trPr>
                <w:trHeight w:val="22"/>
              </w:trPr>
              <w:tc>
                <w:tcPr>
                  <w:tcW w:w="1271"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污染类型</w:t>
                  </w:r>
                </w:p>
              </w:tc>
              <w:tc>
                <w:tcPr>
                  <w:tcW w:w="3119"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执行标准</w:t>
                  </w:r>
                </w:p>
              </w:tc>
              <w:tc>
                <w:tcPr>
                  <w:tcW w:w="1275"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污染因子</w:t>
                  </w:r>
                </w:p>
              </w:tc>
              <w:tc>
                <w:tcPr>
                  <w:tcW w:w="2409"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标准值</w:t>
                  </w:r>
                  <w:r w:rsidRPr="003D362F">
                    <w:rPr>
                      <w:rFonts w:ascii="Times New Roman" w:eastAsia="宋体" w:hAnsi="Times New Roman" w:cs="Times New Roman" w:hint="eastAsia"/>
                      <w:sz w:val="24"/>
                      <w:szCs w:val="24"/>
                    </w:rPr>
                    <w:t>（无组织排放）</w:t>
                  </w:r>
                </w:p>
              </w:tc>
            </w:tr>
            <w:tr w:rsidR="003D362F" w:rsidRPr="003D362F" w:rsidTr="00415C6C">
              <w:trPr>
                <w:trHeight w:val="22"/>
              </w:trPr>
              <w:tc>
                <w:tcPr>
                  <w:tcW w:w="1271"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废气</w:t>
                  </w:r>
                </w:p>
              </w:tc>
              <w:tc>
                <w:tcPr>
                  <w:tcW w:w="3119"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《大气污染物综合排放标准》（</w:t>
                  </w:r>
                  <w:r w:rsidRPr="003D362F">
                    <w:rPr>
                      <w:rFonts w:ascii="Times New Roman" w:eastAsia="宋体" w:hAnsi="Times New Roman" w:cs="Times New Roman" w:hint="eastAsia"/>
                      <w:sz w:val="24"/>
                      <w:szCs w:val="24"/>
                    </w:rPr>
                    <w:t>GB16297-1996</w:t>
                  </w:r>
                  <w:r w:rsidRPr="003D362F">
                    <w:rPr>
                      <w:rFonts w:ascii="Times New Roman" w:eastAsia="宋体" w:hAnsi="Times New Roman" w:cs="Times New Roman" w:hint="eastAsia"/>
                      <w:sz w:val="24"/>
                      <w:szCs w:val="24"/>
                    </w:rPr>
                    <w:t>）表</w:t>
                  </w:r>
                  <w:r w:rsidRPr="003D362F">
                    <w:rPr>
                      <w:rFonts w:ascii="Times New Roman" w:eastAsia="宋体" w:hAnsi="Times New Roman" w:cs="Times New Roman" w:hint="eastAsia"/>
                      <w:sz w:val="24"/>
                      <w:szCs w:val="24"/>
                    </w:rPr>
                    <w:t>2</w:t>
                  </w:r>
                </w:p>
              </w:tc>
              <w:tc>
                <w:tcPr>
                  <w:tcW w:w="1275"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颗粒物</w:t>
                  </w:r>
                </w:p>
              </w:tc>
              <w:tc>
                <w:tcPr>
                  <w:tcW w:w="2409"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hint="eastAsia"/>
                      <w:sz w:val="24"/>
                      <w:szCs w:val="24"/>
                    </w:rPr>
                    <w:t>1.0mg/m</w:t>
                  </w:r>
                  <w:r w:rsidRPr="003D362F">
                    <w:rPr>
                      <w:rFonts w:ascii="Times New Roman" w:eastAsia="宋体" w:hAnsi="Times New Roman" w:cs="Times New Roman" w:hint="eastAsia"/>
                      <w:sz w:val="24"/>
                      <w:szCs w:val="24"/>
                      <w:vertAlign w:val="superscript"/>
                    </w:rPr>
                    <w:t>3</w:t>
                  </w:r>
                </w:p>
              </w:tc>
            </w:tr>
            <w:tr w:rsidR="003D362F" w:rsidRPr="003D362F" w:rsidTr="00415C6C">
              <w:trPr>
                <w:trHeight w:val="605"/>
              </w:trPr>
              <w:tc>
                <w:tcPr>
                  <w:tcW w:w="1271"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噪声</w:t>
                  </w:r>
                </w:p>
              </w:tc>
              <w:tc>
                <w:tcPr>
                  <w:tcW w:w="6803" w:type="dxa"/>
                  <w:gridSpan w:val="3"/>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建筑施工噪声执行《建筑施工场界环境噪声排放标准》（</w:t>
                  </w:r>
                  <w:r w:rsidRPr="003D362F">
                    <w:rPr>
                      <w:rFonts w:ascii="Times New Roman" w:eastAsia="宋体" w:hAnsi="Times New Roman" w:cs="Times New Roman"/>
                      <w:sz w:val="24"/>
                      <w:szCs w:val="24"/>
                    </w:rPr>
                    <w:t>GB12523-2011</w:t>
                  </w:r>
                  <w:r w:rsidRPr="003D362F">
                    <w:rPr>
                      <w:rFonts w:ascii="Times New Roman" w:eastAsia="宋体" w:hAnsi="Times New Roman" w:cs="Times New Roman"/>
                      <w:sz w:val="24"/>
                      <w:szCs w:val="24"/>
                    </w:rPr>
                    <w:t>）</w:t>
                  </w:r>
                  <w:r w:rsidRPr="003D362F">
                    <w:rPr>
                      <w:rFonts w:ascii="Times New Roman" w:eastAsia="宋体" w:hAnsi="Times New Roman" w:cs="Times New Roman" w:hint="eastAsia"/>
                      <w:sz w:val="24"/>
                      <w:szCs w:val="24"/>
                    </w:rPr>
                    <w:t>标准限值，</w:t>
                  </w:r>
                  <w:r w:rsidRPr="003D362F">
                    <w:rPr>
                      <w:rFonts w:ascii="Times New Roman" w:eastAsia="宋体" w:hAnsi="Times New Roman" w:cs="Times New Roman"/>
                      <w:sz w:val="24"/>
                      <w:szCs w:val="24"/>
                    </w:rPr>
                    <w:t>昼间：</w:t>
                  </w:r>
                  <w:r w:rsidRPr="003D362F">
                    <w:rPr>
                      <w:rFonts w:ascii="Times New Roman" w:eastAsia="宋体" w:hAnsi="Times New Roman" w:cs="Times New Roman"/>
                      <w:sz w:val="24"/>
                      <w:szCs w:val="24"/>
                    </w:rPr>
                    <w:t>70dB(A)</w:t>
                  </w:r>
                  <w:r w:rsidRPr="003D362F">
                    <w:rPr>
                      <w:rFonts w:ascii="Times New Roman" w:eastAsia="宋体" w:hAnsi="Times New Roman" w:cs="Times New Roman"/>
                      <w:sz w:val="24"/>
                      <w:szCs w:val="24"/>
                    </w:rPr>
                    <w:t>，夜间：</w:t>
                  </w:r>
                  <w:r w:rsidRPr="003D362F">
                    <w:rPr>
                      <w:rFonts w:ascii="Times New Roman" w:eastAsia="宋体" w:hAnsi="Times New Roman" w:cs="Times New Roman"/>
                      <w:sz w:val="24"/>
                      <w:szCs w:val="24"/>
                    </w:rPr>
                    <w:t>55dB(A)</w:t>
                  </w:r>
                </w:p>
              </w:tc>
            </w:tr>
            <w:tr w:rsidR="003D362F" w:rsidRPr="003D362F" w:rsidTr="00415C6C">
              <w:trPr>
                <w:trHeight w:val="397"/>
              </w:trPr>
              <w:tc>
                <w:tcPr>
                  <w:tcW w:w="1271" w:type="dxa"/>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固废</w:t>
                  </w:r>
                </w:p>
              </w:tc>
              <w:tc>
                <w:tcPr>
                  <w:tcW w:w="6803" w:type="dxa"/>
                  <w:gridSpan w:val="3"/>
                  <w:vAlign w:val="center"/>
                </w:tcPr>
                <w:p w:rsidR="003D362F" w:rsidRPr="003D362F" w:rsidRDefault="003D362F" w:rsidP="00B60B83">
                  <w:pPr>
                    <w:adjustRightInd w:val="0"/>
                    <w:snapToGrid w:val="0"/>
                    <w:spacing w:line="360" w:lineRule="exact"/>
                    <w:jc w:val="center"/>
                    <w:rPr>
                      <w:rFonts w:ascii="Times New Roman" w:eastAsia="宋体" w:hAnsi="Times New Roman" w:cs="Times New Roman"/>
                      <w:sz w:val="24"/>
                      <w:szCs w:val="24"/>
                    </w:rPr>
                  </w:pPr>
                  <w:r w:rsidRPr="003D362F">
                    <w:rPr>
                      <w:rFonts w:ascii="Times New Roman" w:eastAsia="宋体" w:hAnsi="Times New Roman" w:cs="Times New Roman"/>
                      <w:sz w:val="24"/>
                      <w:szCs w:val="24"/>
                    </w:rPr>
                    <w:t>《一般工业固体废物贮存、处置场污染物控制标准》（</w:t>
                  </w:r>
                  <w:r w:rsidRPr="003D362F">
                    <w:rPr>
                      <w:rFonts w:ascii="Times New Roman" w:eastAsia="宋体" w:hAnsi="Times New Roman" w:cs="Times New Roman"/>
                      <w:sz w:val="24"/>
                      <w:szCs w:val="24"/>
                    </w:rPr>
                    <w:t>GB18599-2001</w:t>
                  </w:r>
                  <w:r w:rsidRPr="003D362F">
                    <w:rPr>
                      <w:rFonts w:ascii="Times New Roman" w:eastAsia="宋体" w:hAnsi="Times New Roman" w:cs="Times New Roman"/>
                      <w:sz w:val="24"/>
                      <w:szCs w:val="24"/>
                    </w:rPr>
                    <w:t>）</w:t>
                  </w:r>
                </w:p>
              </w:tc>
            </w:tr>
          </w:tbl>
          <w:p w:rsidR="003D362F" w:rsidRPr="003D362F" w:rsidRDefault="003D362F" w:rsidP="003D362F">
            <w:pPr>
              <w:adjustRightInd w:val="0"/>
              <w:snapToGrid w:val="0"/>
              <w:spacing w:line="520" w:lineRule="exact"/>
              <w:rPr>
                <w:rFonts w:ascii="Times New Roman" w:eastAsia="宋体" w:hAnsi="Times New Roman" w:cs="Times New Roman"/>
                <w:color w:val="000000"/>
                <w:sz w:val="24"/>
                <w:szCs w:val="24"/>
              </w:rPr>
            </w:pPr>
          </w:p>
        </w:tc>
      </w:tr>
      <w:tr w:rsidR="003D362F" w:rsidRPr="003D362F" w:rsidTr="00401BF8">
        <w:trPr>
          <w:trHeight w:val="2770"/>
          <w:jc w:val="center"/>
        </w:trPr>
        <w:tc>
          <w:tcPr>
            <w:tcW w:w="870" w:type="dxa"/>
            <w:vAlign w:val="center"/>
          </w:tcPr>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总量</w:t>
            </w:r>
          </w:p>
          <w:p w:rsidR="003D362F" w:rsidRPr="003D362F" w:rsidRDefault="003D362F" w:rsidP="003D362F">
            <w:pPr>
              <w:adjustRightInd w:val="0"/>
              <w:snapToGrid w:val="0"/>
              <w:spacing w:line="360" w:lineRule="auto"/>
              <w:jc w:val="center"/>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控制</w:t>
            </w:r>
          </w:p>
          <w:p w:rsidR="003D362F" w:rsidRPr="003D362F" w:rsidRDefault="003D362F" w:rsidP="003D362F">
            <w:pPr>
              <w:adjustRightInd w:val="0"/>
              <w:snapToGrid w:val="0"/>
              <w:spacing w:line="360" w:lineRule="auto"/>
              <w:jc w:val="center"/>
              <w:rPr>
                <w:rFonts w:ascii="Times New Roman" w:eastAsia="宋体" w:hAnsi="Times New Roman" w:cs="Times New Roman"/>
                <w:color w:val="000000"/>
                <w:sz w:val="24"/>
                <w:szCs w:val="24"/>
              </w:rPr>
            </w:pPr>
            <w:r w:rsidRPr="003D362F">
              <w:rPr>
                <w:rFonts w:ascii="Times New Roman" w:eastAsia="黑体" w:hAnsi="Times New Roman" w:cs="Times New Roman"/>
                <w:color w:val="000000"/>
                <w:sz w:val="28"/>
                <w:szCs w:val="28"/>
              </w:rPr>
              <w:t>指标</w:t>
            </w:r>
          </w:p>
        </w:tc>
        <w:tc>
          <w:tcPr>
            <w:tcW w:w="8300" w:type="dxa"/>
            <w:vAlign w:val="center"/>
          </w:tcPr>
          <w:p w:rsidR="003D362F" w:rsidRPr="008312B9" w:rsidRDefault="007E1E1A" w:rsidP="007E1E1A">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7E1E1A">
              <w:rPr>
                <w:rFonts w:ascii="Times New Roman" w:eastAsia="宋体" w:hAnsi="Times New Roman" w:cs="Times New Roman" w:hint="eastAsia"/>
                <w:color w:val="000000"/>
                <w:kern w:val="0"/>
                <w:sz w:val="24"/>
                <w:szCs w:val="20"/>
              </w:rPr>
              <w:t>本项目为城市道路建设项目，属市政公用工程，项目为非污染生态类项目，建设过程和营运过程中均不涉及水污染物和大气污染物总量指标，各主要污染因子总量预支增量均为</w:t>
            </w:r>
            <w:r w:rsidRPr="007E1E1A">
              <w:rPr>
                <w:rFonts w:ascii="Times New Roman" w:eastAsia="宋体" w:hAnsi="Times New Roman" w:cs="Times New Roman" w:hint="eastAsia"/>
                <w:color w:val="000000"/>
                <w:kern w:val="0"/>
                <w:sz w:val="24"/>
                <w:szCs w:val="20"/>
              </w:rPr>
              <w:t>0</w:t>
            </w:r>
            <w:r w:rsidRPr="007E1E1A">
              <w:rPr>
                <w:rFonts w:ascii="Times New Roman" w:eastAsia="宋体" w:hAnsi="Times New Roman" w:cs="Times New Roman" w:hint="eastAsia"/>
                <w:color w:val="000000"/>
                <w:kern w:val="0"/>
                <w:sz w:val="24"/>
                <w:szCs w:val="20"/>
              </w:rPr>
              <w:t>。</w:t>
            </w:r>
          </w:p>
        </w:tc>
      </w:tr>
    </w:tbl>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建设项目工程分析</w:t>
      </w:r>
    </w:p>
    <w:tbl>
      <w:tblPr>
        <w:tblW w:w="921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215"/>
      </w:tblGrid>
      <w:tr w:rsidR="003D362F" w:rsidRPr="003D362F" w:rsidTr="00851C69">
        <w:trPr>
          <w:trHeight w:val="6789"/>
          <w:jc w:val="center"/>
        </w:trPr>
        <w:tc>
          <w:tcPr>
            <w:tcW w:w="9215" w:type="dxa"/>
          </w:tcPr>
          <w:p w:rsidR="003D362F" w:rsidRPr="003D362F" w:rsidRDefault="003D362F" w:rsidP="00A77326">
            <w:pPr>
              <w:adjustRightInd w:val="0"/>
              <w:snapToGrid w:val="0"/>
              <w:spacing w:beforeLines="50" w:line="360" w:lineRule="auto"/>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工艺流程简述：</w:t>
            </w:r>
          </w:p>
          <w:p w:rsidR="003D362F" w:rsidRPr="003D362F" w:rsidRDefault="003D362F" w:rsidP="00832F9C">
            <w:pPr>
              <w:snapToGrid w:val="0"/>
              <w:spacing w:line="360" w:lineRule="auto"/>
              <w:ind w:firstLineChars="200" w:firstLine="480"/>
              <w:rPr>
                <w:rFonts w:ascii="Times New Roman" w:eastAsia="宋体" w:hAnsi="宋体" w:cs="Times New Roman"/>
                <w:sz w:val="24"/>
                <w:szCs w:val="20"/>
              </w:rPr>
            </w:pPr>
            <w:r w:rsidRPr="003D362F">
              <w:rPr>
                <w:rFonts w:ascii="Times New Roman" w:eastAsia="宋体" w:hAnsi="Times New Roman" w:cs="Times New Roman"/>
                <w:bCs/>
                <w:sz w:val="24"/>
                <w:szCs w:val="20"/>
              </w:rPr>
              <w:t>本</w:t>
            </w:r>
            <w:r w:rsidRPr="003D362F">
              <w:rPr>
                <w:rFonts w:ascii="Times New Roman" w:eastAsia="宋体" w:hAnsi="宋体" w:cs="Times New Roman"/>
                <w:sz w:val="24"/>
                <w:szCs w:val="20"/>
              </w:rPr>
              <w:t>项目主要为</w:t>
            </w:r>
            <w:r w:rsidR="00C66425">
              <w:rPr>
                <w:rFonts w:ascii="Times New Roman" w:eastAsia="宋体" w:hAnsi="Times New Roman" w:cs="Times New Roman" w:hint="eastAsia"/>
                <w:sz w:val="24"/>
                <w:szCs w:val="24"/>
              </w:rPr>
              <w:t>道路</w:t>
            </w:r>
            <w:r w:rsidRPr="003D362F">
              <w:rPr>
                <w:rFonts w:ascii="Times New Roman" w:eastAsia="宋体" w:hAnsi="宋体" w:cs="Times New Roman" w:hint="eastAsia"/>
                <w:sz w:val="24"/>
                <w:szCs w:val="24"/>
              </w:rPr>
              <w:t>工程</w:t>
            </w:r>
            <w:r w:rsidR="00832F9C" w:rsidRPr="003D362F">
              <w:rPr>
                <w:rFonts w:ascii="Times New Roman" w:eastAsia="宋体" w:hAnsi="宋体" w:cs="Times New Roman"/>
                <w:sz w:val="24"/>
                <w:szCs w:val="20"/>
              </w:rPr>
              <w:t>建设</w:t>
            </w:r>
            <w:r w:rsidRPr="003D362F">
              <w:rPr>
                <w:rFonts w:ascii="Times New Roman" w:eastAsia="宋体" w:hAnsi="宋体" w:cs="Times New Roman" w:hint="eastAsia"/>
                <w:sz w:val="24"/>
                <w:szCs w:val="24"/>
              </w:rPr>
              <w:t>项目</w:t>
            </w:r>
            <w:r w:rsidRPr="003D362F">
              <w:rPr>
                <w:rFonts w:ascii="Times New Roman" w:eastAsia="宋体" w:hAnsi="宋体" w:cs="Times New Roman"/>
                <w:sz w:val="24"/>
                <w:szCs w:val="20"/>
              </w:rPr>
              <w:t>，属非生产性项目。污染影响时段主要为施工期</w:t>
            </w:r>
            <w:r w:rsidR="00832F9C" w:rsidRPr="00832F9C">
              <w:rPr>
                <w:rFonts w:ascii="Times New Roman" w:eastAsia="宋体" w:hAnsi="宋体" w:cs="Times New Roman" w:hint="eastAsia"/>
                <w:sz w:val="24"/>
                <w:szCs w:val="20"/>
              </w:rPr>
              <w:t>，施工期产生的污染物主要是工程建设过程所产生的废气、废水、噪声和固体废物</w:t>
            </w:r>
            <w:r w:rsidR="00832F9C">
              <w:rPr>
                <w:rFonts w:ascii="Times New Roman" w:eastAsia="宋体" w:hAnsi="宋体" w:cs="Times New Roman" w:hint="eastAsia"/>
                <w:sz w:val="24"/>
                <w:szCs w:val="20"/>
              </w:rPr>
              <w:t>，</w:t>
            </w:r>
            <w:r w:rsidRPr="003D362F">
              <w:rPr>
                <w:rFonts w:ascii="Times New Roman" w:eastAsia="宋体" w:hAnsi="宋体" w:cs="Times New Roman"/>
                <w:sz w:val="24"/>
                <w:szCs w:val="20"/>
              </w:rPr>
              <w:t>其</w:t>
            </w:r>
            <w:r w:rsidRPr="003D362F">
              <w:rPr>
                <w:rFonts w:ascii="Times New Roman" w:eastAsia="宋体" w:hAnsi="宋体" w:cs="Times New Roman" w:hint="eastAsia"/>
                <w:sz w:val="24"/>
                <w:szCs w:val="20"/>
              </w:rPr>
              <w:t>工艺流程</w:t>
            </w:r>
            <w:proofErr w:type="gramStart"/>
            <w:r w:rsidRPr="003D362F">
              <w:rPr>
                <w:rFonts w:ascii="Times New Roman" w:eastAsia="宋体" w:hAnsi="宋体" w:cs="Times New Roman" w:hint="eastAsia"/>
                <w:sz w:val="24"/>
                <w:szCs w:val="20"/>
              </w:rPr>
              <w:t>及产污环节</w:t>
            </w:r>
            <w:proofErr w:type="gramEnd"/>
            <w:r w:rsidRPr="003D362F">
              <w:rPr>
                <w:rFonts w:ascii="Times New Roman" w:eastAsia="宋体" w:hAnsi="宋体" w:cs="Times New Roman" w:hint="eastAsia"/>
                <w:sz w:val="24"/>
                <w:szCs w:val="20"/>
              </w:rPr>
              <w:t>示意图见</w:t>
            </w:r>
            <w:r w:rsidRPr="003D362F">
              <w:rPr>
                <w:rFonts w:ascii="Times New Roman" w:eastAsia="宋体" w:hAnsi="宋体" w:cs="Times New Roman"/>
                <w:sz w:val="24"/>
                <w:szCs w:val="20"/>
              </w:rPr>
              <w:t>图</w:t>
            </w:r>
            <w:r w:rsidR="00946FBC">
              <w:rPr>
                <w:rFonts w:ascii="Times New Roman" w:eastAsia="宋体" w:hAnsi="Times New Roman" w:cs="Times New Roman" w:hint="eastAsia"/>
                <w:sz w:val="24"/>
                <w:szCs w:val="20"/>
              </w:rPr>
              <w:t>2</w:t>
            </w:r>
            <w:r w:rsidRPr="003D362F">
              <w:rPr>
                <w:rFonts w:ascii="Times New Roman" w:eastAsia="宋体" w:hAnsi="宋体" w:cs="Times New Roman"/>
                <w:sz w:val="24"/>
                <w:szCs w:val="20"/>
              </w:rPr>
              <w:t>所示。</w:t>
            </w:r>
          </w:p>
          <w:p w:rsidR="003D362F" w:rsidRDefault="003D362F" w:rsidP="00A77326">
            <w:pPr>
              <w:adjustRightInd w:val="0"/>
              <w:snapToGrid w:val="0"/>
              <w:spacing w:beforeLines="50"/>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hint="eastAsia"/>
                <w:color w:val="000000"/>
                <w:sz w:val="28"/>
                <w:szCs w:val="28"/>
              </w:rPr>
              <w:t xml:space="preserve"> </w:t>
            </w:r>
            <w:r w:rsidR="00867F32">
              <w:rPr>
                <w:rFonts w:ascii="Times New Roman" w:eastAsia="黑体" w:hAnsi="Times New Roman" w:cs="Times New Roman"/>
                <w:color w:val="000000"/>
                <w:sz w:val="28"/>
                <w:szCs w:val="28"/>
              </w:rPr>
            </w:r>
            <w:r w:rsidR="00867F32">
              <w:rPr>
                <w:rFonts w:ascii="Times New Roman" w:eastAsia="黑体" w:hAnsi="Times New Roman" w:cs="Times New Roman"/>
                <w:color w:val="000000"/>
                <w:sz w:val="28"/>
                <w:szCs w:val="28"/>
              </w:rPr>
              <w:pict>
                <v:group id="_x0000_s2970" editas="canvas" style="width:420.35pt;height:238pt;mso-position-horizontal-relative:char;mso-position-vertical-relative:line" coordorigin="1693,3098" coordsize="8407,476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971" type="#_x0000_t75" style="position:absolute;left:1693;top:3098;width:8407;height:4760" o:preferrelative="f">
                    <v:fill o:detectmouseclick="t"/>
                    <v:path o:extrusionok="t" o:connecttype="none"/>
                    <o:lock v:ext="edit" text="t"/>
                  </v:shape>
                  <v:shape id="_x0000_s2972" type="#_x0000_t202" style="position:absolute;left:1873;top:3570;width:1260;height:468">
                    <v:textbox style="mso-next-textbox:#_x0000_s2972">
                      <w:txbxContent>
                        <w:p w:rsidR="00A77326" w:rsidRDefault="00A77326" w:rsidP="00E85931">
                          <w:pPr>
                            <w:jc w:val="center"/>
                          </w:pPr>
                          <w:r>
                            <w:rPr>
                              <w:rFonts w:hint="eastAsia"/>
                            </w:rPr>
                            <w:t>地面清理</w:t>
                          </w:r>
                        </w:p>
                      </w:txbxContent>
                    </v:textbox>
                  </v:shape>
                  <v:shape id="_x0000_s2973" type="#_x0000_t202" style="position:absolute;left:6208;top:3581;width:1349;height:468">
                    <v:textbox style="mso-next-textbox:#_x0000_s2973">
                      <w:txbxContent>
                        <w:p w:rsidR="00A77326" w:rsidRDefault="00A77326" w:rsidP="00E85931">
                          <w:pPr>
                            <w:jc w:val="center"/>
                          </w:pPr>
                          <w:r>
                            <w:rPr>
                              <w:rFonts w:hint="eastAsia"/>
                            </w:rPr>
                            <w:t>管道铺设</w:t>
                          </w:r>
                        </w:p>
                      </w:txbxContent>
                    </v:textbox>
                  </v:shape>
                  <v:shape id="_x0000_s2974" type="#_x0000_t202" style="position:absolute;left:8443;top:3558;width:1260;height:463">
                    <v:textbox style="mso-next-textbox:#_x0000_s2974">
                      <w:txbxContent>
                        <w:p w:rsidR="00A77326" w:rsidRDefault="00A77326" w:rsidP="00E85931">
                          <w:pPr>
                            <w:jc w:val="center"/>
                          </w:pPr>
                          <w:r>
                            <w:rPr>
                              <w:rFonts w:hint="eastAsia"/>
                            </w:rPr>
                            <w:t>土方回填</w:t>
                          </w:r>
                        </w:p>
                      </w:txbxContent>
                    </v:textbox>
                  </v:shape>
                  <v:shape id="_x0000_s2975" type="#_x0000_t202" style="position:absolute;left:1873;top:5867;width:1620;height:417">
                    <v:textbox style="mso-next-textbox:#_x0000_s2975">
                      <w:txbxContent>
                        <w:p w:rsidR="00A77326" w:rsidRDefault="00A77326" w:rsidP="00E85931">
                          <w:pPr>
                            <w:jc w:val="center"/>
                          </w:pPr>
                          <w:r>
                            <w:rPr>
                              <w:rFonts w:hint="eastAsia"/>
                            </w:rPr>
                            <w:t>路面工程施工</w:t>
                          </w:r>
                        </w:p>
                      </w:txbxContent>
                    </v:textbox>
                  </v:shape>
                  <v:shape id="_x0000_s2976" type="#_x0000_t202" style="position:absolute;left:4618;top:4986;width:1800;height:466">
                    <v:textbox style="mso-next-textbox:#_x0000_s2976">
                      <w:txbxContent>
                        <w:p w:rsidR="00A77326" w:rsidRDefault="00A77326" w:rsidP="00E85931">
                          <w:pPr>
                            <w:jc w:val="center"/>
                          </w:pPr>
                          <w:r>
                            <w:rPr>
                              <w:rFonts w:hint="eastAsia"/>
                            </w:rPr>
                            <w:t>照明设施施工</w:t>
                          </w:r>
                        </w:p>
                      </w:txbxContent>
                    </v:textbox>
                  </v:shape>
                  <v:shape id="_x0000_s2977" type="#_x0000_t202" style="position:absolute;left:4618;top:6751;width:1800;height:466">
                    <v:textbox style="mso-next-textbox:#_x0000_s2977">
                      <w:txbxContent>
                        <w:p w:rsidR="00A77326" w:rsidRDefault="00A77326" w:rsidP="00E85931">
                          <w:pPr>
                            <w:jc w:val="center"/>
                          </w:pPr>
                          <w:r>
                            <w:rPr>
                              <w:rFonts w:hint="eastAsia"/>
                            </w:rPr>
                            <w:t>交通工程施工</w:t>
                          </w:r>
                        </w:p>
                      </w:txbxContent>
                    </v:textbox>
                  </v:shape>
                  <v:line id="_x0000_s2978" style="position:absolute" from="3133,3812" to="4033,3813">
                    <v:stroke endarrow="block"/>
                  </v:line>
                  <v:line id="_x0000_s2979" style="position:absolute" from="3493,6086" to="4573,6087">
                    <v:stroke endarrow="block"/>
                  </v:line>
                  <v:group id="_x0000_s2980" style="position:absolute;left:6174;top:7418;width:1231;height:418" coordorigin="6446,9639" coordsize="1231,418">
                    <v:group id="_x0000_s2981" style="position:absolute;left:6446;top:9710;width:306;height:306" coordorigin="5093,1758" coordsize="306,306" wrapcoords="5400 0 -1080 6480 -1080 10800 0 17280 4320 21600 5400 21600 16200 21600 17280 21600 21600 17280 22680 10800 22680 6480 16200 0 5400 0">
                      <v:oval id="_x0000_s2982" style="position:absolute;left:5093;top:1758;width:306;height:306"/>
                      <v:group id="_x0000_s2983" style="position:absolute;left:5160;top:1815;width:198;height:198" coordorigin="5303,2070" coordsize="1050,780">
                        <v:line id="_x0000_s2984" style="position:absolute" from="5303,2226" to="5303,2694"/>
                        <v:line id="_x0000_s2985" style="position:absolute" from="5303,2226" to="5723,2226"/>
                        <v:line id="_x0000_s2986" style="position:absolute" from="5303,2694" to="5723,2694"/>
                        <v:line id="_x0000_s2987" style="position:absolute" from="5723,2694" to="6038,2850"/>
                        <v:line id="_x0000_s2988" style="position:absolute;flip:y" from="5723,2070" to="6038,2226"/>
                        <v:line id="_x0000_s2989" style="position:absolute" from="6038,2070" to="6038,2850"/>
                        <v:line id="_x0000_s2990" style="position:absolute;flip:y" from="6038,2127" to="6338,2283"/>
                        <v:line id="_x0000_s2991" style="position:absolute" from="6038,2444" to="6353,2444"/>
                        <v:line id="_x0000_s2992" style="position:absolute" from="6038,2609" to="6353,2765"/>
                      </v:group>
                    </v:group>
                    <v:rect id="_x0000_s2993" style="position:absolute;left:6892;top:9639;width:785;height:418" strokecolor="white">
                      <v:textbox style="mso-next-textbox:#_x0000_s2993">
                        <w:txbxContent>
                          <w:p w:rsidR="00A77326" w:rsidRPr="00796F3D" w:rsidRDefault="00A77326" w:rsidP="00E85931">
                            <w:pPr>
                              <w:rPr>
                                <w:szCs w:val="21"/>
                              </w:rPr>
                            </w:pPr>
                            <w:r w:rsidRPr="00796F3D">
                              <w:rPr>
                                <w:rFonts w:hint="eastAsia"/>
                                <w:szCs w:val="21"/>
                              </w:rPr>
                              <w:t>噪声</w:t>
                            </w:r>
                          </w:p>
                        </w:txbxContent>
                      </v:textbox>
                    </v:rect>
                  </v:group>
                  <v:group id="_x0000_s2994" style="position:absolute;left:4340;top:7418;width:1576;height:439" coordorigin="4612,9639" coordsize="1576,439">
                    <v:group id="_x0000_s2995" style="position:absolute;left:4612;top:9759;width:567;height:227" coordorigin="2678,1290" coordsize="1260,624" wrapcoords="-568 0 -568 21600 22737 21600 22737 0 -568 0">
                      <v:rect id="_x0000_s2996" style="position:absolute;left:2678;top:1290;width:1260;height:624"/>
                      <v:line id="_x0000_s2997" style="position:absolute" from="2678,1531" to="3931,1531"/>
                      <v:line id="_x0000_s2998" style="position:absolute" from="2993,1517" to="2993,1914"/>
                      <v:line id="_x0000_s2999" style="position:absolute" from="3308,1517" to="3308,1914"/>
                      <v:line id="_x0000_s3000" style="position:absolute" from="3623,1517" to="3623,1914"/>
                    </v:group>
                    <v:rect id="_x0000_s3001" style="position:absolute;left:5342;top:9639;width:846;height:439" strokecolor="white">
                      <v:textbox style="mso-next-textbox:#_x0000_s3001">
                        <w:txbxContent>
                          <w:p w:rsidR="00A77326" w:rsidRPr="00796F3D" w:rsidRDefault="00A77326" w:rsidP="00E85931">
                            <w:pPr>
                              <w:rPr>
                                <w:szCs w:val="21"/>
                              </w:rPr>
                            </w:pPr>
                            <w:r w:rsidRPr="00796F3D">
                              <w:rPr>
                                <w:rFonts w:hint="eastAsia"/>
                                <w:szCs w:val="21"/>
                              </w:rPr>
                              <w:t>废渣</w:t>
                            </w:r>
                          </w:p>
                        </w:txbxContent>
                      </v:textbox>
                    </v:rect>
                  </v:group>
                  <v:group id="_x0000_s3002" style="position:absolute;left:2760;top:7403;width:1295;height:455" coordorigin="2760,7386" coordsize="1295,455">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3003" type="#_x0000_t123" style="position:absolute;left:2760;top:7465;width:283;height:283;mso-wrap-edited:f" wrapcoords="6821 0 0 4547 -1137 12505 1137 18189 6821 21600 13642 21600 14779 21600 20463 18189 22737 12505 21600 4547 14779 0 6821 0"/>
                    <v:rect id="_x0000_s3004" style="position:absolute;left:3205;top:7386;width:850;height:455" strokecolor="white">
                      <v:textbox style="mso-next-textbox:#_x0000_s3004">
                        <w:txbxContent>
                          <w:p w:rsidR="00A77326" w:rsidRPr="00796F3D" w:rsidRDefault="00A77326" w:rsidP="00E85931">
                            <w:pPr>
                              <w:rPr>
                                <w:szCs w:val="21"/>
                              </w:rPr>
                            </w:pPr>
                            <w:r w:rsidRPr="00796F3D">
                              <w:rPr>
                                <w:rFonts w:hint="eastAsia"/>
                                <w:szCs w:val="21"/>
                              </w:rPr>
                              <w:t>废水</w:t>
                            </w:r>
                          </w:p>
                        </w:txbxContent>
                      </v:textbox>
                    </v:rect>
                  </v:group>
                  <v:group id="_x0000_s3005" style="position:absolute;left:7753;top:7376;width:1124;height:439" coordorigin="8025,9597" coordsize="1124,439">
                    <v:group id="_x0000_s3006" style="position:absolute;left:8025;top:9689;width:244;height:300" coordorigin="4883,1914" coordsize="315,471" wrapcoords="8100 0 -1350 8640 2700 20520 18900 20520 22950 8640 13500 0 8100 0">
                      <v:shapetype id="_x0000_t127" coordsize="21600,21600" o:spt="127" path="m10800,l21600,21600,,21600xe">
                        <v:stroke joinstyle="miter"/>
                        <v:path gradientshapeok="t" o:connecttype="custom" o:connectlocs="10800,0;5400,10800;10800,21600;16200,10800" textboxrect="5400,10800,16200,21600"/>
                      </v:shapetype>
                      <v:shape id="_x0000_s3007" type="#_x0000_t127" style="position:absolute;left:4883;top:1914;width:315;height:188"/>
                      <v:line id="_x0000_s3008" style="position:absolute" from="5041,2103" to="5041,2385" strokeweight="6.5pt"/>
                    </v:group>
                    <v:rect id="_x0000_s3009" style="position:absolute;left:8364;top:9597;width:785;height:439" strokecolor="white">
                      <v:textbox style="mso-next-textbox:#_x0000_s3009">
                        <w:txbxContent>
                          <w:p w:rsidR="00A77326" w:rsidRPr="00796F3D" w:rsidRDefault="00A77326" w:rsidP="00E85931">
                            <w:pPr>
                              <w:rPr>
                                <w:szCs w:val="21"/>
                              </w:rPr>
                            </w:pPr>
                            <w:r w:rsidRPr="00796F3D">
                              <w:rPr>
                                <w:rFonts w:hint="eastAsia"/>
                                <w:szCs w:val="21"/>
                              </w:rPr>
                              <w:t>废气</w:t>
                            </w:r>
                          </w:p>
                        </w:txbxContent>
                      </v:textbox>
                    </v:rect>
                  </v:group>
                  <v:group id="_x0000_s3010" style="position:absolute;left:2080;top:3348;width:340;height:170" coordorigin="2678,1290" coordsize="1260,624">
                    <v:rect id="_x0000_s3011" style="position:absolute;left:2678;top:1290;width:1260;height:624"/>
                    <v:line id="_x0000_s3012" style="position:absolute" from="2678,1531" to="3931,1531"/>
                    <v:line id="_x0000_s3013" style="position:absolute" from="2993,1517" to="2993,1914"/>
                    <v:line id="_x0000_s3014" style="position:absolute" from="3308,1517" to="3308,1914"/>
                    <v:line id="_x0000_s3015" style="position:absolute" from="3623,1517" to="3623,1914"/>
                  </v:group>
                  <v:group id="_x0000_s3016" style="position:absolute;left:2652;top:3235;width:244;height:300" coordorigin="4883,1914" coordsize="315,471">
                    <v:shape id="_x0000_s3017" type="#_x0000_t127" style="position:absolute;left:4883;top:1914;width:315;height:188"/>
                    <v:line id="_x0000_s3018" style="position:absolute" from="5041,2103" to="5041,2385" strokeweight="6.5pt"/>
                  </v:group>
                  <v:group id="_x0000_s3019" style="position:absolute;left:4063;top:3369;width:340;height:170" coordorigin="2678,1290" coordsize="1260,624">
                    <v:rect id="_x0000_s3020" style="position:absolute;left:2678;top:1290;width:1260;height:624"/>
                    <v:line id="_x0000_s3021" style="position:absolute" from="2678,1531" to="3931,1531"/>
                    <v:line id="_x0000_s3022" style="position:absolute" from="2993,1517" to="2993,1914"/>
                    <v:line id="_x0000_s3023" style="position:absolute" from="3308,1517" to="3308,1914"/>
                    <v:line id="_x0000_s3024" style="position:absolute" from="3623,1517" to="3623,1914"/>
                  </v:group>
                  <v:group id="_x0000_s3025" style="position:absolute;left:4692;top:3243;width:244;height:300" coordorigin="4883,1914" coordsize="315,471">
                    <v:shape id="_x0000_s3026" type="#_x0000_t127" style="position:absolute;left:4883;top:1914;width:315;height:188"/>
                    <v:line id="_x0000_s3027" style="position:absolute" from="5041,2103" to="5041,2385" strokeweight="6.5pt"/>
                  </v:group>
                  <v:group id="_x0000_s3028" style="position:absolute;left:4987;top:3230;width:306;height:306" coordorigin="5093,1758" coordsize="306,306">
                    <v:oval id="_x0000_s3029" style="position:absolute;left:5093;top:1758;width:306;height:306"/>
                    <v:group id="_x0000_s3030" style="position:absolute;left:5160;top:1815;width:198;height:198" coordorigin="5303,2070" coordsize="1050,780">
                      <v:line id="_x0000_s3031" style="position:absolute" from="5303,2226" to="5303,2694"/>
                      <v:line id="_x0000_s3032" style="position:absolute" from="5303,2226" to="5723,2226"/>
                      <v:line id="_x0000_s3033" style="position:absolute" from="5303,2694" to="5723,2694"/>
                      <v:line id="_x0000_s3034" style="position:absolute" from="5723,2694" to="6038,2850"/>
                      <v:line id="_x0000_s3035" style="position:absolute;flip:y" from="5723,2070" to="6038,2226"/>
                      <v:line id="_x0000_s3036" style="position:absolute" from="6038,2070" to="6038,2850"/>
                      <v:line id="_x0000_s3037" style="position:absolute;flip:y" from="6038,2127" to="6338,2283"/>
                      <v:line id="_x0000_s3038" style="position:absolute" from="6038,2444" to="6353,2444"/>
                      <v:line id="_x0000_s3039" style="position:absolute" from="6038,2609" to="6353,2765"/>
                    </v:group>
                  </v:group>
                  <v:line id="_x0000_s3040" style="position:absolute" from="2587,4431" to="8965,4432"/>
                  <v:line id="_x0000_s3041" style="position:absolute;flip:y" from="8973,4051" to="8974,4420"/>
                  <v:line id="_x0000_s3042" style="position:absolute" from="2590,4442" to="2594,5853">
                    <v:stroke endarrow="block"/>
                  </v:line>
                  <v:group id="_x0000_s3043" style="position:absolute;left:1918;top:5500;width:244;height:300" coordorigin="4883,1914" coordsize="315,471">
                    <v:shape id="_x0000_s3044" type="#_x0000_t127" style="position:absolute;left:4883;top:1914;width:315;height:188"/>
                    <v:line id="_x0000_s3045" style="position:absolute" from="5041,2103" to="5041,2385" strokeweight="6.5pt"/>
                  </v:group>
                  <v:group id="_x0000_s3046" style="position:absolute;left:2233;top:5485;width:306;height:306" coordorigin="5093,1758" coordsize="306,306">
                    <v:oval id="_x0000_s3047" style="position:absolute;left:5093;top:1758;width:306;height:306"/>
                    <v:group id="_x0000_s3048" style="position:absolute;left:5160;top:1815;width:198;height:198" coordorigin="5303,2070" coordsize="1050,780">
                      <v:line id="_x0000_s3049" style="position:absolute" from="5303,2226" to="5303,2694"/>
                      <v:line id="_x0000_s3050" style="position:absolute" from="5303,2226" to="5723,2226"/>
                      <v:line id="_x0000_s3051" style="position:absolute" from="5303,2694" to="5723,2694"/>
                      <v:line id="_x0000_s3052" style="position:absolute" from="5723,2694" to="6038,2850"/>
                      <v:line id="_x0000_s3053" style="position:absolute;flip:y" from="5723,2070" to="6038,2226"/>
                      <v:line id="_x0000_s3054" style="position:absolute" from="6038,2070" to="6038,2850"/>
                      <v:line id="_x0000_s3055" style="position:absolute;flip:y" from="6038,2127" to="6338,2283"/>
                      <v:line id="_x0000_s3056" style="position:absolute" from="6038,2444" to="6353,2444"/>
                      <v:line id="_x0000_s3057" style="position:absolute" from="6038,2609" to="6353,2765"/>
                    </v:group>
                  </v:group>
                  <v:shape id="_x0000_s3058" type="#_x0000_t202" style="position:absolute;left:4033;top:3596;width:1260;height:468">
                    <v:textbox style="mso-next-textbox:#_x0000_s3058">
                      <w:txbxContent>
                        <w:p w:rsidR="00A77326" w:rsidRDefault="00A77326" w:rsidP="00E85931">
                          <w:pPr>
                            <w:jc w:val="center"/>
                          </w:pPr>
                          <w:r>
                            <w:rPr>
                              <w:rFonts w:hint="eastAsia"/>
                            </w:rPr>
                            <w:t>管道开挖</w:t>
                          </w:r>
                        </w:p>
                      </w:txbxContent>
                    </v:textbox>
                  </v:shape>
                  <v:line id="_x0000_s3059" style="position:absolute" from="5293,3811" to="6193,3812">
                    <v:stroke endarrow="block"/>
                  </v:line>
                  <v:shape id="_x0000_s3060" type="#_x0000_t202" style="position:absolute;left:4573;top:5836;width:1800;height:466">
                    <v:textbox style="mso-next-textbox:#_x0000_s3060">
                      <w:txbxContent>
                        <w:p w:rsidR="00A77326" w:rsidRDefault="00A77326" w:rsidP="00E85931">
                          <w:pPr>
                            <w:jc w:val="center"/>
                          </w:pPr>
                          <w:r>
                            <w:rPr>
                              <w:rFonts w:hint="eastAsia"/>
                            </w:rPr>
                            <w:t>绿化工程施工</w:t>
                          </w:r>
                        </w:p>
                      </w:txbxContent>
                    </v:textbox>
                  </v:shape>
                  <v:line id="_x0000_s3061" style="position:absolute" from="4033,5216" to="4034,6979"/>
                  <v:line id="_x0000_s3062" style="position:absolute" from="7588,3811" to="8438,3812">
                    <v:stroke endarrow="block"/>
                  </v:line>
                  <v:line id="_x0000_s3063" style="position:absolute" from="4033,5216" to="4600,5217">
                    <v:stroke endarrow="block"/>
                  </v:line>
                  <v:line id="_x0000_s3064" style="position:absolute" from="4033,6966" to="4600,6967">
                    <v:stroke endarrow="block"/>
                  </v:line>
                  <v:group id="_x0000_s3065" style="position:absolute;left:7108;top:3221;width:306;height:306" coordorigin="5093,1758" coordsize="306,306">
                    <v:oval id="_x0000_s3066" style="position:absolute;left:5093;top:1758;width:306;height:306"/>
                    <v:group id="_x0000_s3067" style="position:absolute;left:5160;top:1815;width:198;height:198" coordorigin="5303,2070" coordsize="1050,780">
                      <v:line id="_x0000_s3068" style="position:absolute" from="5303,2226" to="5303,2694"/>
                      <v:line id="_x0000_s3069" style="position:absolute" from="5303,2226" to="5723,2226"/>
                      <v:line id="_x0000_s3070" style="position:absolute" from="5303,2694" to="5723,2694"/>
                      <v:line id="_x0000_s3071" style="position:absolute" from="5723,2694" to="6038,2850"/>
                      <v:line id="_x0000_s11264" style="position:absolute;flip:y" from="5723,2070" to="6038,2226"/>
                      <v:line id="_x0000_s11265" style="position:absolute" from="6038,2070" to="6038,2850"/>
                      <v:line id="_x0000_s11266" style="position:absolute;flip:y" from="6038,2127" to="6338,2283"/>
                      <v:line id="_x0000_s11267" style="position:absolute" from="6038,2444" to="6353,2444"/>
                      <v:line id="_x0000_s11268" style="position:absolute" from="6038,2609" to="6353,2765"/>
                    </v:group>
                  </v:group>
                  <v:group id="_x0000_s11269" style="position:absolute;left:8533;top:3191;width:244;height:300" coordorigin="4883,1914" coordsize="315,471">
                    <v:shape id="_x0000_s11270" type="#_x0000_t127" style="position:absolute;left:4883;top:1914;width:315;height:188"/>
                    <v:line id="_x0000_s11271" style="position:absolute" from="5041,2103" to="5041,2385" strokeweight="6.5pt"/>
                  </v:group>
                  <v:group id="_x0000_s11272" style="position:absolute;left:6373;top:3191;width:244;height:300" coordorigin="4883,1914" coordsize="315,471">
                    <v:shape id="_x0000_s11273" type="#_x0000_t127" style="position:absolute;left:4883;top:1914;width:315;height:188"/>
                    <v:line id="_x0000_s11274" style="position:absolute" from="5041,2103" to="5041,2385" strokeweight="6.5pt"/>
                  </v:group>
                  <v:shape id="_x0000_s11275" type="#_x0000_t123" style="position:absolute;left:4453;top:3316;width:227;height:227;mso-wrap-edited:f"/>
                  <v:shape id="_x0000_s11276" type="#_x0000_t123" style="position:absolute;left:6733;top:3256;width:227;height:227;mso-wrap-edited:f"/>
                  <v:shape id="_x0000_s11277" type="#_x0000_t123" style="position:absolute;left:2773;top:5515;width:227;height:227;mso-wrap-edited:f"/>
                  <v:line id="_x0000_s11278" style="position:absolute" from="6373,6086" to="7633,6088">
                    <v:stroke endarrow="block"/>
                  </v:line>
                  <v:line id="_x0000_s11279" style="position:absolute" from="6403,5216" to="6943,5217"/>
                  <v:line id="_x0000_s11280" style="position:absolute" from="6418,6971" to="6958,6972"/>
                  <v:line id="_x0000_s11281" style="position:absolute" from="6943,5216" to="6944,6973"/>
                  <v:shape id="_x0000_s11282" type="#_x0000_t202" style="position:absolute;left:7484;top:5853;width:1349;height:468" filled="f" stroked="f">
                    <v:textbox style="mso-next-textbox:#_x0000_s11282">
                      <w:txbxContent>
                        <w:p w:rsidR="00A77326" w:rsidRDefault="00A77326" w:rsidP="00E85931">
                          <w:pPr>
                            <w:jc w:val="center"/>
                          </w:pPr>
                          <w:r>
                            <w:rPr>
                              <w:rFonts w:hint="eastAsia"/>
                            </w:rPr>
                            <w:t>道路运营</w:t>
                          </w:r>
                        </w:p>
                      </w:txbxContent>
                    </v:textbox>
                  </v:shape>
                  <v:group id="_x0000_s11283" style="position:absolute;left:5659;top:4647;width:306;height:306" coordorigin="5093,1758" coordsize="306,306">
                    <v:oval id="_x0000_s11284" style="position:absolute;left:5093;top:1758;width:306;height:306"/>
                    <v:group id="_x0000_s11285" style="position:absolute;left:5160;top:1815;width:198;height:198" coordorigin="5303,2070" coordsize="1050,780">
                      <v:line id="_x0000_s11286" style="position:absolute" from="5303,2226" to="5303,2694"/>
                      <v:line id="_x0000_s11287" style="position:absolute" from="5303,2226" to="5723,2226"/>
                      <v:line id="_x0000_s11288" style="position:absolute" from="5303,2694" to="5723,2694"/>
                      <v:line id="_x0000_s11289" style="position:absolute" from="5723,2694" to="6038,2850"/>
                      <v:line id="_x0000_s11290" style="position:absolute;flip:y" from="5723,2070" to="6038,2226"/>
                      <v:line id="_x0000_s11291" style="position:absolute" from="6038,2070" to="6038,2850"/>
                      <v:line id="_x0000_s11292" style="position:absolute;flip:y" from="6038,2127" to="6338,2283"/>
                      <v:line id="_x0000_s11293" style="position:absolute" from="6038,2444" to="6353,2444"/>
                      <v:line id="_x0000_s11294" style="position:absolute" from="6038,2609" to="6353,2765"/>
                    </v:group>
                  </v:group>
                  <v:group id="_x0000_s11295" style="position:absolute;left:5014;top:5498;width:244;height:300" coordorigin="4883,1914" coordsize="315,471">
                    <v:shape id="_x0000_s11296" type="#_x0000_t127" style="position:absolute;left:4883;top:1914;width:315;height:188"/>
                    <v:line id="_x0000_s11297" style="position:absolute" from="5041,2103" to="5041,2385" strokeweight="6.5pt"/>
                  </v:group>
                  <v:group id="_x0000_s11298" style="position:absolute;left:5644;top:5483;width:306;height:306" coordorigin="5093,1758" coordsize="306,306">
                    <v:oval id="_x0000_s11299" style="position:absolute;left:5093;top:1758;width:306;height:306"/>
                    <v:group id="_x0000_s11300" style="position:absolute;left:5160;top:1815;width:198;height:198" coordorigin="5303,2070" coordsize="1050,780">
                      <v:line id="_x0000_s11301" style="position:absolute" from="5303,2226" to="5303,2694"/>
                      <v:line id="_x0000_s11302" style="position:absolute" from="5303,2226" to="5723,2226"/>
                      <v:line id="_x0000_s11303" style="position:absolute" from="5303,2694" to="5723,2694"/>
                      <v:line id="_x0000_s11304" style="position:absolute" from="5723,2694" to="6038,2850"/>
                      <v:line id="_x0000_s11305" style="position:absolute;flip:y" from="5723,2070" to="6038,2226"/>
                      <v:line id="_x0000_s11306" style="position:absolute" from="6038,2070" to="6038,2850"/>
                      <v:line id="_x0000_s11307" style="position:absolute;flip:y" from="6038,2127" to="6338,2283"/>
                      <v:line id="_x0000_s11308" style="position:absolute" from="6038,2444" to="6353,2444"/>
                      <v:line id="_x0000_s11309" style="position:absolute" from="6038,2609" to="6353,2765"/>
                    </v:group>
                  </v:group>
                  <v:group id="_x0000_s11310" style="position:absolute;left:4939;top:6393;width:306;height:306" coordorigin="5093,1758" coordsize="306,306">
                    <v:oval id="_x0000_s11311" style="position:absolute;left:5093;top:1758;width:306;height:306"/>
                    <v:group id="_x0000_s11312" style="position:absolute;left:5160;top:1815;width:198;height:198" coordorigin="5303,2070" coordsize="1050,780">
                      <v:line id="_x0000_s11313" style="position:absolute" from="5303,2226" to="5303,2694"/>
                      <v:line id="_x0000_s11314" style="position:absolute" from="5303,2226" to="5723,2226"/>
                      <v:line id="_x0000_s11315" style="position:absolute" from="5303,2694" to="5723,2694"/>
                      <v:line id="_x0000_s11316" style="position:absolute" from="5723,2694" to="6038,2850"/>
                      <v:line id="_x0000_s11317" style="position:absolute;flip:y" from="5723,2070" to="6038,2226"/>
                      <v:line id="_x0000_s11318" style="position:absolute" from="6038,2070" to="6038,2850"/>
                      <v:line id="_x0000_s11319" style="position:absolute;flip:y" from="6038,2127" to="6338,2283"/>
                      <v:line id="_x0000_s11320" style="position:absolute" from="6038,2444" to="6353,2444"/>
                      <v:line id="_x0000_s11321" style="position:absolute" from="6038,2609" to="6353,2765"/>
                    </v:group>
                  </v:group>
                  <v:group id="_x0000_s11322" style="position:absolute;left:7753;top:5677;width:244;height:300" coordorigin="4883,1914" coordsize="315,471">
                    <v:shape id="_x0000_s11323" type="#_x0000_t127" style="position:absolute;left:4883;top:1914;width:315;height:188"/>
                    <v:line id="_x0000_s11324" style="position:absolute" from="5041,2103" to="5041,2385" strokeweight="6.5pt"/>
                  </v:group>
                  <v:group id="_x0000_s11325" style="position:absolute;left:8137;top:5671;width:306;height:306" coordorigin="5093,1758" coordsize="306,306">
                    <v:oval id="_x0000_s11326" style="position:absolute;left:5093;top:1758;width:306;height:306"/>
                    <v:group id="_x0000_s11327" style="position:absolute;left:5160;top:1815;width:198;height:198" coordorigin="5303,2070" coordsize="1050,780">
                      <v:line id="_x0000_s11328" style="position:absolute" from="5303,2226" to="5303,2694"/>
                      <v:line id="_x0000_s11329" style="position:absolute" from="5303,2226" to="5723,2226"/>
                      <v:line id="_x0000_s11330" style="position:absolute" from="5303,2694" to="5723,2694"/>
                      <v:line id="_x0000_s11331" style="position:absolute" from="5723,2694" to="6038,2850"/>
                      <v:line id="_x0000_s11332" style="position:absolute;flip:y" from="5723,2070" to="6038,2226"/>
                      <v:line id="_x0000_s11333" style="position:absolute" from="6038,2070" to="6038,2850"/>
                      <v:line id="_x0000_s11334" style="position:absolute;flip:y" from="6038,2127" to="6338,2283"/>
                      <v:line id="_x0000_s11335" style="position:absolute" from="6038,2444" to="6353,2444"/>
                      <v:line id="_x0000_s11336" style="position:absolute" from="6038,2609" to="6353,2765"/>
                    </v:group>
                  </v:group>
                  <w10:wrap type="none"/>
                  <w10:anchorlock/>
                </v:group>
              </w:pict>
            </w:r>
          </w:p>
          <w:p w:rsidR="003D362F" w:rsidRDefault="00E85931" w:rsidP="00DA21BE">
            <w:pPr>
              <w:pStyle w:val="af3"/>
            </w:pPr>
            <w:r w:rsidRPr="000D63D8">
              <w:rPr>
                <w:rFonts w:hint="eastAsia"/>
              </w:rPr>
              <w:t>图</w:t>
            </w:r>
            <w:r w:rsidR="00946FBC">
              <w:rPr>
                <w:rFonts w:hint="eastAsia"/>
              </w:rPr>
              <w:t>2</w:t>
            </w:r>
            <w:r w:rsidRPr="000D63D8">
              <w:rPr>
                <w:rFonts w:hint="eastAsia"/>
              </w:rPr>
              <w:t xml:space="preserve">  </w:t>
            </w:r>
            <w:r w:rsidRPr="000D63D8">
              <w:rPr>
                <w:rFonts w:hint="eastAsia"/>
              </w:rPr>
              <w:t>项目</w:t>
            </w:r>
            <w:r w:rsidR="00832F9C">
              <w:rPr>
                <w:rFonts w:hint="eastAsia"/>
              </w:rPr>
              <w:t>施工期</w:t>
            </w:r>
            <w:r w:rsidRPr="000D63D8">
              <w:rPr>
                <w:rFonts w:hint="eastAsia"/>
              </w:rPr>
              <w:t>工艺流程图</w:t>
            </w:r>
          </w:p>
          <w:p w:rsid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施工期工艺流程简述：</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1</w:t>
            </w:r>
            <w:r w:rsidRPr="00832F9C">
              <w:rPr>
                <w:rFonts w:ascii="Times New Roman" w:eastAsia="宋体" w:hAnsi="Times New Roman" w:cs="Times New Roman" w:hint="eastAsia"/>
                <w:color w:val="000000"/>
                <w:sz w:val="24"/>
                <w:szCs w:val="24"/>
              </w:rPr>
              <w:t>、拟建道路土方开挖主要采用挖掘机自上而下逐层开挖，表层土堆存单独存放在道路两侧，路面工程施工结束以后用于道路两侧绿化用土。</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2</w:t>
            </w:r>
            <w:r w:rsidRPr="00832F9C">
              <w:rPr>
                <w:rFonts w:ascii="Times New Roman" w:eastAsia="宋体" w:hAnsi="Times New Roman" w:cs="Times New Roman" w:hint="eastAsia"/>
                <w:color w:val="000000"/>
                <w:sz w:val="24"/>
                <w:szCs w:val="24"/>
              </w:rPr>
              <w:t>、路基填方运输采用挖掘机或装载机装，配自卸汽车运载，以重型压路机进行压实。</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3</w:t>
            </w:r>
            <w:r w:rsidRPr="00832F9C">
              <w:rPr>
                <w:rFonts w:ascii="Times New Roman" w:eastAsia="宋体" w:hAnsi="Times New Roman" w:cs="Times New Roman" w:hint="eastAsia"/>
                <w:color w:val="000000"/>
                <w:sz w:val="24"/>
                <w:szCs w:val="24"/>
              </w:rPr>
              <w:t>、施工以人工施工为主，</w:t>
            </w:r>
            <w:proofErr w:type="gramStart"/>
            <w:r w:rsidRPr="00832F9C">
              <w:rPr>
                <w:rFonts w:ascii="Times New Roman" w:eastAsia="宋体" w:hAnsi="Times New Roman" w:cs="Times New Roman" w:hint="eastAsia"/>
                <w:color w:val="000000"/>
                <w:sz w:val="24"/>
                <w:szCs w:val="24"/>
              </w:rPr>
              <w:t>人工清捡路基</w:t>
            </w:r>
            <w:proofErr w:type="gramEnd"/>
            <w:r w:rsidRPr="00832F9C">
              <w:rPr>
                <w:rFonts w:ascii="Times New Roman" w:eastAsia="宋体" w:hAnsi="Times New Roman" w:cs="Times New Roman" w:hint="eastAsia"/>
                <w:color w:val="000000"/>
                <w:sz w:val="24"/>
                <w:szCs w:val="24"/>
              </w:rPr>
              <w:t>开挖的片、块石，自卸汽车辅以机动翻斗车运输材料。</w:t>
            </w:r>
          </w:p>
          <w:p w:rsid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4</w:t>
            </w:r>
            <w:r w:rsidRPr="00832F9C">
              <w:rPr>
                <w:rFonts w:ascii="Times New Roman" w:eastAsia="宋体" w:hAnsi="Times New Roman" w:cs="Times New Roman" w:hint="eastAsia"/>
                <w:color w:val="000000"/>
                <w:sz w:val="24"/>
                <w:szCs w:val="24"/>
              </w:rPr>
              <w:t>、路面工程采用振动式压路机先进行底基层、基层碾压施工，再进行路基水泥稳定碎石基层的施工，最后进行沥青混凝土路面施工，采用机械摊铺、碾压为主，辅以人工配合作业。</w:t>
            </w:r>
          </w:p>
          <w:p w:rsidR="00832F9C" w:rsidRPr="00832F9C" w:rsidRDefault="00832F9C" w:rsidP="00832F9C">
            <w:pPr>
              <w:adjustRightInd w:val="0"/>
              <w:snapToGrid w:val="0"/>
              <w:spacing w:line="480" w:lineRule="exact"/>
              <w:ind w:firstLineChars="200" w:firstLine="480"/>
              <w:rPr>
                <w:rFonts w:ascii="Times New Roman" w:eastAsia="宋体" w:hAnsi="Times New Roman" w:cs="Times New Roman"/>
                <w:color w:val="000000"/>
                <w:sz w:val="24"/>
                <w:szCs w:val="24"/>
              </w:rPr>
            </w:pPr>
            <w:r w:rsidRPr="00832F9C">
              <w:rPr>
                <w:rFonts w:ascii="Times New Roman" w:eastAsia="宋体" w:hAnsi="Times New Roman" w:cs="Times New Roman" w:hint="eastAsia"/>
                <w:color w:val="000000"/>
                <w:sz w:val="24"/>
                <w:szCs w:val="24"/>
              </w:rPr>
              <w:t>5</w:t>
            </w:r>
            <w:r w:rsidRPr="00832F9C">
              <w:rPr>
                <w:rFonts w:ascii="Times New Roman" w:eastAsia="宋体" w:hAnsi="Times New Roman" w:cs="Times New Roman" w:hint="eastAsia"/>
                <w:color w:val="000000"/>
                <w:sz w:val="24"/>
                <w:szCs w:val="24"/>
              </w:rPr>
              <w:t>、路面工程结束以后进行交通标志线、照明工程及绿化工程的施工。</w:t>
            </w:r>
          </w:p>
        </w:tc>
      </w:tr>
      <w:tr w:rsidR="003D362F" w:rsidRPr="003D362F" w:rsidTr="00851C69">
        <w:trPr>
          <w:trHeight w:val="597"/>
          <w:jc w:val="center"/>
        </w:trPr>
        <w:tc>
          <w:tcPr>
            <w:tcW w:w="9215" w:type="dxa"/>
          </w:tcPr>
          <w:p w:rsidR="003D362F" w:rsidRPr="003D362F" w:rsidRDefault="003D362F" w:rsidP="00362A62">
            <w:pPr>
              <w:adjustRightInd w:val="0"/>
              <w:snapToGrid w:val="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lastRenderedPageBreak/>
              <w:t>主要污染工序：</w:t>
            </w:r>
          </w:p>
          <w:p w:rsidR="003D362F" w:rsidRPr="003D362F" w:rsidRDefault="003D362F" w:rsidP="003D362F">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hint="eastAsia"/>
                <w:b/>
                <w:color w:val="000000"/>
                <w:sz w:val="24"/>
                <w:szCs w:val="24"/>
              </w:rPr>
              <w:t>（一）施工期</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1</w:t>
            </w:r>
            <w:r w:rsidRPr="003D362F">
              <w:rPr>
                <w:rFonts w:ascii="Times New Roman" w:eastAsia="宋体" w:hAnsi="宋体" w:cs="Times New Roman"/>
                <w:b/>
                <w:color w:val="000000"/>
                <w:sz w:val="24"/>
                <w:szCs w:val="24"/>
              </w:rPr>
              <w:t>、废气</w:t>
            </w:r>
          </w:p>
          <w:p w:rsidR="00851C69" w:rsidRPr="003D362F" w:rsidRDefault="00851C69" w:rsidP="00851C69">
            <w:pPr>
              <w:adjustRightInd w:val="0"/>
              <w:snapToGrid w:val="0"/>
              <w:spacing w:line="480" w:lineRule="exact"/>
              <w:ind w:firstLineChars="200" w:firstLine="480"/>
              <w:rPr>
                <w:rFonts w:ascii="Times New Roman" w:eastAsia="宋体" w:hAnsi="Times New Roman" w:cs="Times New Roman"/>
                <w:color w:val="000000"/>
                <w:sz w:val="24"/>
                <w:szCs w:val="24"/>
              </w:rPr>
            </w:pPr>
            <w:r w:rsidRPr="00C10EEC">
              <w:rPr>
                <w:rFonts w:ascii="Times New Roman" w:eastAsia="宋体" w:hAnsi="宋体" w:cs="Times New Roman" w:hint="eastAsia"/>
                <w:sz w:val="24"/>
                <w:szCs w:val="24"/>
              </w:rPr>
              <w:t>本项目不设沥青拌和站，</w:t>
            </w:r>
            <w:r w:rsidRPr="003D362F">
              <w:rPr>
                <w:rFonts w:ascii="Times New Roman" w:eastAsia="宋体" w:hAnsi="宋体" w:cs="Times New Roman"/>
                <w:color w:val="000000"/>
                <w:sz w:val="24"/>
                <w:szCs w:val="24"/>
              </w:rPr>
              <w:t>工程</w:t>
            </w:r>
            <w:r>
              <w:rPr>
                <w:rFonts w:ascii="Times New Roman" w:eastAsia="宋体" w:hAnsi="宋体" w:cs="Times New Roman" w:hint="eastAsia"/>
                <w:color w:val="000000"/>
                <w:sz w:val="24"/>
                <w:szCs w:val="24"/>
              </w:rPr>
              <w:t>施工期</w:t>
            </w:r>
            <w:r w:rsidRPr="003D362F">
              <w:rPr>
                <w:rFonts w:ascii="Times New Roman" w:eastAsia="宋体" w:hAnsi="宋体" w:cs="Times New Roman"/>
                <w:color w:val="000000"/>
                <w:sz w:val="24"/>
                <w:szCs w:val="24"/>
              </w:rPr>
              <w:t>产生的废气主要是地面清理过程、管道开挖过程、管道铺设过程、残土回填、路面工程施工过程中产生的扬尘、路面铺设沥青时产生的沥青烟气、运输车辆在运输材料过程中产生的扬尘和汽车尾气。</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2</w:t>
            </w:r>
            <w:r w:rsidRPr="003D362F">
              <w:rPr>
                <w:rFonts w:ascii="Times New Roman" w:eastAsia="宋体" w:hAnsi="宋体" w:cs="Times New Roman"/>
                <w:b/>
                <w:color w:val="000000"/>
                <w:sz w:val="24"/>
                <w:szCs w:val="24"/>
              </w:rPr>
              <w:t>、废水</w:t>
            </w:r>
          </w:p>
          <w:p w:rsidR="00851C69" w:rsidRPr="003D362F" w:rsidRDefault="00851C69" w:rsidP="00851C69">
            <w:pPr>
              <w:adjustRightInd w:val="0"/>
              <w:snapToGrid w:val="0"/>
              <w:spacing w:line="480" w:lineRule="exact"/>
              <w:ind w:firstLineChars="200" w:firstLine="480"/>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本项目施工期产生的废水主要为施工期工作人员产生的生活污水以及施工过程中产生的施工废水。</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3</w:t>
            </w:r>
            <w:r w:rsidRPr="003D362F">
              <w:rPr>
                <w:rFonts w:ascii="Times New Roman" w:eastAsia="宋体" w:hAnsi="宋体" w:cs="Times New Roman"/>
                <w:b/>
                <w:color w:val="000000"/>
                <w:sz w:val="24"/>
                <w:szCs w:val="24"/>
              </w:rPr>
              <w:t>、噪声</w:t>
            </w:r>
          </w:p>
          <w:p w:rsidR="00851C69" w:rsidRPr="003D362F" w:rsidRDefault="00851C69" w:rsidP="00851C69">
            <w:pPr>
              <w:adjustRightInd w:val="0"/>
              <w:snapToGrid w:val="0"/>
              <w:spacing w:line="480" w:lineRule="exact"/>
              <w:ind w:firstLineChars="200" w:firstLine="480"/>
              <w:textAlignment w:val="baseline"/>
              <w:rPr>
                <w:rFonts w:ascii="Times New Roman" w:eastAsia="宋体" w:hAnsi="Times New Roman" w:cs="Times New Roman"/>
                <w:color w:val="000000"/>
                <w:sz w:val="24"/>
                <w:szCs w:val="20"/>
              </w:rPr>
            </w:pPr>
            <w:r w:rsidRPr="003D362F">
              <w:rPr>
                <w:rFonts w:ascii="Times New Roman" w:eastAsia="宋体" w:hAnsi="宋体" w:cs="Times New Roman"/>
                <w:color w:val="000000"/>
                <w:sz w:val="24"/>
                <w:szCs w:val="20"/>
              </w:rPr>
              <w:t>施工期噪声污染主要来自于挖掘机、铲运机、压路机、拌和机等施工机械运行以及运送土石方的汽车行驶时产生的噪声。</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color w:val="000000"/>
                <w:sz w:val="24"/>
                <w:szCs w:val="24"/>
              </w:rPr>
            </w:pPr>
            <w:r w:rsidRPr="003D362F">
              <w:rPr>
                <w:rFonts w:ascii="Times New Roman" w:eastAsia="宋体" w:hAnsi="Times New Roman" w:cs="Times New Roman"/>
                <w:b/>
                <w:bCs/>
                <w:color w:val="000000"/>
                <w:sz w:val="24"/>
                <w:szCs w:val="20"/>
              </w:rPr>
              <w:t>4</w:t>
            </w:r>
            <w:r w:rsidRPr="003D362F">
              <w:rPr>
                <w:rFonts w:ascii="Times New Roman" w:eastAsia="宋体" w:hAnsi="宋体" w:cs="Times New Roman"/>
                <w:b/>
                <w:color w:val="000000"/>
                <w:sz w:val="24"/>
                <w:szCs w:val="20"/>
              </w:rPr>
              <w:t>、固废</w:t>
            </w:r>
          </w:p>
          <w:p w:rsidR="00851C69" w:rsidRPr="003D362F" w:rsidRDefault="00851C69" w:rsidP="00851C69">
            <w:pPr>
              <w:adjustRightInd w:val="0"/>
              <w:snapToGrid w:val="0"/>
              <w:spacing w:line="480" w:lineRule="exact"/>
              <w:ind w:firstLineChars="200" w:firstLine="480"/>
              <w:rPr>
                <w:rFonts w:ascii="Times New Roman" w:eastAsia="宋体" w:hAnsi="Times New Roman" w:cs="Times New Roman"/>
                <w:color w:val="000000"/>
                <w:sz w:val="24"/>
                <w:szCs w:val="24"/>
              </w:rPr>
            </w:pPr>
            <w:r w:rsidRPr="003D362F">
              <w:rPr>
                <w:rFonts w:ascii="Times New Roman" w:eastAsia="宋体" w:hAnsi="宋体" w:cs="Times New Roman"/>
                <w:color w:val="000000"/>
                <w:sz w:val="24"/>
                <w:szCs w:val="24"/>
              </w:rPr>
              <w:t>本项目产生的固</w:t>
            </w:r>
            <w:proofErr w:type="gramStart"/>
            <w:r w:rsidRPr="003D362F">
              <w:rPr>
                <w:rFonts w:ascii="Times New Roman" w:eastAsia="宋体" w:hAnsi="宋体" w:cs="Times New Roman"/>
                <w:color w:val="000000"/>
                <w:sz w:val="24"/>
                <w:szCs w:val="24"/>
              </w:rPr>
              <w:t>废主要</w:t>
            </w:r>
            <w:proofErr w:type="gramEnd"/>
            <w:r w:rsidRPr="003D362F">
              <w:rPr>
                <w:rFonts w:ascii="Times New Roman" w:eastAsia="宋体" w:hAnsi="宋体" w:cs="Times New Roman"/>
                <w:color w:val="000000"/>
                <w:sz w:val="24"/>
                <w:szCs w:val="24"/>
              </w:rPr>
              <w:t>为地面清理过程中产生的弃土</w:t>
            </w:r>
            <w:r w:rsidRPr="003D362F">
              <w:rPr>
                <w:rFonts w:ascii="Times New Roman" w:eastAsia="宋体" w:hAnsi="宋体" w:cs="Times New Roman" w:hint="eastAsia"/>
                <w:color w:val="000000"/>
                <w:sz w:val="24"/>
                <w:szCs w:val="24"/>
              </w:rPr>
              <w:t>及建筑</w:t>
            </w:r>
            <w:r w:rsidRPr="003D362F">
              <w:rPr>
                <w:rFonts w:ascii="Times New Roman" w:eastAsia="宋体" w:hAnsi="宋体" w:cs="Times New Roman"/>
                <w:color w:val="000000"/>
                <w:sz w:val="24"/>
                <w:szCs w:val="24"/>
              </w:rPr>
              <w:t>垃圾和</w:t>
            </w:r>
            <w:r w:rsidRPr="003D362F">
              <w:rPr>
                <w:rFonts w:ascii="Times New Roman" w:eastAsia="宋体" w:hAnsi="宋体" w:cs="Times New Roman" w:hint="eastAsia"/>
                <w:color w:val="000000"/>
                <w:sz w:val="24"/>
                <w:szCs w:val="24"/>
              </w:rPr>
              <w:t>施工</w:t>
            </w:r>
            <w:r w:rsidRPr="003D362F">
              <w:rPr>
                <w:rFonts w:ascii="Times New Roman" w:eastAsia="宋体" w:hAnsi="宋体" w:cs="Times New Roman"/>
                <w:color w:val="000000"/>
                <w:sz w:val="24"/>
                <w:szCs w:val="24"/>
              </w:rPr>
              <w:t>人员产生的生活垃圾。</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sidRPr="003D362F">
              <w:rPr>
                <w:rFonts w:ascii="Times New Roman" w:eastAsia="宋体" w:hAnsi="Times New Roman" w:cs="Times New Roman"/>
                <w:b/>
                <w:bCs/>
                <w:color w:val="000000"/>
                <w:sz w:val="24"/>
                <w:szCs w:val="20"/>
              </w:rPr>
              <w:t>5</w:t>
            </w:r>
            <w:r w:rsidRPr="003D362F">
              <w:rPr>
                <w:rFonts w:ascii="Times New Roman" w:eastAsia="宋体" w:hAnsi="宋体" w:cs="Times New Roman"/>
                <w:b/>
                <w:color w:val="000000"/>
                <w:sz w:val="24"/>
                <w:szCs w:val="20"/>
              </w:rPr>
              <w:t>、生态环境</w:t>
            </w:r>
          </w:p>
          <w:p w:rsidR="00851C69" w:rsidRPr="003D362F" w:rsidRDefault="00851C69" w:rsidP="00851C69">
            <w:pPr>
              <w:adjustRightInd w:val="0"/>
              <w:snapToGrid w:val="0"/>
              <w:spacing w:line="480" w:lineRule="exact"/>
              <w:ind w:firstLineChars="200" w:firstLine="480"/>
              <w:textAlignment w:val="baseline"/>
              <w:rPr>
                <w:rFonts w:ascii="宋体" w:eastAsia="宋体" w:hAnsi="宋体" w:cs="Times New Roman"/>
                <w:color w:val="000000"/>
                <w:sz w:val="24"/>
                <w:szCs w:val="20"/>
              </w:rPr>
            </w:pPr>
            <w:r w:rsidRPr="003D362F">
              <w:rPr>
                <w:rFonts w:ascii="宋体" w:eastAsia="宋体" w:hAnsi="宋体" w:cs="Times New Roman"/>
                <w:color w:val="000000"/>
                <w:sz w:val="24"/>
                <w:szCs w:val="20"/>
              </w:rPr>
              <w:t>施工期工程对生态环境的影响主要表现在施工临时占地、路基铺设等对土壤的破坏</w:t>
            </w:r>
            <w:r w:rsidRPr="003D362F">
              <w:rPr>
                <w:rFonts w:ascii="宋体" w:eastAsia="宋体" w:hAnsi="宋体" w:cs="Times New Roman" w:hint="eastAsia"/>
                <w:color w:val="000000"/>
                <w:sz w:val="24"/>
                <w:szCs w:val="20"/>
              </w:rPr>
              <w:t>；另外，开挖填筑、取土、临时占地等行为还可能导致水土流失。</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（二）营运期</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sidRPr="003D362F">
              <w:rPr>
                <w:rFonts w:ascii="Times New Roman" w:eastAsia="宋体" w:hAnsi="Times New Roman" w:cs="Times New Roman"/>
                <w:b/>
                <w:color w:val="000000"/>
                <w:sz w:val="24"/>
                <w:szCs w:val="20"/>
              </w:rPr>
              <w:t>1</w:t>
            </w:r>
            <w:r w:rsidRPr="003D362F">
              <w:rPr>
                <w:rFonts w:ascii="Times New Roman" w:eastAsia="宋体" w:hAnsi="Times New Roman" w:cs="Times New Roman"/>
                <w:b/>
                <w:color w:val="000000"/>
                <w:sz w:val="24"/>
                <w:szCs w:val="20"/>
              </w:rPr>
              <w:t>、废气</w:t>
            </w:r>
          </w:p>
          <w:p w:rsidR="00851C69" w:rsidRDefault="00851C69" w:rsidP="00851C69">
            <w:pPr>
              <w:adjustRightInd w:val="0"/>
              <w:snapToGrid w:val="0"/>
              <w:spacing w:line="480" w:lineRule="exact"/>
              <w:ind w:firstLineChars="200" w:firstLine="480"/>
              <w:textAlignment w:val="baseline"/>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营运期废气主要来自汽车尾气，主要包括碳氢化合物、氮氧化物、一氧化碳等。</w:t>
            </w:r>
          </w:p>
          <w:p w:rsidR="00851C69" w:rsidRPr="003D362F" w:rsidRDefault="00851C69"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Pr>
                <w:rFonts w:ascii="Times New Roman" w:eastAsia="宋体" w:hAnsi="Times New Roman" w:cs="Times New Roman" w:hint="eastAsia"/>
                <w:b/>
                <w:color w:val="000000"/>
                <w:sz w:val="24"/>
                <w:szCs w:val="20"/>
              </w:rPr>
              <w:t>2</w:t>
            </w:r>
            <w:r w:rsidRPr="003D362F">
              <w:rPr>
                <w:rFonts w:ascii="Times New Roman" w:eastAsia="宋体" w:hAnsi="Times New Roman" w:cs="Times New Roman"/>
                <w:b/>
                <w:color w:val="000000"/>
                <w:sz w:val="24"/>
                <w:szCs w:val="20"/>
              </w:rPr>
              <w:t>、噪声</w:t>
            </w:r>
          </w:p>
          <w:p w:rsidR="00851C69" w:rsidRDefault="00851C69" w:rsidP="00851C69">
            <w:pPr>
              <w:tabs>
                <w:tab w:val="left" w:pos="595"/>
              </w:tabs>
              <w:adjustRightInd w:val="0"/>
              <w:snapToGrid w:val="0"/>
              <w:spacing w:line="480" w:lineRule="exact"/>
              <w:ind w:firstLineChars="200" w:firstLine="480"/>
              <w:rPr>
                <w:rFonts w:ascii="Times New Roman" w:eastAsia="宋体" w:hAnsi="Times New Roman" w:cs="Times New Roman" w:hint="eastAsia"/>
                <w:color w:val="000000"/>
                <w:sz w:val="24"/>
                <w:szCs w:val="20"/>
              </w:rPr>
            </w:pPr>
            <w:r w:rsidRPr="003D362F">
              <w:rPr>
                <w:rFonts w:ascii="Times New Roman" w:eastAsia="宋体" w:hAnsi="Times New Roman" w:cs="Times New Roman"/>
                <w:color w:val="000000"/>
                <w:sz w:val="24"/>
                <w:szCs w:val="20"/>
              </w:rPr>
              <w:t>道路建成后，行驶的机动车辆，其发动机、冷却系统、传动系统、鸣笛等部件均会产生噪声；车辆行驶中引起的气流</w:t>
            </w:r>
            <w:proofErr w:type="gramStart"/>
            <w:r w:rsidRPr="003D362F">
              <w:rPr>
                <w:rFonts w:ascii="Times New Roman" w:eastAsia="宋体" w:hAnsi="Times New Roman" w:cs="Times New Roman"/>
                <w:color w:val="000000"/>
                <w:sz w:val="24"/>
                <w:szCs w:val="20"/>
              </w:rPr>
              <w:t>湍</w:t>
            </w:r>
            <w:proofErr w:type="gramEnd"/>
            <w:r w:rsidRPr="003D362F">
              <w:rPr>
                <w:rFonts w:ascii="Times New Roman" w:eastAsia="宋体" w:hAnsi="Times New Roman" w:cs="Times New Roman"/>
                <w:color w:val="000000"/>
                <w:sz w:val="24"/>
                <w:szCs w:val="20"/>
              </w:rPr>
              <w:t>动、排气系统、轮胎与路面的磨擦等产生噪声。</w:t>
            </w:r>
          </w:p>
          <w:p w:rsidR="00362A62" w:rsidRDefault="00362A62" w:rsidP="00362A62">
            <w:pPr>
              <w:adjustRightInd w:val="0"/>
              <w:snapToGrid w:val="0"/>
              <w:spacing w:line="480" w:lineRule="exact"/>
              <w:ind w:firstLineChars="200" w:firstLine="482"/>
              <w:rPr>
                <w:rFonts w:ascii="Times New Roman" w:eastAsia="宋体" w:hAnsi="Times New Roman" w:cs="Times New Roman" w:hint="eastAsia"/>
                <w:b/>
                <w:color w:val="000000"/>
                <w:sz w:val="24"/>
                <w:szCs w:val="20"/>
              </w:rPr>
            </w:pPr>
            <w:r w:rsidRPr="00362A62">
              <w:rPr>
                <w:rFonts w:ascii="Times New Roman" w:eastAsia="宋体" w:hAnsi="Times New Roman" w:cs="Times New Roman" w:hint="eastAsia"/>
                <w:b/>
                <w:color w:val="000000"/>
                <w:sz w:val="24"/>
                <w:szCs w:val="20"/>
              </w:rPr>
              <w:t>3</w:t>
            </w:r>
            <w:r w:rsidRPr="00362A62">
              <w:rPr>
                <w:rFonts w:ascii="Times New Roman" w:eastAsia="宋体" w:hAnsi="Times New Roman" w:cs="Times New Roman" w:hint="eastAsia"/>
                <w:b/>
                <w:color w:val="000000"/>
                <w:sz w:val="24"/>
                <w:szCs w:val="20"/>
              </w:rPr>
              <w:t>、</w:t>
            </w:r>
            <w:r>
              <w:rPr>
                <w:rFonts w:ascii="Times New Roman" w:eastAsia="宋体" w:hAnsi="Times New Roman" w:cs="Times New Roman" w:hint="eastAsia"/>
                <w:b/>
                <w:color w:val="000000"/>
                <w:sz w:val="24"/>
                <w:szCs w:val="20"/>
              </w:rPr>
              <w:t>废水</w:t>
            </w:r>
          </w:p>
          <w:p w:rsidR="00362A62" w:rsidRPr="00362A62" w:rsidRDefault="00362A62" w:rsidP="00362A62">
            <w:pPr>
              <w:tabs>
                <w:tab w:val="left" w:pos="595"/>
              </w:tabs>
              <w:adjustRightInd w:val="0"/>
              <w:snapToGrid w:val="0"/>
              <w:spacing w:line="480" w:lineRule="exact"/>
              <w:ind w:firstLineChars="200" w:firstLine="480"/>
              <w:rPr>
                <w:rFonts w:ascii="Times New Roman" w:eastAsia="宋体" w:hAnsi="Times New Roman" w:cs="Times New Roman"/>
                <w:color w:val="000000"/>
                <w:sz w:val="24"/>
                <w:szCs w:val="20"/>
              </w:rPr>
            </w:pPr>
            <w:r w:rsidRPr="00362A62">
              <w:rPr>
                <w:rFonts w:ascii="Times New Roman" w:eastAsia="宋体" w:hAnsi="Times New Roman" w:cs="Times New Roman" w:hint="eastAsia"/>
                <w:color w:val="000000"/>
                <w:sz w:val="24"/>
                <w:szCs w:val="20"/>
              </w:rPr>
              <w:t>工程道路配套建设有雨水管网，营运期路面径流自然汇集以后进入市政雨水管网</w:t>
            </w:r>
            <w:r>
              <w:rPr>
                <w:rFonts w:ascii="Times New Roman" w:eastAsia="宋体" w:hAnsi="Times New Roman" w:cs="Times New Roman" w:hint="eastAsia"/>
                <w:color w:val="000000"/>
                <w:sz w:val="24"/>
                <w:szCs w:val="20"/>
              </w:rPr>
              <w:t>。</w:t>
            </w:r>
          </w:p>
          <w:p w:rsidR="00851C69" w:rsidRPr="003D362F" w:rsidRDefault="00362A62" w:rsidP="00851C69">
            <w:pPr>
              <w:adjustRightInd w:val="0"/>
              <w:snapToGrid w:val="0"/>
              <w:spacing w:line="480" w:lineRule="exact"/>
              <w:ind w:firstLineChars="200" w:firstLine="482"/>
              <w:rPr>
                <w:rFonts w:ascii="Times New Roman" w:eastAsia="宋体" w:hAnsi="Times New Roman" w:cs="Times New Roman"/>
                <w:b/>
                <w:color w:val="000000"/>
                <w:sz w:val="24"/>
                <w:szCs w:val="20"/>
              </w:rPr>
            </w:pPr>
            <w:r>
              <w:rPr>
                <w:rFonts w:ascii="Times New Roman" w:eastAsia="宋体" w:hAnsi="Times New Roman" w:cs="Times New Roman" w:hint="eastAsia"/>
                <w:b/>
                <w:color w:val="000000"/>
                <w:sz w:val="24"/>
                <w:szCs w:val="20"/>
              </w:rPr>
              <w:t>4</w:t>
            </w:r>
            <w:r w:rsidR="00851C69" w:rsidRPr="003D362F">
              <w:rPr>
                <w:rFonts w:ascii="Times New Roman" w:eastAsia="宋体" w:hAnsi="Times New Roman" w:cs="Times New Roman"/>
                <w:b/>
                <w:color w:val="000000"/>
                <w:sz w:val="24"/>
                <w:szCs w:val="20"/>
              </w:rPr>
              <w:t>、固体废物</w:t>
            </w:r>
          </w:p>
          <w:p w:rsidR="00C66425" w:rsidRPr="000F0ADA" w:rsidRDefault="00851C69" w:rsidP="000F0ADA">
            <w:pPr>
              <w:tabs>
                <w:tab w:val="left" w:pos="595"/>
              </w:tabs>
              <w:adjustRightInd w:val="0"/>
              <w:snapToGrid w:val="0"/>
              <w:spacing w:line="480" w:lineRule="exact"/>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运营</w:t>
            </w:r>
            <w:proofErr w:type="gramStart"/>
            <w:r w:rsidRPr="003D362F">
              <w:rPr>
                <w:rFonts w:ascii="Times New Roman" w:eastAsia="宋体" w:hAnsi="Times New Roman" w:cs="Times New Roman"/>
                <w:color w:val="000000"/>
                <w:sz w:val="24"/>
                <w:szCs w:val="20"/>
              </w:rPr>
              <w:t>期项目</w:t>
            </w:r>
            <w:proofErr w:type="gramEnd"/>
            <w:r w:rsidRPr="003D362F">
              <w:rPr>
                <w:rFonts w:ascii="Times New Roman" w:eastAsia="宋体" w:hAnsi="Times New Roman" w:cs="Times New Roman"/>
                <w:color w:val="000000"/>
                <w:sz w:val="24"/>
                <w:szCs w:val="20"/>
              </w:rPr>
              <w:t>固体废物主要为车辆</w:t>
            </w:r>
            <w:r w:rsidRPr="003D362F">
              <w:rPr>
                <w:rFonts w:ascii="Times New Roman" w:eastAsia="宋体" w:hAnsi="Times New Roman" w:cs="Times New Roman" w:hint="eastAsia"/>
                <w:color w:val="000000"/>
                <w:sz w:val="24"/>
                <w:szCs w:val="20"/>
              </w:rPr>
              <w:t>及行人丢弃、</w:t>
            </w:r>
            <w:r w:rsidRPr="003D362F">
              <w:rPr>
                <w:rFonts w:ascii="Times New Roman" w:eastAsia="宋体" w:hAnsi="Times New Roman" w:cs="Times New Roman"/>
                <w:color w:val="000000"/>
                <w:sz w:val="24"/>
                <w:szCs w:val="20"/>
              </w:rPr>
              <w:t>散落</w:t>
            </w:r>
            <w:r w:rsidRPr="003D362F">
              <w:rPr>
                <w:rFonts w:ascii="Times New Roman" w:eastAsia="宋体" w:hAnsi="Times New Roman" w:cs="Times New Roman" w:hint="eastAsia"/>
                <w:color w:val="000000"/>
                <w:sz w:val="24"/>
                <w:szCs w:val="20"/>
              </w:rPr>
              <w:t>的</w:t>
            </w:r>
            <w:r w:rsidRPr="003D362F">
              <w:rPr>
                <w:rFonts w:ascii="Times New Roman" w:eastAsia="宋体" w:hAnsi="Times New Roman" w:cs="Times New Roman"/>
                <w:color w:val="000000"/>
                <w:sz w:val="24"/>
                <w:szCs w:val="20"/>
              </w:rPr>
              <w:t>垃圾。</w:t>
            </w:r>
          </w:p>
        </w:tc>
      </w:tr>
    </w:tbl>
    <w:p w:rsidR="003D362F" w:rsidRPr="003D362F" w:rsidRDefault="003D362F" w:rsidP="003D362F">
      <w:pPr>
        <w:rPr>
          <w:rFonts w:ascii="Times New Roman" w:eastAsia="黑体" w:hAnsi="Times New Roman" w:cs="Times New Roman"/>
          <w:color w:val="000000"/>
          <w:sz w:val="32"/>
          <w:szCs w:val="32"/>
        </w:rPr>
        <w:sectPr w:rsidR="003D362F" w:rsidRPr="003D362F" w:rsidSect="008F6AFC">
          <w:footerReference w:type="default" r:id="rId15"/>
          <w:pgSz w:w="11906" w:h="16838" w:code="9"/>
          <w:pgMar w:top="1531" w:right="1701" w:bottom="1531" w:left="1701" w:header="851" w:footer="992" w:gutter="0"/>
          <w:cols w:space="425"/>
          <w:docGrid w:type="lines" w:linePitch="310"/>
        </w:sectPr>
      </w:pPr>
    </w:p>
    <w:p w:rsidR="003D362F" w:rsidRPr="003D362F" w:rsidRDefault="003D362F" w:rsidP="003D362F">
      <w:pPr>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项目主要污染物产生及预计排放情况</w:t>
      </w:r>
    </w:p>
    <w:tbl>
      <w:tblPr>
        <w:tblW w:w="917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85" w:type="dxa"/>
          <w:bottom w:w="85" w:type="dxa"/>
        </w:tblCellMar>
        <w:tblLook w:val="01E0"/>
      </w:tblPr>
      <w:tblGrid>
        <w:gridCol w:w="1540"/>
        <w:gridCol w:w="1430"/>
        <w:gridCol w:w="1428"/>
        <w:gridCol w:w="2316"/>
        <w:gridCol w:w="2464"/>
      </w:tblGrid>
      <w:tr w:rsidR="003D362F" w:rsidRPr="003D362F" w:rsidTr="00C204CA">
        <w:trPr>
          <w:trHeight w:val="20"/>
          <w:jc w:val="center"/>
        </w:trPr>
        <w:tc>
          <w:tcPr>
            <w:tcW w:w="1540" w:type="dxa"/>
            <w:tcBorders>
              <w:tl2br w:val="single" w:sz="4"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hint="eastAsia"/>
                <w:color w:val="000000"/>
                <w:sz w:val="24"/>
                <w:szCs w:val="24"/>
              </w:rPr>
              <w:t xml:space="preserve">     </w:t>
            </w:r>
            <w:r w:rsidRPr="003D362F">
              <w:rPr>
                <w:rFonts w:ascii="Times New Roman" w:eastAsia="黑体" w:hAnsi="Times New Roman" w:cs="Times New Roman"/>
                <w:color w:val="000000"/>
                <w:sz w:val="24"/>
                <w:szCs w:val="24"/>
              </w:rPr>
              <w:t>内容</w:t>
            </w:r>
          </w:p>
          <w:p w:rsidR="003D362F" w:rsidRPr="003D362F" w:rsidRDefault="003D362F" w:rsidP="003D362F">
            <w:pPr>
              <w:adjustRightInd w:val="0"/>
              <w:snapToGrid w:val="0"/>
              <w:spacing w:line="400" w:lineRule="exact"/>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类型</w:t>
            </w:r>
          </w:p>
        </w:tc>
        <w:tc>
          <w:tcPr>
            <w:tcW w:w="1430" w:type="dxa"/>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排放源</w:t>
            </w:r>
          </w:p>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（编号）</w:t>
            </w:r>
          </w:p>
        </w:tc>
        <w:tc>
          <w:tcPr>
            <w:tcW w:w="1428" w:type="dxa"/>
            <w:tcBorders>
              <w:bottom w:val="single" w:sz="6"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污染物名称</w:t>
            </w:r>
          </w:p>
        </w:tc>
        <w:tc>
          <w:tcPr>
            <w:tcW w:w="2316" w:type="dxa"/>
            <w:tcBorders>
              <w:bottom w:val="single" w:sz="6"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处理前产生浓度及</w:t>
            </w:r>
          </w:p>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产生量</w:t>
            </w:r>
          </w:p>
        </w:tc>
        <w:tc>
          <w:tcPr>
            <w:tcW w:w="2464" w:type="dxa"/>
            <w:tcBorders>
              <w:bottom w:val="single" w:sz="6" w:space="0" w:color="auto"/>
            </w:tcBorders>
            <w:vAlign w:val="center"/>
          </w:tcPr>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处理后排放浓度及</w:t>
            </w:r>
          </w:p>
          <w:p w:rsidR="003D362F" w:rsidRPr="003D362F" w:rsidRDefault="003D362F"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排放量</w:t>
            </w:r>
          </w:p>
        </w:tc>
      </w:tr>
      <w:tr w:rsidR="00FC5D96" w:rsidRPr="003D362F" w:rsidTr="00C204CA">
        <w:trPr>
          <w:trHeight w:val="20"/>
          <w:jc w:val="center"/>
        </w:trPr>
        <w:tc>
          <w:tcPr>
            <w:tcW w:w="1540" w:type="dxa"/>
            <w:vMerge w:val="restart"/>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黑体" w:hAnsi="Times New Roman" w:cs="Times New Roman"/>
                <w:color w:val="000000"/>
                <w:sz w:val="24"/>
                <w:szCs w:val="24"/>
              </w:rPr>
              <w:t>大气污染物</w:t>
            </w:r>
          </w:p>
        </w:tc>
        <w:tc>
          <w:tcPr>
            <w:tcW w:w="1430" w:type="dxa"/>
            <w:vMerge w:val="restart"/>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扬尘</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沥青烟气</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p>
        </w:tc>
        <w:tc>
          <w:tcPr>
            <w:tcW w:w="1428" w:type="dxa"/>
            <w:tcBorders>
              <w:top w:val="single" w:sz="6" w:space="0" w:color="auto"/>
              <w:bottom w:val="single" w:sz="6" w:space="0" w:color="auto"/>
            </w:tcBorders>
            <w:vAlign w:val="center"/>
          </w:tcPr>
          <w:p w:rsidR="00FC5D96" w:rsidRPr="003D362F" w:rsidRDefault="00B60B83"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机械</w:t>
            </w:r>
            <w:r w:rsidR="00FC5D96">
              <w:rPr>
                <w:rFonts w:ascii="Times New Roman" w:eastAsia="宋体" w:hAnsi="Times New Roman" w:cs="Times New Roman" w:hint="eastAsia"/>
                <w:color w:val="000000"/>
                <w:sz w:val="24"/>
                <w:szCs w:val="24"/>
              </w:rPr>
              <w:t>尾气</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E259C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FC5D96" w:rsidRPr="003D362F" w:rsidTr="00C204CA">
        <w:trPr>
          <w:trHeight w:val="20"/>
          <w:jc w:val="center"/>
        </w:trPr>
        <w:tc>
          <w:tcPr>
            <w:tcW w:w="1540" w:type="dxa"/>
            <w:vMerge/>
            <w:vAlign w:val="center"/>
          </w:tcPr>
          <w:p w:rsidR="00FC5D96" w:rsidRPr="003D362F" w:rsidRDefault="00FC5D96"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tcBorders>
              <w:bottom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28" w:type="dxa"/>
            <w:tcBorders>
              <w:top w:val="single" w:sz="6" w:space="0" w:color="auto"/>
              <w:bottom w:val="single" w:sz="6" w:space="0" w:color="auto"/>
            </w:tcBorders>
            <w:vAlign w:val="center"/>
          </w:tcPr>
          <w:p w:rsidR="00FC5D96" w:rsidRPr="003D362F" w:rsidRDefault="00FC5D96" w:rsidP="003D362F">
            <w:pPr>
              <w:tabs>
                <w:tab w:val="left" w:pos="1970"/>
              </w:tabs>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汽车尾气</w:t>
            </w:r>
          </w:p>
        </w:tc>
        <w:tc>
          <w:tcPr>
            <w:tcW w:w="2316" w:type="dxa"/>
            <w:tcBorders>
              <w:top w:val="single" w:sz="6" w:space="0" w:color="auto"/>
              <w:bottom w:val="single" w:sz="6" w:space="0" w:color="auto"/>
              <w:right w:val="single" w:sz="6" w:space="0" w:color="auto"/>
            </w:tcBorders>
            <w:vAlign w:val="center"/>
          </w:tcPr>
          <w:p w:rsidR="00FC5D96" w:rsidRPr="003D362F" w:rsidRDefault="00FC5D96"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c>
          <w:tcPr>
            <w:tcW w:w="2464" w:type="dxa"/>
            <w:tcBorders>
              <w:top w:val="single" w:sz="6" w:space="0" w:color="auto"/>
              <w:left w:val="single" w:sz="6" w:space="0" w:color="auto"/>
              <w:bottom w:val="single" w:sz="6" w:space="0" w:color="auto"/>
              <w:right w:val="single" w:sz="12" w:space="0" w:color="auto"/>
            </w:tcBorders>
            <w:vAlign w:val="center"/>
          </w:tcPr>
          <w:p w:rsidR="00FC5D96" w:rsidRPr="003D362F" w:rsidRDefault="00FC5D96" w:rsidP="00FC5D9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少量，无组织</w:t>
            </w:r>
          </w:p>
        </w:tc>
      </w:tr>
      <w:tr w:rsidR="00017E81" w:rsidRPr="003D362F" w:rsidTr="00B509D3">
        <w:trPr>
          <w:trHeight w:val="20"/>
          <w:jc w:val="center"/>
        </w:trPr>
        <w:tc>
          <w:tcPr>
            <w:tcW w:w="1540" w:type="dxa"/>
            <w:vMerge w:val="restart"/>
            <w:vAlign w:val="center"/>
          </w:tcPr>
          <w:p w:rsidR="00017E81" w:rsidRPr="003D362F" w:rsidRDefault="00017E81"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水污染物</w:t>
            </w:r>
          </w:p>
        </w:tc>
        <w:tc>
          <w:tcPr>
            <w:tcW w:w="1430" w:type="dxa"/>
            <w:vMerge w:val="restart"/>
            <w:tcBorders>
              <w:top w:val="single" w:sz="6" w:space="0" w:color="auto"/>
              <w:right w:val="single" w:sz="6" w:space="0" w:color="auto"/>
            </w:tcBorders>
            <w:vAlign w:val="center"/>
          </w:tcPr>
          <w:p w:rsidR="00017E81" w:rsidRPr="003D362F" w:rsidRDefault="00017E81"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施工期</w:t>
            </w:r>
          </w:p>
        </w:tc>
        <w:tc>
          <w:tcPr>
            <w:tcW w:w="1428" w:type="dxa"/>
            <w:tcBorders>
              <w:top w:val="single" w:sz="6" w:space="0" w:color="auto"/>
              <w:left w:val="single" w:sz="6" w:space="0" w:color="auto"/>
              <w:right w:val="single" w:sz="6" w:space="0" w:color="auto"/>
            </w:tcBorders>
            <w:vAlign w:val="center"/>
          </w:tcPr>
          <w:p w:rsidR="00017E81" w:rsidRPr="00017E81" w:rsidRDefault="00017E81" w:rsidP="003D362F">
            <w:pPr>
              <w:adjustRightInd w:val="0"/>
              <w:snapToGrid w:val="0"/>
              <w:spacing w:line="400" w:lineRule="exact"/>
              <w:jc w:val="center"/>
              <w:rPr>
                <w:rFonts w:ascii="Times New Roman" w:eastAsia="宋体" w:hAnsi="Times New Roman" w:cs="Times New Roman"/>
                <w:color w:val="000000"/>
                <w:sz w:val="24"/>
                <w:szCs w:val="24"/>
              </w:rPr>
            </w:pPr>
            <w:r w:rsidRPr="00017E81">
              <w:rPr>
                <w:rFonts w:ascii="Times New Roman" w:eastAsia="宋体" w:hAnsi="Times New Roman" w:cs="Times New Roman" w:hint="eastAsia"/>
                <w:color w:val="000000"/>
                <w:sz w:val="24"/>
                <w:szCs w:val="24"/>
              </w:rPr>
              <w:t>施工废水</w:t>
            </w:r>
          </w:p>
        </w:tc>
        <w:tc>
          <w:tcPr>
            <w:tcW w:w="2316" w:type="dxa"/>
            <w:tcBorders>
              <w:top w:val="single" w:sz="6" w:space="0" w:color="auto"/>
              <w:left w:val="single" w:sz="6" w:space="0" w:color="auto"/>
              <w:bottom w:val="single" w:sz="6" w:space="0" w:color="auto"/>
              <w:right w:val="single" w:sz="6" w:space="0" w:color="auto"/>
            </w:tcBorders>
            <w:vAlign w:val="center"/>
          </w:tcPr>
          <w:p w:rsidR="00017E81" w:rsidRPr="00017E81" w:rsidRDefault="00017E81" w:rsidP="00C35DD8">
            <w:pPr>
              <w:adjustRightInd w:val="0"/>
              <w:snapToGrid w:val="0"/>
              <w:spacing w:line="400" w:lineRule="exact"/>
              <w:jc w:val="center"/>
              <w:rPr>
                <w:rFonts w:ascii="Times New Roman" w:eastAsia="宋体" w:hAnsi="Times New Roman" w:cs="Times New Roman"/>
                <w:sz w:val="24"/>
                <w:szCs w:val="24"/>
              </w:rPr>
            </w:pPr>
            <w:r w:rsidRPr="00017E81">
              <w:rPr>
                <w:rFonts w:ascii="Times New Roman" w:eastAsia="宋体" w:hAnsi="Times New Roman" w:cs="Times New Roman" w:hint="eastAsia"/>
                <w:sz w:val="24"/>
                <w:szCs w:val="24"/>
              </w:rPr>
              <w:t>/</w:t>
            </w:r>
          </w:p>
        </w:tc>
        <w:tc>
          <w:tcPr>
            <w:tcW w:w="2464" w:type="dxa"/>
            <w:vMerge w:val="restart"/>
            <w:tcBorders>
              <w:top w:val="single" w:sz="6" w:space="0" w:color="auto"/>
              <w:left w:val="single" w:sz="6" w:space="0" w:color="auto"/>
              <w:right w:val="single" w:sz="12" w:space="0" w:color="auto"/>
            </w:tcBorders>
            <w:vAlign w:val="center"/>
          </w:tcPr>
          <w:p w:rsidR="00017E81" w:rsidRPr="00017E81" w:rsidRDefault="00017E81" w:rsidP="00017E81">
            <w:pPr>
              <w:adjustRightInd w:val="0"/>
              <w:snapToGrid w:val="0"/>
              <w:spacing w:line="400" w:lineRule="exact"/>
              <w:jc w:val="center"/>
              <w:rPr>
                <w:rFonts w:ascii="Times New Roman" w:eastAsia="宋体" w:hAnsi="Times New Roman" w:cs="Times New Roman"/>
                <w:color w:val="000000"/>
                <w:sz w:val="24"/>
                <w:szCs w:val="24"/>
              </w:rPr>
            </w:pPr>
            <w:r w:rsidRPr="00017E81">
              <w:rPr>
                <w:rFonts w:ascii="Times New Roman" w:eastAsia="宋体" w:hAnsi="Times New Roman" w:cs="Times New Roman" w:hint="eastAsia"/>
                <w:color w:val="000000"/>
                <w:sz w:val="24"/>
                <w:szCs w:val="24"/>
              </w:rPr>
              <w:t>洒水降尘，综合利用</w:t>
            </w:r>
          </w:p>
        </w:tc>
      </w:tr>
      <w:tr w:rsidR="00017E81" w:rsidRPr="003D362F" w:rsidTr="00B509D3">
        <w:trPr>
          <w:trHeight w:val="20"/>
          <w:jc w:val="center"/>
        </w:trPr>
        <w:tc>
          <w:tcPr>
            <w:tcW w:w="1540" w:type="dxa"/>
            <w:vMerge/>
            <w:vAlign w:val="center"/>
          </w:tcPr>
          <w:p w:rsidR="00017E81" w:rsidRPr="003D362F" w:rsidRDefault="00017E81"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tcBorders>
              <w:bottom w:val="single" w:sz="6" w:space="0" w:color="auto"/>
              <w:right w:val="single" w:sz="6" w:space="0" w:color="auto"/>
            </w:tcBorders>
            <w:vAlign w:val="center"/>
          </w:tcPr>
          <w:p w:rsidR="00017E81" w:rsidRPr="003D362F" w:rsidRDefault="00017E81" w:rsidP="003D362F">
            <w:pPr>
              <w:adjustRightInd w:val="0"/>
              <w:snapToGrid w:val="0"/>
              <w:spacing w:line="400" w:lineRule="exact"/>
              <w:jc w:val="center"/>
              <w:rPr>
                <w:rFonts w:ascii="Times New Roman" w:eastAsia="宋体" w:hAnsi="Times New Roman" w:cs="Times New Roman"/>
                <w:color w:val="000000"/>
                <w:sz w:val="24"/>
                <w:szCs w:val="24"/>
              </w:rPr>
            </w:pPr>
          </w:p>
        </w:tc>
        <w:tc>
          <w:tcPr>
            <w:tcW w:w="1428" w:type="dxa"/>
            <w:tcBorders>
              <w:top w:val="single" w:sz="6" w:space="0" w:color="auto"/>
              <w:left w:val="single" w:sz="6" w:space="0" w:color="auto"/>
              <w:right w:val="single" w:sz="6" w:space="0" w:color="auto"/>
            </w:tcBorders>
            <w:vAlign w:val="center"/>
          </w:tcPr>
          <w:p w:rsidR="00017E81" w:rsidRPr="00017E81" w:rsidRDefault="00017E81" w:rsidP="003D362F">
            <w:pPr>
              <w:adjustRightInd w:val="0"/>
              <w:snapToGrid w:val="0"/>
              <w:spacing w:line="400" w:lineRule="exact"/>
              <w:jc w:val="center"/>
              <w:rPr>
                <w:rFonts w:ascii="Times New Roman" w:eastAsia="宋体" w:hAnsi="Times New Roman" w:cs="Times New Roman"/>
                <w:color w:val="000000"/>
                <w:sz w:val="24"/>
                <w:szCs w:val="20"/>
              </w:rPr>
            </w:pPr>
            <w:r w:rsidRPr="00017E81">
              <w:rPr>
                <w:rFonts w:ascii="Times New Roman" w:eastAsia="宋体" w:hAnsi="Times New Roman" w:cs="Times New Roman" w:hint="eastAsia"/>
                <w:color w:val="000000"/>
                <w:sz w:val="24"/>
                <w:szCs w:val="20"/>
              </w:rPr>
              <w:t>生活废水</w:t>
            </w:r>
          </w:p>
        </w:tc>
        <w:tc>
          <w:tcPr>
            <w:tcW w:w="2316" w:type="dxa"/>
            <w:tcBorders>
              <w:top w:val="single" w:sz="6" w:space="0" w:color="auto"/>
              <w:left w:val="single" w:sz="6" w:space="0" w:color="auto"/>
              <w:bottom w:val="single" w:sz="6" w:space="0" w:color="auto"/>
              <w:right w:val="single" w:sz="6" w:space="0" w:color="auto"/>
            </w:tcBorders>
            <w:vAlign w:val="center"/>
          </w:tcPr>
          <w:p w:rsidR="00017E81" w:rsidRPr="00017E81" w:rsidRDefault="00017E81" w:rsidP="003D362F">
            <w:pPr>
              <w:adjustRightInd w:val="0"/>
              <w:snapToGrid w:val="0"/>
              <w:spacing w:line="400" w:lineRule="exact"/>
              <w:jc w:val="center"/>
              <w:rPr>
                <w:rFonts w:ascii="Times New Roman" w:eastAsia="宋体" w:hAnsi="Times New Roman" w:cs="Times New Roman"/>
                <w:sz w:val="24"/>
                <w:szCs w:val="24"/>
              </w:rPr>
            </w:pPr>
            <w:r w:rsidRPr="00017E81">
              <w:rPr>
                <w:rFonts w:ascii="Times New Roman" w:eastAsia="宋体" w:hAnsi="Times New Roman" w:cs="Times New Roman" w:hint="eastAsia"/>
                <w:sz w:val="24"/>
                <w:szCs w:val="24"/>
              </w:rPr>
              <w:t>0.64t/d</w:t>
            </w:r>
          </w:p>
        </w:tc>
        <w:tc>
          <w:tcPr>
            <w:tcW w:w="2464" w:type="dxa"/>
            <w:vMerge/>
            <w:tcBorders>
              <w:left w:val="single" w:sz="6" w:space="0" w:color="auto"/>
              <w:bottom w:val="single" w:sz="6" w:space="0" w:color="auto"/>
              <w:right w:val="single" w:sz="12" w:space="0" w:color="auto"/>
            </w:tcBorders>
            <w:vAlign w:val="center"/>
          </w:tcPr>
          <w:p w:rsidR="00017E81" w:rsidRPr="00FC5D96" w:rsidRDefault="00017E81" w:rsidP="003D362F">
            <w:pPr>
              <w:adjustRightInd w:val="0"/>
              <w:snapToGrid w:val="0"/>
              <w:spacing w:line="400" w:lineRule="exact"/>
              <w:jc w:val="center"/>
              <w:rPr>
                <w:rFonts w:ascii="Times New Roman" w:eastAsia="宋体" w:hAnsi="Times New Roman" w:cs="Times New Roman"/>
                <w:color w:val="000000"/>
                <w:sz w:val="24"/>
                <w:szCs w:val="24"/>
                <w:highlight w:val="yellow"/>
              </w:rPr>
            </w:pPr>
          </w:p>
        </w:tc>
      </w:tr>
      <w:tr w:rsidR="00356BD4" w:rsidRPr="003D362F" w:rsidTr="00C204CA">
        <w:trPr>
          <w:trHeight w:val="20"/>
          <w:jc w:val="center"/>
        </w:trPr>
        <w:tc>
          <w:tcPr>
            <w:tcW w:w="1540" w:type="dxa"/>
            <w:vMerge w:val="restart"/>
            <w:vAlign w:val="center"/>
          </w:tcPr>
          <w:p w:rsidR="00356BD4" w:rsidRPr="003D362F" w:rsidRDefault="00356BD4"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固体废物</w:t>
            </w:r>
          </w:p>
        </w:tc>
        <w:tc>
          <w:tcPr>
            <w:tcW w:w="1430" w:type="dxa"/>
            <w:vMerge w:val="restart"/>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施工</w:t>
            </w:r>
            <w:r w:rsidRPr="003D362F">
              <w:rPr>
                <w:rFonts w:ascii="Times New Roman" w:eastAsia="宋体" w:hAnsi="Times New Roman" w:cs="Times New Roman"/>
                <w:color w:val="000000"/>
                <w:sz w:val="24"/>
                <w:szCs w:val="24"/>
              </w:rPr>
              <w:t>期</w:t>
            </w:r>
          </w:p>
        </w:tc>
        <w:tc>
          <w:tcPr>
            <w:tcW w:w="1428" w:type="dxa"/>
            <w:tcBorders>
              <w:top w:val="single" w:sz="6" w:space="0" w:color="auto"/>
            </w:tcBorders>
            <w:vAlign w:val="center"/>
          </w:tcPr>
          <w:p w:rsidR="00356BD4" w:rsidRPr="005F72D1" w:rsidRDefault="00356BD4" w:rsidP="00AE0147">
            <w:pPr>
              <w:adjustRightInd w:val="0"/>
              <w:snapToGrid w:val="0"/>
              <w:spacing w:line="400" w:lineRule="exact"/>
              <w:jc w:val="center"/>
              <w:rPr>
                <w:rFonts w:ascii="Times New Roman" w:eastAsia="宋体" w:hAnsi="Times New Roman" w:cs="Times New Roman"/>
                <w:color w:val="000000"/>
                <w:sz w:val="24"/>
                <w:szCs w:val="20"/>
              </w:rPr>
            </w:pPr>
            <w:r w:rsidRPr="005F72D1">
              <w:rPr>
                <w:rFonts w:ascii="Times New Roman" w:eastAsia="宋体" w:hAnsi="Times New Roman" w:cs="Times New Roman" w:hint="eastAsia"/>
                <w:color w:val="000000"/>
                <w:sz w:val="24"/>
                <w:szCs w:val="20"/>
              </w:rPr>
              <w:t>剩余土石方</w:t>
            </w:r>
          </w:p>
        </w:tc>
        <w:tc>
          <w:tcPr>
            <w:tcW w:w="2316" w:type="dxa"/>
            <w:tcBorders>
              <w:top w:val="single" w:sz="6" w:space="0" w:color="auto"/>
            </w:tcBorders>
            <w:vAlign w:val="center"/>
          </w:tcPr>
          <w:p w:rsidR="00356BD4" w:rsidRPr="005F72D1" w:rsidRDefault="00356BD4" w:rsidP="00AE0147">
            <w:pPr>
              <w:adjustRightInd w:val="0"/>
              <w:snapToGrid w:val="0"/>
              <w:spacing w:line="400" w:lineRule="exact"/>
              <w:jc w:val="center"/>
              <w:rPr>
                <w:rFonts w:ascii="Times New Roman" w:eastAsia="宋体" w:hAnsi="宋体" w:cs="Times New Roman"/>
                <w:sz w:val="24"/>
                <w:szCs w:val="24"/>
              </w:rPr>
            </w:pPr>
            <w:r w:rsidRPr="005F72D1">
              <w:rPr>
                <w:rFonts w:ascii="Times New Roman" w:eastAsia="宋体" w:hAnsi="宋体" w:cs="Times New Roman" w:hint="eastAsia"/>
                <w:color w:val="000000"/>
                <w:sz w:val="24"/>
                <w:szCs w:val="24"/>
              </w:rPr>
              <w:t>12300m</w:t>
            </w:r>
            <w:r w:rsidRPr="005F72D1">
              <w:rPr>
                <w:rFonts w:ascii="Times New Roman" w:eastAsia="宋体" w:hAnsi="宋体" w:cs="Times New Roman" w:hint="eastAsia"/>
                <w:color w:val="000000"/>
                <w:sz w:val="24"/>
                <w:szCs w:val="24"/>
                <w:vertAlign w:val="superscript"/>
              </w:rPr>
              <w:t>3</w:t>
            </w:r>
          </w:p>
        </w:tc>
        <w:tc>
          <w:tcPr>
            <w:tcW w:w="2464" w:type="dxa"/>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运往</w:t>
            </w:r>
            <w:r w:rsidRPr="003D362F">
              <w:rPr>
                <w:rFonts w:ascii="Times New Roman" w:eastAsia="宋体" w:hAnsi="Times New Roman" w:cs="Times New Roman" w:hint="eastAsia"/>
                <w:color w:val="000000"/>
                <w:sz w:val="24"/>
                <w:szCs w:val="20"/>
              </w:rPr>
              <w:t>市政主管部门指定的处置场</w:t>
            </w:r>
          </w:p>
        </w:tc>
      </w:tr>
      <w:tr w:rsidR="00356BD4" w:rsidRPr="003D362F" w:rsidTr="00C204CA">
        <w:trPr>
          <w:trHeight w:val="20"/>
          <w:jc w:val="center"/>
        </w:trPr>
        <w:tc>
          <w:tcPr>
            <w:tcW w:w="1540" w:type="dxa"/>
            <w:vMerge/>
            <w:vAlign w:val="center"/>
          </w:tcPr>
          <w:p w:rsidR="00356BD4" w:rsidRPr="003D362F" w:rsidRDefault="00356BD4"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Merge/>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0"/>
              </w:rPr>
            </w:pPr>
          </w:p>
        </w:tc>
        <w:tc>
          <w:tcPr>
            <w:tcW w:w="1428" w:type="dxa"/>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hint="eastAsia"/>
                <w:color w:val="000000"/>
                <w:sz w:val="24"/>
                <w:szCs w:val="20"/>
              </w:rPr>
              <w:t>生活垃圾</w:t>
            </w:r>
          </w:p>
        </w:tc>
        <w:tc>
          <w:tcPr>
            <w:tcW w:w="2316" w:type="dxa"/>
            <w:tcBorders>
              <w:top w:val="single" w:sz="6" w:space="0" w:color="auto"/>
            </w:tcBorders>
            <w:vAlign w:val="center"/>
          </w:tcPr>
          <w:p w:rsidR="00356BD4" w:rsidRPr="00FC5D96" w:rsidRDefault="00356BD4" w:rsidP="00DE69F0">
            <w:pPr>
              <w:adjustRightInd w:val="0"/>
              <w:snapToGrid w:val="0"/>
              <w:spacing w:line="400" w:lineRule="exact"/>
              <w:jc w:val="center"/>
              <w:rPr>
                <w:rFonts w:ascii="Times New Roman" w:eastAsia="宋体" w:hAnsi="Times New Roman" w:cs="Times New Roman"/>
                <w:sz w:val="24"/>
                <w:szCs w:val="20"/>
                <w:highlight w:val="yellow"/>
              </w:rPr>
            </w:pPr>
            <w:r w:rsidRPr="00017E81">
              <w:rPr>
                <w:rFonts w:ascii="Times New Roman" w:eastAsia="宋体" w:hAnsi="宋体" w:cs="Times New Roman" w:hint="eastAsia"/>
                <w:color w:val="000000"/>
                <w:sz w:val="24"/>
                <w:szCs w:val="20"/>
              </w:rPr>
              <w:t>1.8t</w:t>
            </w:r>
          </w:p>
        </w:tc>
        <w:tc>
          <w:tcPr>
            <w:tcW w:w="2464" w:type="dxa"/>
            <w:vMerge w:val="restart"/>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环卫部门</w:t>
            </w:r>
            <w:r w:rsidRPr="003D362F">
              <w:rPr>
                <w:rFonts w:ascii="Times New Roman" w:eastAsia="宋体" w:hAnsi="Times New Roman" w:cs="Times New Roman" w:hint="eastAsia"/>
                <w:color w:val="000000"/>
                <w:sz w:val="24"/>
                <w:szCs w:val="20"/>
              </w:rPr>
              <w:t>清运</w:t>
            </w:r>
          </w:p>
        </w:tc>
      </w:tr>
      <w:tr w:rsidR="00356BD4" w:rsidRPr="003D362F" w:rsidTr="00C204CA">
        <w:trPr>
          <w:trHeight w:val="20"/>
          <w:jc w:val="center"/>
        </w:trPr>
        <w:tc>
          <w:tcPr>
            <w:tcW w:w="1540" w:type="dxa"/>
            <w:vMerge/>
            <w:vAlign w:val="center"/>
          </w:tcPr>
          <w:p w:rsidR="00356BD4" w:rsidRPr="003D362F" w:rsidRDefault="00356BD4"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28" w:type="dxa"/>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散落的</w:t>
            </w:r>
            <w:r w:rsidRPr="003D362F">
              <w:rPr>
                <w:rFonts w:ascii="Times New Roman" w:eastAsia="宋体" w:hAnsi="Times New Roman" w:cs="Times New Roman" w:hint="eastAsia"/>
                <w:color w:val="000000"/>
                <w:sz w:val="24"/>
                <w:szCs w:val="20"/>
              </w:rPr>
              <w:t>垃圾</w:t>
            </w:r>
          </w:p>
        </w:tc>
        <w:tc>
          <w:tcPr>
            <w:tcW w:w="2316" w:type="dxa"/>
            <w:tcBorders>
              <w:top w:val="single" w:sz="6" w:space="0" w:color="auto"/>
            </w:tcBorders>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w:t>
            </w:r>
          </w:p>
        </w:tc>
        <w:tc>
          <w:tcPr>
            <w:tcW w:w="2464" w:type="dxa"/>
            <w:vMerge/>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p>
        </w:tc>
      </w:tr>
      <w:tr w:rsidR="00356BD4" w:rsidRPr="003D362F" w:rsidTr="00C204CA">
        <w:trPr>
          <w:trHeight w:val="20"/>
          <w:jc w:val="center"/>
        </w:trPr>
        <w:tc>
          <w:tcPr>
            <w:tcW w:w="1540" w:type="dxa"/>
            <w:vMerge w:val="restart"/>
            <w:vAlign w:val="center"/>
          </w:tcPr>
          <w:p w:rsidR="00356BD4" w:rsidRPr="003D362F" w:rsidRDefault="00356BD4" w:rsidP="003D362F">
            <w:pPr>
              <w:adjustRightInd w:val="0"/>
              <w:snapToGrid w:val="0"/>
              <w:spacing w:line="400" w:lineRule="exact"/>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噪声</w:t>
            </w:r>
          </w:p>
        </w:tc>
        <w:tc>
          <w:tcPr>
            <w:tcW w:w="1430" w:type="dxa"/>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6208" w:type="dxa"/>
            <w:gridSpan w:val="3"/>
            <w:vAlign w:val="center"/>
          </w:tcPr>
          <w:p w:rsidR="00356BD4" w:rsidRPr="003D362F" w:rsidRDefault="00356BD4" w:rsidP="00716DEB">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各类施工机械产生的噪声，</w:t>
            </w:r>
            <w:r>
              <w:rPr>
                <w:rFonts w:ascii="Times New Roman" w:eastAsia="宋体" w:hAnsi="Times New Roman" w:cs="Times New Roman" w:hint="eastAsia"/>
                <w:color w:val="000000"/>
                <w:sz w:val="24"/>
                <w:szCs w:val="24"/>
              </w:rPr>
              <w:t>源强</w:t>
            </w:r>
            <w:r w:rsidRPr="003D362F">
              <w:rPr>
                <w:rFonts w:ascii="Times New Roman" w:eastAsia="宋体" w:hAnsi="Times New Roman" w:cs="Times New Roman"/>
                <w:color w:val="000000"/>
                <w:sz w:val="24"/>
                <w:szCs w:val="24"/>
              </w:rPr>
              <w:t>在</w:t>
            </w:r>
            <w:r w:rsidRPr="003D362F">
              <w:rPr>
                <w:rFonts w:ascii="Times New Roman" w:eastAsia="宋体" w:hAnsi="Times New Roman" w:cs="Times New Roman"/>
                <w:color w:val="000000"/>
                <w:sz w:val="24"/>
                <w:szCs w:val="24"/>
              </w:rPr>
              <w:t>7</w:t>
            </w:r>
            <w:r>
              <w:rPr>
                <w:rFonts w:ascii="Times New Roman" w:eastAsia="宋体" w:hAnsi="Times New Roman" w:cs="Times New Roman" w:hint="eastAsia"/>
                <w:color w:val="000000"/>
                <w:sz w:val="24"/>
                <w:szCs w:val="24"/>
              </w:rPr>
              <w:t>0</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90dB(A)</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0"/>
              </w:rPr>
              <w:t>采取评价提出的防噪措施后，对周围环境影响不大。</w:t>
            </w:r>
          </w:p>
        </w:tc>
      </w:tr>
      <w:tr w:rsidR="00356BD4" w:rsidRPr="003D362F" w:rsidTr="00C204CA">
        <w:trPr>
          <w:trHeight w:val="20"/>
          <w:jc w:val="center"/>
        </w:trPr>
        <w:tc>
          <w:tcPr>
            <w:tcW w:w="1540" w:type="dxa"/>
            <w:vMerge/>
            <w:vAlign w:val="center"/>
          </w:tcPr>
          <w:p w:rsidR="00356BD4" w:rsidRPr="003D362F" w:rsidRDefault="00356BD4" w:rsidP="003D362F">
            <w:pPr>
              <w:adjustRightInd w:val="0"/>
              <w:snapToGrid w:val="0"/>
              <w:spacing w:line="400" w:lineRule="exact"/>
              <w:jc w:val="center"/>
              <w:rPr>
                <w:rFonts w:ascii="Times New Roman" w:eastAsia="黑体" w:hAnsi="Times New Roman" w:cs="Times New Roman"/>
                <w:color w:val="000000"/>
                <w:sz w:val="24"/>
                <w:szCs w:val="24"/>
              </w:rPr>
            </w:pPr>
          </w:p>
        </w:tc>
        <w:tc>
          <w:tcPr>
            <w:tcW w:w="1430" w:type="dxa"/>
            <w:vAlign w:val="center"/>
          </w:tcPr>
          <w:p w:rsidR="00356BD4" w:rsidRPr="003D362F" w:rsidRDefault="00356BD4" w:rsidP="003D362F">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6208" w:type="dxa"/>
            <w:gridSpan w:val="3"/>
            <w:vAlign w:val="center"/>
          </w:tcPr>
          <w:p w:rsidR="00356BD4" w:rsidRPr="003D362F" w:rsidRDefault="00356BD4" w:rsidP="00101206">
            <w:pPr>
              <w:adjustRightInd w:val="0"/>
              <w:snapToGrid w:val="0"/>
              <w:spacing w:line="40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在采取各种措施后，敏感点噪声预测</w:t>
            </w:r>
            <w:proofErr w:type="gramStart"/>
            <w:r w:rsidRPr="003D362F">
              <w:rPr>
                <w:rFonts w:ascii="Times New Roman" w:eastAsia="宋体" w:hAnsi="Times New Roman" w:cs="Times New Roman"/>
                <w:color w:val="000000"/>
                <w:sz w:val="24"/>
                <w:szCs w:val="20"/>
              </w:rPr>
              <w:t>值能够</w:t>
            </w:r>
            <w:proofErr w:type="gramEnd"/>
            <w:r w:rsidRPr="003D362F">
              <w:rPr>
                <w:rFonts w:ascii="Times New Roman" w:eastAsia="宋体" w:hAnsi="Times New Roman" w:cs="Times New Roman"/>
                <w:color w:val="000000"/>
                <w:sz w:val="24"/>
                <w:szCs w:val="24"/>
              </w:rPr>
              <w:t>满足《声环境质量标准》（</w:t>
            </w:r>
            <w:r w:rsidRPr="003D362F">
              <w:rPr>
                <w:rFonts w:ascii="Times New Roman" w:eastAsia="宋体" w:hAnsi="Times New Roman" w:cs="Times New Roman"/>
                <w:color w:val="000000"/>
                <w:sz w:val="24"/>
                <w:szCs w:val="24"/>
              </w:rPr>
              <w:t>GB3096-2008</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hint="eastAsia"/>
                <w:color w:val="000000"/>
                <w:sz w:val="24"/>
                <w:szCs w:val="24"/>
              </w:rPr>
              <w:t>2</w:t>
            </w:r>
            <w:r w:rsidRPr="003D362F">
              <w:rPr>
                <w:rFonts w:ascii="Times New Roman" w:eastAsia="宋体" w:hAnsi="Times New Roman" w:cs="Times New Roman"/>
                <w:color w:val="000000"/>
                <w:sz w:val="24"/>
                <w:szCs w:val="24"/>
              </w:rPr>
              <w:t>类</w:t>
            </w:r>
            <w:r>
              <w:rPr>
                <w:rFonts w:ascii="Times New Roman" w:eastAsia="宋体" w:hAnsi="Times New Roman" w:cs="Times New Roman" w:hint="eastAsia"/>
                <w:color w:val="000000"/>
                <w:sz w:val="24"/>
                <w:szCs w:val="24"/>
              </w:rPr>
              <w:t>（道路红线两侧</w:t>
            </w:r>
            <w:r>
              <w:rPr>
                <w:rFonts w:ascii="Times New Roman" w:eastAsia="宋体" w:hAnsi="Times New Roman" w:cs="Times New Roman" w:hint="eastAsia"/>
                <w:color w:val="000000"/>
                <w:sz w:val="24"/>
                <w:szCs w:val="24"/>
              </w:rPr>
              <w:t>35m</w:t>
            </w:r>
            <w:r>
              <w:rPr>
                <w:rFonts w:ascii="Times New Roman" w:eastAsia="宋体" w:hAnsi="Times New Roman" w:cs="Times New Roman" w:hint="eastAsia"/>
                <w:color w:val="000000"/>
                <w:sz w:val="24"/>
                <w:szCs w:val="24"/>
              </w:rPr>
              <w:t>范围执行</w:t>
            </w:r>
            <w:r>
              <w:rPr>
                <w:rFonts w:ascii="Times New Roman" w:eastAsia="宋体" w:hAnsi="Times New Roman" w:cs="Times New Roman" w:hint="eastAsia"/>
                <w:color w:val="000000"/>
                <w:sz w:val="24"/>
                <w:szCs w:val="24"/>
              </w:rPr>
              <w:t>4a</w:t>
            </w:r>
            <w:r>
              <w:rPr>
                <w:rFonts w:ascii="Times New Roman" w:eastAsia="宋体" w:hAnsi="Times New Roman" w:cs="Times New Roman" w:hint="eastAsia"/>
                <w:color w:val="000000"/>
                <w:sz w:val="24"/>
                <w:szCs w:val="24"/>
              </w:rPr>
              <w:t>类）</w:t>
            </w:r>
            <w:r w:rsidRPr="003D362F">
              <w:rPr>
                <w:rFonts w:ascii="Times New Roman" w:eastAsia="宋体" w:hAnsi="Times New Roman" w:cs="Times New Roman"/>
                <w:color w:val="000000"/>
                <w:sz w:val="24"/>
                <w:szCs w:val="24"/>
              </w:rPr>
              <w:t>标准限值要求。</w:t>
            </w:r>
          </w:p>
        </w:tc>
      </w:tr>
      <w:tr w:rsidR="00356BD4" w:rsidRPr="003D362F" w:rsidTr="00C204CA">
        <w:trPr>
          <w:trHeight w:val="20"/>
          <w:jc w:val="center"/>
        </w:trPr>
        <w:tc>
          <w:tcPr>
            <w:tcW w:w="1540" w:type="dxa"/>
            <w:vAlign w:val="center"/>
          </w:tcPr>
          <w:p w:rsidR="00356BD4" w:rsidRPr="003D362F" w:rsidRDefault="00356BD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其他</w:t>
            </w:r>
          </w:p>
        </w:tc>
        <w:tc>
          <w:tcPr>
            <w:tcW w:w="7638" w:type="dxa"/>
            <w:gridSpan w:val="4"/>
            <w:vAlign w:val="center"/>
          </w:tcPr>
          <w:p w:rsidR="00356BD4" w:rsidRPr="003D362F" w:rsidRDefault="00356BD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w:t>
            </w:r>
          </w:p>
        </w:tc>
      </w:tr>
      <w:tr w:rsidR="00356BD4" w:rsidRPr="003D362F" w:rsidTr="00C204CA">
        <w:trPr>
          <w:trHeight w:val="20"/>
          <w:jc w:val="center"/>
        </w:trPr>
        <w:tc>
          <w:tcPr>
            <w:tcW w:w="9178" w:type="dxa"/>
            <w:gridSpan w:val="5"/>
            <w:vAlign w:val="center"/>
          </w:tcPr>
          <w:p w:rsidR="00356BD4" w:rsidRPr="003D362F" w:rsidRDefault="00356BD4" w:rsidP="003D362F">
            <w:pPr>
              <w:adjustRightInd w:val="0"/>
              <w:snapToGrid w:val="0"/>
              <w:spacing w:line="520" w:lineRule="exact"/>
              <w:rPr>
                <w:rFonts w:ascii="Times New Roman" w:eastAsia="黑体" w:hAnsi="Times New Roman" w:cs="Times New Roman"/>
                <w:color w:val="000000"/>
                <w:kern w:val="0"/>
                <w:sz w:val="24"/>
                <w:szCs w:val="20"/>
              </w:rPr>
            </w:pPr>
            <w:r w:rsidRPr="003D362F">
              <w:rPr>
                <w:rFonts w:ascii="Times New Roman" w:eastAsia="黑体" w:hAnsi="Times New Roman" w:cs="Times New Roman"/>
                <w:color w:val="000000"/>
                <w:kern w:val="0"/>
                <w:sz w:val="24"/>
                <w:szCs w:val="20"/>
              </w:rPr>
              <w:t>主要生态影响</w:t>
            </w:r>
          </w:p>
          <w:p w:rsidR="00356BD4" w:rsidRDefault="00356BD4" w:rsidP="00B60B83">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r w:rsidRPr="00B60B83">
              <w:rPr>
                <w:rFonts w:ascii="Times New Roman" w:eastAsia="宋体" w:hAnsi="Times New Roman" w:cs="Times New Roman" w:hint="eastAsia"/>
                <w:color w:val="000000"/>
                <w:kern w:val="0"/>
                <w:sz w:val="24"/>
                <w:szCs w:val="20"/>
              </w:rPr>
              <w:t>在</w:t>
            </w:r>
            <w:r>
              <w:rPr>
                <w:rFonts w:ascii="Times New Roman" w:eastAsia="宋体" w:hAnsi="Times New Roman" w:cs="Times New Roman" w:hint="eastAsia"/>
                <w:color w:val="000000"/>
                <w:kern w:val="0"/>
                <w:sz w:val="24"/>
                <w:szCs w:val="20"/>
              </w:rPr>
              <w:t>道路</w:t>
            </w:r>
            <w:r w:rsidRPr="00B60B83">
              <w:rPr>
                <w:rFonts w:ascii="Times New Roman" w:eastAsia="宋体" w:hAnsi="Times New Roman" w:cs="Times New Roman" w:hint="eastAsia"/>
                <w:color w:val="000000"/>
                <w:kern w:val="0"/>
                <w:sz w:val="24"/>
                <w:szCs w:val="20"/>
              </w:rPr>
              <w:t>施工过程中，</w:t>
            </w:r>
            <w:r>
              <w:rPr>
                <w:rFonts w:ascii="Times New Roman" w:eastAsia="宋体" w:hAnsi="Times New Roman" w:cs="Times New Roman" w:hint="eastAsia"/>
                <w:color w:val="000000"/>
                <w:kern w:val="0"/>
                <w:sz w:val="24"/>
                <w:szCs w:val="20"/>
              </w:rPr>
              <w:t>路基铺设</w:t>
            </w:r>
            <w:r w:rsidRPr="00B60B83">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土方</w:t>
            </w:r>
            <w:r w:rsidRPr="00B60B83">
              <w:rPr>
                <w:rFonts w:ascii="Times New Roman" w:eastAsia="宋体" w:hAnsi="Times New Roman" w:cs="Times New Roman" w:hint="eastAsia"/>
                <w:color w:val="000000"/>
                <w:kern w:val="0"/>
                <w:sz w:val="24"/>
                <w:szCs w:val="20"/>
              </w:rPr>
              <w:t>开挖、开挖土方的堆存，可能铲除或压盖地表植被，破坏当地生态环境。由于工程防护措施、植物防护措施以及其它水土保持措施等均在施工期之后，从而增加了人为的水土流失。采取工程防护措施以后，不会对生态环境产生较大影响。</w:t>
            </w:r>
          </w:p>
          <w:p w:rsidR="00356BD4" w:rsidRPr="00D26F6C" w:rsidRDefault="00356BD4" w:rsidP="00D16DFE">
            <w:pPr>
              <w:widowControl/>
              <w:adjustRightInd w:val="0"/>
              <w:snapToGrid w:val="0"/>
              <w:spacing w:line="520" w:lineRule="exact"/>
              <w:ind w:firstLineChars="200" w:firstLine="480"/>
              <w:jc w:val="left"/>
              <w:rPr>
                <w:rFonts w:ascii="Times New Roman" w:eastAsia="宋体" w:hAnsi="Times New Roman" w:cs="Times New Roman"/>
                <w:color w:val="000000"/>
                <w:kern w:val="0"/>
                <w:sz w:val="24"/>
                <w:szCs w:val="20"/>
              </w:rPr>
            </w:pPr>
          </w:p>
        </w:tc>
      </w:tr>
    </w:tbl>
    <w:p w:rsidR="002D40C7" w:rsidRDefault="002D40C7" w:rsidP="003D362F">
      <w:pPr>
        <w:ind w:leftChars="-50" w:left="-105"/>
        <w:rPr>
          <w:rFonts w:ascii="Times New Roman" w:eastAsia="黑体" w:hAnsi="Times New Roman" w:cs="Times New Roman"/>
          <w:color w:val="000000"/>
          <w:sz w:val="32"/>
          <w:szCs w:val="32"/>
        </w:rPr>
        <w:sectPr w:rsidR="002D40C7"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环境影响分析</w:t>
      </w:r>
    </w:p>
    <w:tbl>
      <w:tblPr>
        <w:tblW w:w="91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169"/>
      </w:tblGrid>
      <w:tr w:rsidR="003D362F" w:rsidRPr="003D362F" w:rsidTr="00D00C90">
        <w:trPr>
          <w:trHeight w:val="12961"/>
          <w:jc w:val="center"/>
        </w:trPr>
        <w:tc>
          <w:tcPr>
            <w:tcW w:w="9169" w:type="dxa"/>
          </w:tcPr>
          <w:p w:rsidR="003D362F" w:rsidRPr="003D362F" w:rsidRDefault="003D362F" w:rsidP="003D362F">
            <w:pPr>
              <w:adjustRightInd w:val="0"/>
              <w:snapToGrid w:val="0"/>
              <w:spacing w:line="520" w:lineRule="exact"/>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施工期环境影响分析：</w:t>
            </w:r>
          </w:p>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hint="eastAsia"/>
                <w:color w:val="000000"/>
                <w:sz w:val="24"/>
                <w:szCs w:val="24"/>
              </w:rPr>
              <w:t>本次道路建设项目</w:t>
            </w:r>
            <w:r w:rsidRPr="003D362F">
              <w:rPr>
                <w:rFonts w:ascii="Times New Roman" w:eastAsia="宋体" w:hAnsi="Times New Roman" w:cs="Times New Roman"/>
                <w:color w:val="000000"/>
                <w:sz w:val="24"/>
                <w:szCs w:val="24"/>
              </w:rPr>
              <w:t>拟建工程内容为地面清理、管道开挖</w:t>
            </w:r>
            <w:r w:rsidRPr="003D362F">
              <w:rPr>
                <w:rFonts w:ascii="Times New Roman" w:eastAsia="宋体" w:hAnsi="Times New Roman" w:cs="Times New Roman" w:hint="eastAsia"/>
                <w:color w:val="000000"/>
                <w:sz w:val="24"/>
                <w:szCs w:val="24"/>
              </w:rPr>
              <w:t>及清污</w:t>
            </w:r>
            <w:r w:rsidRPr="003D362F">
              <w:rPr>
                <w:rFonts w:ascii="Times New Roman" w:eastAsia="宋体" w:hAnsi="Times New Roman" w:cs="Times New Roman"/>
                <w:color w:val="000000"/>
                <w:sz w:val="24"/>
                <w:szCs w:val="24"/>
              </w:rPr>
              <w:t>、管道铺设、残土回填、路面工程施工以及照明设施的安装、绿化工程的施工和交通工程</w:t>
            </w:r>
            <w:r w:rsidRPr="003D362F">
              <w:rPr>
                <w:rFonts w:ascii="Times New Roman" w:eastAsia="宋体" w:hAnsi="Times New Roman" w:cs="Times New Roman" w:hint="eastAsia"/>
                <w:color w:val="000000"/>
                <w:sz w:val="24"/>
                <w:szCs w:val="24"/>
              </w:rPr>
              <w:t>等</w:t>
            </w:r>
            <w:r w:rsidRPr="003D362F">
              <w:rPr>
                <w:rFonts w:ascii="Times New Roman" w:eastAsia="宋体" w:hAnsi="Times New Roman" w:cs="Times New Roman"/>
                <w:color w:val="000000"/>
                <w:sz w:val="24"/>
                <w:szCs w:val="24"/>
              </w:rPr>
              <w:t>的建设。各项施工活动、物料运输过程中</w:t>
            </w:r>
            <w:r w:rsidRPr="003D362F">
              <w:rPr>
                <w:rFonts w:ascii="Times New Roman" w:eastAsia="宋体" w:hAnsi="宋体" w:cs="Times New Roman"/>
                <w:color w:val="000000"/>
                <w:sz w:val="24"/>
                <w:szCs w:val="24"/>
              </w:rPr>
              <w:t>不可避免产生废气、粉尘、废水、噪声和</w:t>
            </w:r>
            <w:r w:rsidRPr="003D362F">
              <w:rPr>
                <w:rFonts w:ascii="Times New Roman" w:eastAsia="宋体" w:hAnsi="Times New Roman" w:cs="Times New Roman"/>
                <w:color w:val="000000"/>
                <w:sz w:val="24"/>
                <w:szCs w:val="24"/>
              </w:rPr>
              <w:t>固体废物，并对周围环境产生影响，其中以施工扬尘</w:t>
            </w:r>
            <w:r w:rsidRPr="003D362F">
              <w:rPr>
                <w:rFonts w:ascii="Times New Roman" w:eastAsia="宋体" w:hAnsi="Times New Roman" w:cs="Times New Roman" w:hint="eastAsia"/>
                <w:color w:val="000000"/>
                <w:sz w:val="24"/>
                <w:szCs w:val="24"/>
              </w:rPr>
              <w:t>最为</w:t>
            </w:r>
            <w:r w:rsidRPr="003D362F">
              <w:rPr>
                <w:rFonts w:ascii="Times New Roman" w:eastAsia="宋体" w:hAnsi="Times New Roman" w:cs="Times New Roman"/>
                <w:color w:val="000000"/>
                <w:sz w:val="24"/>
                <w:szCs w:val="24"/>
              </w:rPr>
              <w:t>突出。</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t>一</w:t>
            </w:r>
            <w:r w:rsidRPr="003D362F">
              <w:rPr>
                <w:rFonts w:ascii="Times New Roman" w:eastAsia="黑体" w:hAnsi="Times New Roman" w:cs="Times New Roman"/>
                <w:color w:val="000000"/>
                <w:kern w:val="0"/>
                <w:sz w:val="24"/>
                <w:szCs w:val="20"/>
              </w:rPr>
              <w:t>、</w:t>
            </w:r>
            <w:r w:rsidR="00FC5D96">
              <w:rPr>
                <w:rFonts w:ascii="Times New Roman" w:eastAsia="黑体" w:hAnsi="Times New Roman" w:cs="Times New Roman" w:hint="eastAsia"/>
                <w:color w:val="000000"/>
                <w:kern w:val="0"/>
                <w:sz w:val="24"/>
                <w:szCs w:val="20"/>
              </w:rPr>
              <w:t>大气环境影响分析</w:t>
            </w:r>
          </w:p>
          <w:p w:rsidR="006171D8" w:rsidRDefault="006171D8" w:rsidP="006171D8">
            <w:pPr>
              <w:adjustRightInd w:val="0"/>
              <w:snapToGrid w:val="0"/>
              <w:spacing w:line="520" w:lineRule="exact"/>
              <w:ind w:firstLineChars="200" w:firstLine="480"/>
              <w:rPr>
                <w:rFonts w:ascii="Times New Roman" w:eastAsia="宋体" w:hAnsi="宋体" w:cs="Times New Roman"/>
                <w:color w:val="000000"/>
                <w:sz w:val="24"/>
                <w:szCs w:val="24"/>
              </w:rPr>
            </w:pPr>
            <w:r w:rsidRPr="003D362F">
              <w:rPr>
                <w:rFonts w:ascii="Times New Roman" w:eastAsia="宋体" w:hAnsi="宋体" w:cs="Times New Roman"/>
                <w:color w:val="000000"/>
                <w:sz w:val="24"/>
                <w:szCs w:val="24"/>
              </w:rPr>
              <w:t>施工期环境空气污染物主要为施工扬尘、</w:t>
            </w:r>
            <w:r w:rsidR="00FC5D96">
              <w:rPr>
                <w:rFonts w:ascii="Times New Roman" w:eastAsia="宋体" w:hAnsi="宋体" w:cs="Times New Roman" w:hint="eastAsia"/>
                <w:color w:val="000000"/>
                <w:sz w:val="24"/>
                <w:szCs w:val="24"/>
              </w:rPr>
              <w:t>施工机械尾气</w:t>
            </w:r>
            <w:r w:rsidRPr="003D362F">
              <w:rPr>
                <w:rFonts w:ascii="Times New Roman" w:eastAsia="宋体" w:hAnsi="宋体" w:cs="Times New Roman"/>
                <w:color w:val="000000"/>
                <w:sz w:val="24"/>
                <w:szCs w:val="24"/>
              </w:rPr>
              <w:t>以及路面铺设中产生的沥青烟。</w:t>
            </w:r>
          </w:p>
          <w:p w:rsidR="00B40E4E" w:rsidRPr="003D362F" w:rsidRDefault="00B40E4E" w:rsidP="00B40E4E">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1</w:t>
            </w:r>
            <w:r w:rsidRPr="003D362F">
              <w:rPr>
                <w:rFonts w:ascii="Times New Roman" w:eastAsia="宋体" w:hAnsi="宋体" w:cs="Times New Roman" w:hint="eastAsia"/>
                <w:b/>
                <w:color w:val="000000"/>
                <w:sz w:val="24"/>
                <w:szCs w:val="24"/>
              </w:rPr>
              <w:t>、</w:t>
            </w:r>
            <w:r w:rsidRPr="003D362F">
              <w:rPr>
                <w:rFonts w:ascii="Times New Roman" w:eastAsia="宋体" w:hAnsi="宋体" w:cs="Times New Roman"/>
                <w:b/>
                <w:color w:val="000000"/>
                <w:sz w:val="24"/>
                <w:szCs w:val="24"/>
              </w:rPr>
              <w:t>施工扬尘</w:t>
            </w:r>
          </w:p>
          <w:p w:rsidR="00B40E4E" w:rsidRDefault="00B40E4E" w:rsidP="00B40E4E">
            <w:pPr>
              <w:adjustRightInd w:val="0"/>
              <w:snapToGrid w:val="0"/>
              <w:spacing w:line="520" w:lineRule="exact"/>
              <w:ind w:firstLineChars="200" w:firstLine="480"/>
              <w:rPr>
                <w:rFonts w:ascii="Times New Roman" w:eastAsia="宋体" w:hAnsi="宋体" w:cs="Times New Roman"/>
                <w:color w:val="000000"/>
                <w:sz w:val="24"/>
                <w:szCs w:val="24"/>
              </w:rPr>
            </w:pPr>
            <w:r w:rsidRPr="00B40E4E">
              <w:rPr>
                <w:rFonts w:ascii="Times New Roman" w:eastAsia="宋体" w:hAnsi="宋体" w:cs="Times New Roman" w:hint="eastAsia"/>
                <w:color w:val="000000"/>
                <w:sz w:val="24"/>
                <w:szCs w:val="24"/>
              </w:rPr>
              <w:t>施工期大气颗粒物污染比较严重，主要以粗颗粒为主。施工物料装卸和场地运输过程伴随着大量的扬尘产生，其影响可持续</w:t>
            </w:r>
            <w:r w:rsidRPr="00B40E4E">
              <w:rPr>
                <w:rFonts w:ascii="Times New Roman" w:eastAsia="宋体" w:hAnsi="宋体" w:cs="Times New Roman" w:hint="eastAsia"/>
                <w:color w:val="000000"/>
                <w:sz w:val="24"/>
                <w:szCs w:val="24"/>
              </w:rPr>
              <w:t>30min</w:t>
            </w:r>
            <w:r w:rsidRPr="00B40E4E">
              <w:rPr>
                <w:rFonts w:ascii="Times New Roman" w:eastAsia="宋体" w:hAnsi="宋体" w:cs="Times New Roman" w:hint="eastAsia"/>
                <w:color w:val="000000"/>
                <w:sz w:val="24"/>
                <w:szCs w:val="24"/>
              </w:rPr>
              <w:t>之久，影响范围可以达到</w:t>
            </w:r>
            <w:r w:rsidRPr="00B40E4E">
              <w:rPr>
                <w:rFonts w:ascii="Times New Roman" w:eastAsia="宋体" w:hAnsi="宋体" w:cs="Times New Roman" w:hint="eastAsia"/>
                <w:color w:val="000000"/>
                <w:sz w:val="24"/>
                <w:szCs w:val="24"/>
              </w:rPr>
              <w:t>300m</w:t>
            </w:r>
            <w:r w:rsidRPr="00B40E4E">
              <w:rPr>
                <w:rFonts w:ascii="Times New Roman" w:eastAsia="宋体" w:hAnsi="宋体" w:cs="Times New Roman" w:hint="eastAsia"/>
                <w:color w:val="000000"/>
                <w:sz w:val="24"/>
                <w:szCs w:val="24"/>
              </w:rPr>
              <w:t>。运输车辆导致的二次扬尘产生，其影响范围可以达到周围</w:t>
            </w:r>
            <w:r w:rsidRPr="00B40E4E">
              <w:rPr>
                <w:rFonts w:ascii="Times New Roman" w:eastAsia="宋体" w:hAnsi="宋体" w:cs="Times New Roman" w:hint="eastAsia"/>
                <w:color w:val="000000"/>
                <w:sz w:val="24"/>
                <w:szCs w:val="24"/>
              </w:rPr>
              <w:t>50m</w:t>
            </w:r>
            <w:r w:rsidRPr="00B40E4E">
              <w:rPr>
                <w:rFonts w:ascii="Times New Roman" w:eastAsia="宋体" w:hAnsi="宋体" w:cs="Times New Roman" w:hint="eastAsia"/>
                <w:color w:val="000000"/>
                <w:sz w:val="24"/>
                <w:szCs w:val="24"/>
              </w:rPr>
              <w:t>左右。类比同类工程，道路施工过程中</w:t>
            </w:r>
            <w:r w:rsidRPr="00B40E4E">
              <w:rPr>
                <w:rFonts w:ascii="Times New Roman" w:eastAsia="宋体" w:hAnsi="宋体" w:cs="Times New Roman" w:hint="eastAsia"/>
                <w:color w:val="000000"/>
                <w:sz w:val="24"/>
                <w:szCs w:val="24"/>
              </w:rPr>
              <w:t>TSP</w:t>
            </w:r>
            <w:r w:rsidRPr="00B40E4E">
              <w:rPr>
                <w:rFonts w:ascii="Times New Roman" w:eastAsia="宋体" w:hAnsi="宋体" w:cs="Times New Roman" w:hint="eastAsia"/>
                <w:color w:val="000000"/>
                <w:sz w:val="24"/>
                <w:szCs w:val="24"/>
              </w:rPr>
              <w:t>监测结果具体见下表，从表中可以看出，施工期</w:t>
            </w:r>
            <w:r w:rsidRPr="00B40E4E">
              <w:rPr>
                <w:rFonts w:ascii="Times New Roman" w:eastAsia="宋体" w:hAnsi="宋体" w:cs="Times New Roman" w:hint="eastAsia"/>
                <w:color w:val="000000"/>
                <w:sz w:val="24"/>
                <w:szCs w:val="24"/>
              </w:rPr>
              <w:t>TSP</w:t>
            </w:r>
            <w:r w:rsidRPr="00B40E4E">
              <w:rPr>
                <w:rFonts w:ascii="Times New Roman" w:eastAsia="宋体" w:hAnsi="宋体" w:cs="Times New Roman" w:hint="eastAsia"/>
                <w:color w:val="000000"/>
                <w:sz w:val="24"/>
                <w:szCs w:val="24"/>
              </w:rPr>
              <w:t>污染比较严重，但是影响周期短，随着施工的完成，</w:t>
            </w:r>
            <w:r w:rsidRPr="00B40E4E">
              <w:rPr>
                <w:rFonts w:ascii="Times New Roman" w:eastAsia="宋体" w:hAnsi="宋体" w:cs="Times New Roman" w:hint="eastAsia"/>
                <w:color w:val="000000"/>
                <w:sz w:val="24"/>
                <w:szCs w:val="24"/>
              </w:rPr>
              <w:t>TSP</w:t>
            </w:r>
            <w:r w:rsidRPr="00B40E4E">
              <w:rPr>
                <w:rFonts w:ascii="Times New Roman" w:eastAsia="宋体" w:hAnsi="宋体" w:cs="Times New Roman" w:hint="eastAsia"/>
                <w:color w:val="000000"/>
                <w:sz w:val="24"/>
                <w:szCs w:val="24"/>
              </w:rPr>
              <w:t>的污染随之消失。</w:t>
            </w:r>
          </w:p>
          <w:p w:rsidR="00BE4090" w:rsidRPr="00BE4090" w:rsidRDefault="00BE4090" w:rsidP="00BE4090">
            <w:pPr>
              <w:autoSpaceDE w:val="0"/>
              <w:autoSpaceDN w:val="0"/>
              <w:adjustRightInd w:val="0"/>
              <w:spacing w:line="520" w:lineRule="exact"/>
              <w:ind w:firstLineChars="200" w:firstLine="480"/>
              <w:rPr>
                <w:rFonts w:ascii="Times New Roman" w:eastAsia="黑体" w:hAnsi="黑体" w:cs="Times New Roman"/>
                <w:kern w:val="0"/>
                <w:sz w:val="24"/>
                <w:szCs w:val="24"/>
                <w:lang w:val="zh-CN"/>
              </w:rPr>
            </w:pPr>
            <w:r w:rsidRPr="00BE4090">
              <w:rPr>
                <w:rFonts w:ascii="Times New Roman" w:eastAsia="黑体" w:hAnsi="黑体" w:cs="Times New Roman" w:hint="eastAsia"/>
                <w:kern w:val="0"/>
                <w:sz w:val="24"/>
                <w:szCs w:val="24"/>
                <w:lang w:val="zh-CN"/>
              </w:rPr>
              <w:t>表</w:t>
            </w:r>
            <w:r w:rsidR="00AD4CD1">
              <w:rPr>
                <w:rFonts w:ascii="Times New Roman" w:eastAsia="黑体" w:hAnsi="黑体" w:cs="Times New Roman" w:hint="eastAsia"/>
                <w:kern w:val="0"/>
                <w:sz w:val="24"/>
                <w:szCs w:val="24"/>
                <w:lang w:val="zh-CN"/>
              </w:rPr>
              <w:t>9</w:t>
            </w:r>
            <w:r>
              <w:rPr>
                <w:rFonts w:ascii="Times New Roman" w:eastAsia="黑体" w:hAnsi="黑体" w:cs="Times New Roman" w:hint="eastAsia"/>
                <w:kern w:val="0"/>
                <w:sz w:val="24"/>
                <w:szCs w:val="24"/>
                <w:lang w:val="zh-CN"/>
              </w:rPr>
              <w:t xml:space="preserve">                      </w:t>
            </w:r>
            <w:r w:rsidRPr="00BE4090">
              <w:rPr>
                <w:rFonts w:ascii="Times New Roman" w:eastAsia="黑体" w:hAnsi="黑体" w:cs="Times New Roman" w:hint="eastAsia"/>
                <w:kern w:val="0"/>
                <w:sz w:val="24"/>
                <w:szCs w:val="24"/>
                <w:lang w:val="zh-CN"/>
              </w:rPr>
              <w:t>施工现场</w:t>
            </w:r>
            <w:r w:rsidRPr="00BE4090">
              <w:rPr>
                <w:rFonts w:ascii="Times New Roman" w:eastAsia="黑体" w:hAnsi="黑体" w:cs="Times New Roman" w:hint="eastAsia"/>
                <w:kern w:val="0"/>
                <w:sz w:val="24"/>
                <w:szCs w:val="24"/>
                <w:lang w:val="zh-CN"/>
              </w:rPr>
              <w:t>TSP</w:t>
            </w:r>
            <w:r w:rsidRPr="00BE4090">
              <w:rPr>
                <w:rFonts w:ascii="Times New Roman" w:eastAsia="黑体" w:hAnsi="黑体" w:cs="Times New Roman" w:hint="eastAsia"/>
                <w:kern w:val="0"/>
                <w:sz w:val="24"/>
                <w:szCs w:val="24"/>
                <w:lang w:val="zh-CN"/>
              </w:rPr>
              <w:t>浓度一览表</w:t>
            </w:r>
          </w:p>
          <w:tbl>
            <w:tblPr>
              <w:tblOverlap w:val="never"/>
              <w:tblW w:w="5000" w:type="pct"/>
              <w:jc w:val="center"/>
              <w:tblCellMar>
                <w:left w:w="10" w:type="dxa"/>
                <w:right w:w="10" w:type="dxa"/>
              </w:tblCellMar>
              <w:tblLook w:val="04A0"/>
            </w:tblPr>
            <w:tblGrid>
              <w:gridCol w:w="1239"/>
              <w:gridCol w:w="1674"/>
              <w:gridCol w:w="1701"/>
              <w:gridCol w:w="2127"/>
              <w:gridCol w:w="2202"/>
            </w:tblGrid>
            <w:tr w:rsidR="00BE4090" w:rsidRPr="00BE4090" w:rsidTr="00AD4CD1">
              <w:trPr>
                <w:trHeight w:val="23"/>
                <w:jc w:val="center"/>
              </w:trPr>
              <w:tc>
                <w:tcPr>
                  <w:tcW w:w="693"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施工内容</w:t>
                  </w:r>
                </w:p>
              </w:tc>
              <w:tc>
                <w:tcPr>
                  <w:tcW w:w="936"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起</w:t>
                  </w:r>
                  <w:proofErr w:type="gramStart"/>
                  <w:r w:rsidRPr="00BE4090">
                    <w:rPr>
                      <w:rFonts w:ascii="Times New Roman" w:eastAsia="宋体" w:hAnsi="Times New Roman" w:cs="Times New Roman"/>
                      <w:kern w:val="0"/>
                      <w:lang w:val="zh-CN"/>
                    </w:rPr>
                    <w:t>尘因素</w:t>
                  </w:r>
                  <w:proofErr w:type="gramEnd"/>
                </w:p>
              </w:tc>
              <w:tc>
                <w:tcPr>
                  <w:tcW w:w="951"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风速（</w:t>
                  </w:r>
                  <w:r w:rsidRPr="00BE4090">
                    <w:rPr>
                      <w:rFonts w:ascii="Times New Roman" w:eastAsia="宋体" w:hAnsi="Times New Roman" w:cs="Times New Roman"/>
                      <w:kern w:val="0"/>
                      <w:lang w:val="zh-CN"/>
                    </w:rPr>
                    <w:t>m/s)</w:t>
                  </w: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距离（</w:t>
                  </w:r>
                  <w:r w:rsidRPr="00BE4090">
                    <w:rPr>
                      <w:rFonts w:ascii="Times New Roman" w:eastAsia="宋体" w:hAnsi="Times New Roman" w:cs="Times New Roman"/>
                      <w:kern w:val="0"/>
                      <w:lang w:val="zh-CN"/>
                    </w:rPr>
                    <w:t>m)</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浓度（</w:t>
                  </w:r>
                  <w:r w:rsidRPr="00BE4090">
                    <w:rPr>
                      <w:rFonts w:ascii="Times New Roman" w:eastAsia="宋体" w:hAnsi="Times New Roman" w:cs="Times New Roman"/>
                      <w:kern w:val="0"/>
                      <w:lang w:val="zh-CN"/>
                    </w:rPr>
                    <w:t>mg/m</w:t>
                  </w:r>
                  <w:r w:rsidRPr="00BE4090">
                    <w:rPr>
                      <w:rFonts w:ascii="Times New Roman" w:eastAsia="宋体" w:hAnsi="Times New Roman" w:cs="Times New Roman"/>
                      <w:kern w:val="0"/>
                      <w:vertAlign w:val="superscript"/>
                      <w:lang w:val="zh-CN"/>
                    </w:rPr>
                    <w:t>3</w:t>
                  </w:r>
                  <w:r w:rsidRPr="00BE4090">
                    <w:rPr>
                      <w:rFonts w:ascii="Times New Roman" w:eastAsia="宋体" w:hAnsi="Times New Roman" w:cs="Times New Roman"/>
                      <w:kern w:val="0"/>
                      <w:lang w:val="zh-CN"/>
                    </w:rPr>
                    <w:t>)</w:t>
                  </w:r>
                </w:p>
              </w:tc>
            </w:tr>
            <w:tr w:rsidR="00BE4090" w:rsidRPr="00BE4090" w:rsidTr="00AD4CD1">
              <w:trPr>
                <w:trHeight w:val="23"/>
                <w:jc w:val="center"/>
              </w:trPr>
              <w:tc>
                <w:tcPr>
                  <w:tcW w:w="693"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土方</w:t>
                  </w:r>
                </w:p>
              </w:tc>
              <w:tc>
                <w:tcPr>
                  <w:tcW w:w="936"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装卸、运输、现场施工</w:t>
                  </w:r>
                </w:p>
              </w:tc>
              <w:tc>
                <w:tcPr>
                  <w:tcW w:w="951"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2.2</w:t>
                  </w: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50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11.7</w:t>
                  </w:r>
                </w:p>
              </w:tc>
            </w:tr>
            <w:tr w:rsidR="00BE4090" w:rsidRPr="00BE4090" w:rsidTr="00AD4CD1">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36"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100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9.7</w:t>
                  </w:r>
                </w:p>
              </w:tc>
            </w:tr>
            <w:tr w:rsidR="00BE4090" w:rsidRPr="00BE4090" w:rsidTr="00AD4CD1">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36"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150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5</w:t>
                  </w:r>
                </w:p>
              </w:tc>
            </w:tr>
            <w:tr w:rsidR="005A6504" w:rsidTr="00AD4CD1">
              <w:trPr>
                <w:trHeight w:val="23"/>
                <w:jc w:val="center"/>
              </w:trPr>
              <w:tc>
                <w:tcPr>
                  <w:tcW w:w="693"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灰土</w:t>
                  </w:r>
                </w:p>
              </w:tc>
              <w:tc>
                <w:tcPr>
                  <w:tcW w:w="936"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装卸、混合、运输</w:t>
                  </w:r>
                </w:p>
              </w:tc>
              <w:tc>
                <w:tcPr>
                  <w:tcW w:w="951" w:type="pct"/>
                  <w:vMerge w:val="restar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2.2</w:t>
                  </w: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50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9</w:t>
                  </w:r>
                </w:p>
              </w:tc>
            </w:tr>
            <w:tr w:rsidR="00BE4090" w:rsidTr="00AD4CD1">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36"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100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1.7</w:t>
                  </w:r>
                </w:p>
              </w:tc>
            </w:tr>
            <w:tr w:rsidR="00BE4090" w:rsidTr="00AD4CD1">
              <w:trPr>
                <w:trHeight w:val="23"/>
                <w:jc w:val="center"/>
              </w:trPr>
              <w:tc>
                <w:tcPr>
                  <w:tcW w:w="693"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36"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nil"/>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150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0.8</w:t>
                  </w:r>
                </w:p>
              </w:tc>
            </w:tr>
            <w:tr w:rsidR="005A6504" w:rsidTr="00AD4CD1">
              <w:trPr>
                <w:trHeight w:val="23"/>
                <w:jc w:val="center"/>
              </w:trPr>
              <w:tc>
                <w:tcPr>
                  <w:tcW w:w="693" w:type="pct"/>
                  <w:vMerge w:val="restar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石料</w:t>
                  </w:r>
                </w:p>
              </w:tc>
              <w:tc>
                <w:tcPr>
                  <w:tcW w:w="936" w:type="pct"/>
                  <w:vMerge w:val="restar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运输</w:t>
                  </w:r>
                </w:p>
              </w:tc>
              <w:tc>
                <w:tcPr>
                  <w:tcW w:w="951" w:type="pct"/>
                  <w:vMerge w:val="restar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2.2</w:t>
                  </w: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50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BE4090">
                    <w:rPr>
                      <w:rFonts w:ascii="Times New Roman" w:eastAsia="宋体" w:hAnsi="Times New Roman" w:cs="Times New Roman"/>
                      <w:kern w:val="0"/>
                      <w:lang w:val="zh-CN"/>
                    </w:rPr>
                    <w:t>11.7</w:t>
                  </w:r>
                </w:p>
              </w:tc>
            </w:tr>
            <w:tr w:rsidR="00BE4090" w:rsidTr="00AD4CD1">
              <w:trPr>
                <w:trHeight w:val="23"/>
                <w:jc w:val="center"/>
              </w:trPr>
              <w:tc>
                <w:tcPr>
                  <w:tcW w:w="693"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36"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189" w:type="pct"/>
                  <w:tcBorders>
                    <w:top w:val="single" w:sz="4" w:space="0" w:color="auto"/>
                    <w:left w:val="single" w:sz="4" w:space="0" w:color="auto"/>
                    <w:bottom w:val="nil"/>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100</w:t>
                  </w:r>
                </w:p>
              </w:tc>
              <w:tc>
                <w:tcPr>
                  <w:tcW w:w="1231" w:type="pct"/>
                  <w:tcBorders>
                    <w:top w:val="single" w:sz="4" w:space="0" w:color="auto"/>
                    <w:left w:val="single" w:sz="4" w:space="0" w:color="auto"/>
                    <w:bottom w:val="nil"/>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8.8</w:t>
                  </w:r>
                </w:p>
              </w:tc>
            </w:tr>
            <w:tr w:rsidR="00BE4090" w:rsidTr="00AD4CD1">
              <w:trPr>
                <w:trHeight w:val="23"/>
                <w:jc w:val="center"/>
              </w:trPr>
              <w:tc>
                <w:tcPr>
                  <w:tcW w:w="693"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36"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951" w:type="pct"/>
                  <w:vMerge/>
                  <w:tcBorders>
                    <w:top w:val="single" w:sz="4" w:space="0" w:color="auto"/>
                    <w:left w:val="single" w:sz="4" w:space="0" w:color="auto"/>
                    <w:bottom w:val="single" w:sz="4" w:space="0" w:color="auto"/>
                    <w:right w:val="nil"/>
                  </w:tcBorders>
                  <w:vAlign w:val="center"/>
                  <w:hideMark/>
                </w:tcPr>
                <w:p w:rsidR="00BE4090" w:rsidRPr="00BE4090" w:rsidRDefault="00BE4090" w:rsidP="00BE4090">
                  <w:pPr>
                    <w:autoSpaceDE w:val="0"/>
                    <w:autoSpaceDN w:val="0"/>
                    <w:adjustRightInd w:val="0"/>
                    <w:snapToGrid w:val="0"/>
                    <w:spacing w:line="360" w:lineRule="exact"/>
                    <w:jc w:val="center"/>
                    <w:rPr>
                      <w:rFonts w:ascii="Times New Roman" w:eastAsia="宋体" w:hAnsi="Times New Roman" w:cs="Times New Roman"/>
                      <w:kern w:val="0"/>
                      <w:szCs w:val="21"/>
                      <w:lang w:val="zh-CN"/>
                    </w:rPr>
                  </w:pPr>
                </w:p>
              </w:tc>
              <w:tc>
                <w:tcPr>
                  <w:tcW w:w="1189" w:type="pct"/>
                  <w:tcBorders>
                    <w:top w:val="single" w:sz="4" w:space="0" w:color="auto"/>
                    <w:left w:val="single" w:sz="4" w:space="0" w:color="auto"/>
                    <w:bottom w:val="single" w:sz="4" w:space="0" w:color="auto"/>
                    <w:right w:val="nil"/>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150</w:t>
                  </w:r>
                </w:p>
              </w:tc>
              <w:tc>
                <w:tcPr>
                  <w:tcW w:w="123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E4090" w:rsidRPr="00BE4090" w:rsidRDefault="00BE4090" w:rsidP="00BE4090">
                  <w:pPr>
                    <w:pStyle w:val="5"/>
                    <w:shd w:val="clear" w:color="auto" w:fill="auto"/>
                    <w:autoSpaceDE w:val="0"/>
                    <w:autoSpaceDN w:val="0"/>
                    <w:adjustRightInd w:val="0"/>
                    <w:snapToGrid w:val="0"/>
                    <w:spacing w:line="360" w:lineRule="exact"/>
                    <w:jc w:val="center"/>
                    <w:rPr>
                      <w:rFonts w:ascii="Times New Roman" w:eastAsia="宋体" w:hAnsi="Times New Roman" w:cs="Times New Roman" w:hint="default"/>
                      <w:spacing w:val="0"/>
                      <w:kern w:val="0"/>
                      <w:lang w:val="zh-CN"/>
                    </w:rPr>
                  </w:pPr>
                  <w:r w:rsidRPr="00BE4090">
                    <w:rPr>
                      <w:rFonts w:ascii="Times New Roman" w:eastAsia="宋体" w:hAnsi="Times New Roman" w:cs="Times New Roman"/>
                      <w:kern w:val="0"/>
                      <w:lang w:val="zh-CN"/>
                    </w:rPr>
                    <w:t>5</w:t>
                  </w:r>
                </w:p>
              </w:tc>
            </w:tr>
          </w:tbl>
          <w:p w:rsidR="00BE4090" w:rsidRPr="00BE4090" w:rsidRDefault="00BE4090" w:rsidP="00BE4090">
            <w:pPr>
              <w:adjustRightInd w:val="0"/>
              <w:snapToGrid w:val="0"/>
              <w:spacing w:line="520" w:lineRule="exact"/>
              <w:ind w:firstLineChars="200" w:firstLine="480"/>
              <w:rPr>
                <w:rFonts w:ascii="Times New Roman" w:eastAsia="宋体" w:hAnsi="宋体" w:cs="Times New Roman"/>
                <w:color w:val="000000"/>
                <w:sz w:val="24"/>
                <w:szCs w:val="24"/>
              </w:rPr>
            </w:pPr>
            <w:r w:rsidRPr="00BE4090">
              <w:rPr>
                <w:rFonts w:ascii="Times New Roman" w:eastAsia="宋体" w:hAnsi="宋体" w:cs="Times New Roman" w:hint="eastAsia"/>
                <w:color w:val="000000"/>
                <w:sz w:val="24"/>
                <w:szCs w:val="24"/>
              </w:rPr>
              <w:t>由上表分析可知，施工期</w:t>
            </w:r>
            <w:r w:rsidRPr="00BE4090">
              <w:rPr>
                <w:rFonts w:ascii="Times New Roman" w:eastAsia="宋体" w:hAnsi="宋体" w:cs="Times New Roman" w:hint="eastAsia"/>
                <w:color w:val="000000"/>
                <w:sz w:val="24"/>
                <w:szCs w:val="24"/>
              </w:rPr>
              <w:t>TSP</w:t>
            </w:r>
            <w:r w:rsidRPr="00BE4090">
              <w:rPr>
                <w:rFonts w:ascii="Times New Roman" w:eastAsia="宋体" w:hAnsi="宋体" w:cs="Times New Roman" w:hint="eastAsia"/>
                <w:color w:val="000000"/>
                <w:sz w:val="24"/>
                <w:szCs w:val="24"/>
              </w:rPr>
              <w:t>污染较为严重，土方在装卸、运输、施工及石料运输中，距现场</w:t>
            </w:r>
            <w:r w:rsidRPr="00BE4090">
              <w:rPr>
                <w:rFonts w:ascii="Times New Roman" w:eastAsia="宋体" w:hAnsi="宋体" w:cs="Times New Roman" w:hint="eastAsia"/>
                <w:color w:val="000000"/>
                <w:sz w:val="24"/>
                <w:szCs w:val="24"/>
              </w:rPr>
              <w:t>100m</w:t>
            </w:r>
            <w:proofErr w:type="gramStart"/>
            <w:r w:rsidRPr="00BE4090">
              <w:rPr>
                <w:rFonts w:ascii="Times New Roman" w:eastAsia="宋体" w:hAnsi="宋体" w:cs="Times New Roman" w:hint="eastAsia"/>
                <w:color w:val="000000"/>
                <w:sz w:val="24"/>
                <w:szCs w:val="24"/>
              </w:rPr>
              <w:t>处环境</w:t>
            </w:r>
            <w:proofErr w:type="gramEnd"/>
            <w:r w:rsidRPr="00BE4090">
              <w:rPr>
                <w:rFonts w:ascii="Times New Roman" w:eastAsia="宋体" w:hAnsi="宋体" w:cs="Times New Roman" w:hint="eastAsia"/>
                <w:color w:val="000000"/>
                <w:sz w:val="24"/>
                <w:szCs w:val="24"/>
              </w:rPr>
              <w:t>空气中</w:t>
            </w:r>
            <w:r w:rsidRPr="00BE4090">
              <w:rPr>
                <w:rFonts w:ascii="Times New Roman" w:eastAsia="宋体" w:hAnsi="宋体" w:cs="Times New Roman" w:hint="eastAsia"/>
                <w:color w:val="000000"/>
                <w:sz w:val="24"/>
                <w:szCs w:val="24"/>
              </w:rPr>
              <w:t>TSP</w:t>
            </w:r>
            <w:r w:rsidRPr="00BE4090">
              <w:rPr>
                <w:rFonts w:ascii="Times New Roman" w:eastAsia="宋体" w:hAnsi="宋体" w:cs="Times New Roman" w:hint="eastAsia"/>
                <w:color w:val="000000"/>
                <w:sz w:val="24"/>
                <w:szCs w:val="24"/>
              </w:rPr>
              <w:t>浓度最高达</w:t>
            </w:r>
            <w:r w:rsidRPr="00BE4090">
              <w:rPr>
                <w:rFonts w:ascii="Times New Roman" w:eastAsia="宋体" w:hAnsi="宋体" w:cs="Times New Roman" w:hint="eastAsia"/>
                <w:color w:val="000000"/>
                <w:sz w:val="24"/>
                <w:szCs w:val="24"/>
              </w:rPr>
              <w:t>9.7mg/m</w:t>
            </w:r>
            <w:r w:rsidRPr="00BE4090">
              <w:rPr>
                <w:rFonts w:ascii="Times New Roman" w:eastAsia="宋体" w:hAnsi="宋体" w:cs="Times New Roman" w:hint="eastAsia"/>
                <w:color w:val="000000"/>
                <w:sz w:val="24"/>
                <w:szCs w:val="24"/>
                <w:vertAlign w:val="superscript"/>
              </w:rPr>
              <w:t>3</w:t>
            </w:r>
            <w:r w:rsidRPr="00BE4090">
              <w:rPr>
                <w:rFonts w:ascii="Times New Roman" w:eastAsia="宋体" w:hAnsi="宋体" w:cs="Times New Roman" w:hint="eastAsia"/>
                <w:color w:val="000000"/>
                <w:sz w:val="24"/>
                <w:szCs w:val="24"/>
              </w:rPr>
              <w:t>，</w:t>
            </w:r>
            <w:r w:rsidRPr="00BE4090">
              <w:rPr>
                <w:rFonts w:ascii="Times New Roman" w:eastAsia="宋体" w:hAnsi="宋体" w:cs="Times New Roman" w:hint="eastAsia"/>
                <w:color w:val="000000"/>
                <w:sz w:val="24"/>
                <w:szCs w:val="24"/>
              </w:rPr>
              <w:t>150m</w:t>
            </w:r>
            <w:proofErr w:type="gramStart"/>
            <w:r w:rsidRPr="00BE4090">
              <w:rPr>
                <w:rFonts w:ascii="Times New Roman" w:eastAsia="宋体" w:hAnsi="宋体" w:cs="Times New Roman" w:hint="eastAsia"/>
                <w:color w:val="000000"/>
                <w:sz w:val="24"/>
                <w:szCs w:val="24"/>
              </w:rPr>
              <w:t>处环境</w:t>
            </w:r>
            <w:proofErr w:type="gramEnd"/>
            <w:r w:rsidRPr="00BE4090">
              <w:rPr>
                <w:rFonts w:ascii="Times New Roman" w:eastAsia="宋体" w:hAnsi="宋体" w:cs="Times New Roman" w:hint="eastAsia"/>
                <w:color w:val="000000"/>
                <w:sz w:val="24"/>
                <w:szCs w:val="24"/>
              </w:rPr>
              <w:t>空气中</w:t>
            </w:r>
            <w:r w:rsidRPr="00BE4090">
              <w:rPr>
                <w:rFonts w:ascii="Times New Roman" w:eastAsia="宋体" w:hAnsi="宋体" w:cs="Times New Roman" w:hint="eastAsia"/>
                <w:color w:val="000000"/>
                <w:sz w:val="24"/>
                <w:szCs w:val="24"/>
              </w:rPr>
              <w:t>TSP</w:t>
            </w:r>
            <w:r w:rsidRPr="00BE4090">
              <w:rPr>
                <w:rFonts w:ascii="Times New Roman" w:eastAsia="宋体" w:hAnsi="宋体" w:cs="Times New Roman" w:hint="eastAsia"/>
                <w:color w:val="000000"/>
                <w:sz w:val="24"/>
                <w:szCs w:val="24"/>
              </w:rPr>
              <w:lastRenderedPageBreak/>
              <w:t>浓度仍达</w:t>
            </w:r>
            <w:r w:rsidRPr="00BE4090">
              <w:rPr>
                <w:rFonts w:ascii="Times New Roman" w:eastAsia="宋体" w:hAnsi="宋体" w:cs="Times New Roman" w:hint="eastAsia"/>
                <w:color w:val="000000"/>
                <w:sz w:val="24"/>
                <w:szCs w:val="24"/>
              </w:rPr>
              <w:t>5.0mg/m</w:t>
            </w:r>
            <w:r w:rsidRPr="00BE4090">
              <w:rPr>
                <w:rFonts w:ascii="Times New Roman" w:eastAsia="宋体" w:hAnsi="宋体" w:cs="Times New Roman" w:hint="eastAsia"/>
                <w:color w:val="000000"/>
                <w:sz w:val="24"/>
                <w:szCs w:val="24"/>
                <w:vertAlign w:val="superscript"/>
              </w:rPr>
              <w:t>3</w:t>
            </w:r>
            <w:r w:rsidRPr="00BE4090">
              <w:rPr>
                <w:rFonts w:ascii="Times New Roman" w:eastAsia="宋体" w:hAnsi="宋体" w:cs="Times New Roman" w:hint="eastAsia"/>
                <w:color w:val="000000"/>
                <w:sz w:val="24"/>
                <w:szCs w:val="24"/>
              </w:rPr>
              <w:t>，远远超过国家环境空气质量标准</w:t>
            </w:r>
            <w:r w:rsidRPr="00BE4090">
              <w:rPr>
                <w:rFonts w:ascii="Times New Roman" w:eastAsia="宋体" w:hAnsi="宋体" w:cs="Times New Roman" w:hint="eastAsia"/>
                <w:color w:val="000000"/>
                <w:sz w:val="24"/>
                <w:szCs w:val="24"/>
              </w:rPr>
              <w:t>(GB3095-2012)</w:t>
            </w:r>
            <w:r w:rsidRPr="00BE4090">
              <w:rPr>
                <w:rFonts w:ascii="Times New Roman" w:eastAsia="宋体" w:hAnsi="宋体" w:cs="Times New Roman" w:hint="eastAsia"/>
                <w:color w:val="000000"/>
                <w:sz w:val="24"/>
                <w:szCs w:val="24"/>
              </w:rPr>
              <w:t>中二级标准</w:t>
            </w:r>
            <w:r w:rsidRPr="00BE4090">
              <w:rPr>
                <w:rFonts w:ascii="Times New Roman" w:eastAsia="宋体" w:hAnsi="宋体" w:cs="Times New Roman" w:hint="eastAsia"/>
                <w:color w:val="000000"/>
                <w:sz w:val="24"/>
                <w:szCs w:val="24"/>
              </w:rPr>
              <w:t>0.30mg/m</w:t>
            </w:r>
            <w:r w:rsidRPr="00BE4090">
              <w:rPr>
                <w:rFonts w:ascii="Times New Roman" w:eastAsia="宋体" w:hAnsi="宋体" w:cs="Times New Roman" w:hint="eastAsia"/>
                <w:color w:val="000000"/>
                <w:sz w:val="24"/>
                <w:szCs w:val="24"/>
                <w:vertAlign w:val="superscript"/>
              </w:rPr>
              <w:t>3</w:t>
            </w:r>
            <w:r w:rsidRPr="00BE4090">
              <w:rPr>
                <w:rFonts w:ascii="Times New Roman" w:eastAsia="宋体" w:hAnsi="宋体" w:cs="Times New Roman" w:hint="eastAsia"/>
                <w:color w:val="000000"/>
                <w:sz w:val="24"/>
                <w:szCs w:val="24"/>
              </w:rPr>
              <w:t>，风速大</w:t>
            </w:r>
            <w:proofErr w:type="gramStart"/>
            <w:r w:rsidRPr="00BE4090">
              <w:rPr>
                <w:rFonts w:ascii="Times New Roman" w:eastAsia="宋体" w:hAnsi="宋体" w:cs="Times New Roman" w:hint="eastAsia"/>
                <w:color w:val="000000"/>
                <w:sz w:val="24"/>
                <w:szCs w:val="24"/>
              </w:rPr>
              <w:t>时污染</w:t>
            </w:r>
            <w:proofErr w:type="gramEnd"/>
            <w:r w:rsidRPr="00BE4090">
              <w:rPr>
                <w:rFonts w:ascii="Times New Roman" w:eastAsia="宋体" w:hAnsi="宋体" w:cs="Times New Roman" w:hint="eastAsia"/>
                <w:color w:val="000000"/>
                <w:sz w:val="24"/>
                <w:szCs w:val="24"/>
              </w:rPr>
              <w:t>影响范围将更大，因此，如果在土方开挖、物料运输过程中，若不采取防尘措施，产生的粉尘将对周围环境产生较大的影响和污染。</w:t>
            </w:r>
          </w:p>
          <w:p w:rsidR="00B40E4E" w:rsidRDefault="00BE4090" w:rsidP="00BE4090">
            <w:pPr>
              <w:adjustRightInd w:val="0"/>
              <w:snapToGrid w:val="0"/>
              <w:spacing w:line="520" w:lineRule="exact"/>
              <w:ind w:firstLineChars="200" w:firstLine="480"/>
              <w:rPr>
                <w:rFonts w:ascii="Times New Roman" w:eastAsia="宋体" w:hAnsi="宋体" w:cs="Times New Roman"/>
                <w:color w:val="000000"/>
                <w:sz w:val="24"/>
                <w:szCs w:val="24"/>
              </w:rPr>
            </w:pPr>
            <w:r w:rsidRPr="00BE4090">
              <w:rPr>
                <w:rFonts w:ascii="Times New Roman" w:eastAsia="宋体" w:hAnsi="宋体" w:cs="Times New Roman" w:hint="eastAsia"/>
                <w:color w:val="000000"/>
                <w:sz w:val="24"/>
                <w:szCs w:val="24"/>
              </w:rPr>
              <w:t>根据洒水试验资料可知，如果在施工期内对车辆行驶的路面实施洒水抑尘，每天洒水</w:t>
            </w:r>
            <w:r w:rsidRPr="00BE4090">
              <w:rPr>
                <w:rFonts w:ascii="Times New Roman" w:eastAsia="宋体" w:hAnsi="宋体" w:cs="Times New Roman"/>
                <w:color w:val="000000"/>
                <w:sz w:val="24"/>
                <w:szCs w:val="24"/>
              </w:rPr>
              <w:t>4</w:t>
            </w:r>
            <w:r w:rsidRPr="00BE4090">
              <w:rPr>
                <w:rFonts w:ascii="MS Mincho" w:eastAsia="MS Mincho" w:hAnsi="MS Mincho" w:cs="MS Mincho" w:hint="eastAsia"/>
                <w:color w:val="000000"/>
                <w:sz w:val="24"/>
                <w:szCs w:val="24"/>
              </w:rPr>
              <w:t>〜</w:t>
            </w:r>
            <w:r w:rsidRPr="00BE4090">
              <w:rPr>
                <w:rFonts w:ascii="Times New Roman" w:eastAsia="宋体" w:hAnsi="宋体" w:cs="Times New Roman"/>
                <w:color w:val="000000"/>
                <w:sz w:val="24"/>
                <w:szCs w:val="24"/>
              </w:rPr>
              <w:t>5</w:t>
            </w:r>
            <w:r w:rsidRPr="00BE4090">
              <w:rPr>
                <w:rFonts w:ascii="Times New Roman" w:eastAsia="宋体" w:hAnsi="宋体" w:cs="Times New Roman" w:hint="eastAsia"/>
                <w:color w:val="000000"/>
                <w:sz w:val="24"/>
                <w:szCs w:val="24"/>
              </w:rPr>
              <w:t>次，可使扬尘减少</w:t>
            </w:r>
            <w:r w:rsidRPr="00BE4090">
              <w:rPr>
                <w:rFonts w:ascii="Times New Roman" w:eastAsia="宋体" w:hAnsi="宋体" w:cs="Times New Roman"/>
                <w:color w:val="000000"/>
                <w:sz w:val="24"/>
                <w:szCs w:val="24"/>
              </w:rPr>
              <w:t>50%</w:t>
            </w:r>
            <w:r w:rsidRPr="00BE4090">
              <w:rPr>
                <w:rFonts w:ascii="MS Mincho" w:eastAsia="MS Mincho" w:hAnsi="MS Mincho" w:cs="MS Mincho" w:hint="eastAsia"/>
                <w:color w:val="000000"/>
                <w:sz w:val="24"/>
                <w:szCs w:val="24"/>
              </w:rPr>
              <w:t>〜</w:t>
            </w:r>
            <w:r w:rsidRPr="00BE4090">
              <w:rPr>
                <w:rFonts w:ascii="Times New Roman" w:eastAsia="宋体" w:hAnsi="宋体" w:cs="Times New Roman"/>
                <w:color w:val="000000"/>
                <w:sz w:val="24"/>
                <w:szCs w:val="24"/>
              </w:rPr>
              <w:t>70%</w:t>
            </w:r>
            <w:r w:rsidRPr="00BE4090">
              <w:rPr>
                <w:rFonts w:ascii="Times New Roman" w:eastAsia="宋体" w:hAnsi="宋体" w:cs="Times New Roman" w:hint="eastAsia"/>
                <w:color w:val="000000"/>
                <w:sz w:val="24"/>
                <w:szCs w:val="24"/>
              </w:rPr>
              <w:t>左右。下表为施工场地</w:t>
            </w:r>
            <w:proofErr w:type="gramStart"/>
            <w:r w:rsidRPr="00BE4090">
              <w:rPr>
                <w:rFonts w:ascii="Times New Roman" w:eastAsia="宋体" w:hAnsi="宋体" w:cs="Times New Roman" w:hint="eastAsia"/>
                <w:color w:val="000000"/>
                <w:sz w:val="24"/>
                <w:szCs w:val="24"/>
              </w:rPr>
              <w:t>洒水抑尘的</w:t>
            </w:r>
            <w:proofErr w:type="gramEnd"/>
            <w:r w:rsidRPr="00BE4090">
              <w:rPr>
                <w:rFonts w:ascii="Times New Roman" w:eastAsia="宋体" w:hAnsi="宋体" w:cs="Times New Roman" w:hint="eastAsia"/>
                <w:color w:val="000000"/>
                <w:sz w:val="24"/>
                <w:szCs w:val="24"/>
              </w:rPr>
              <w:t>试验结果。</w:t>
            </w:r>
          </w:p>
          <w:p w:rsidR="006171D8" w:rsidRPr="003D362F" w:rsidRDefault="006171D8" w:rsidP="006171D8">
            <w:pPr>
              <w:pStyle w:val="af3"/>
              <w:jc w:val="both"/>
            </w:pPr>
            <w:r w:rsidRPr="003D362F">
              <w:t>表</w:t>
            </w:r>
            <w:r w:rsidR="00AD4CD1">
              <w:rPr>
                <w:rFonts w:hint="eastAsia"/>
              </w:rPr>
              <w:t>10</w:t>
            </w:r>
            <w:r w:rsidRPr="003D362F">
              <w:t xml:space="preserve"> </w:t>
            </w:r>
            <w:r>
              <w:rPr>
                <w:rFonts w:hint="eastAsia"/>
              </w:rPr>
              <w:t xml:space="preserve">                  </w:t>
            </w:r>
            <w:r w:rsidRPr="003D362F">
              <w:t xml:space="preserve"> </w:t>
            </w:r>
            <w:r w:rsidRPr="003D362F">
              <w:t>施工场地洒水</w:t>
            </w:r>
            <w:proofErr w:type="gramStart"/>
            <w:r w:rsidRPr="003D362F">
              <w:t>抑尘试验</w:t>
            </w:r>
            <w:proofErr w:type="gramEnd"/>
            <w:r w:rsidRPr="003D362F">
              <w:t>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1"/>
              <w:gridCol w:w="1424"/>
              <w:gridCol w:w="1245"/>
              <w:gridCol w:w="1465"/>
              <w:gridCol w:w="1468"/>
              <w:gridCol w:w="1470"/>
            </w:tblGrid>
            <w:tr w:rsidR="006171D8" w:rsidRPr="003D362F" w:rsidTr="00020092">
              <w:trPr>
                <w:trHeight w:val="20"/>
              </w:trPr>
              <w:tc>
                <w:tcPr>
                  <w:tcW w:w="1842" w:type="pct"/>
                  <w:gridSpan w:val="2"/>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距离（</w:t>
                  </w:r>
                  <w:r w:rsidRPr="003D362F">
                    <w:rPr>
                      <w:rFonts w:ascii="Times New Roman" w:eastAsia="宋体" w:hAnsi="Times New Roman" w:cs="Times New Roman"/>
                      <w:color w:val="000000"/>
                      <w:szCs w:val="21"/>
                    </w:rPr>
                    <w:t>m</w:t>
                  </w:r>
                  <w:r w:rsidRPr="003D362F">
                    <w:rPr>
                      <w:rFonts w:ascii="Times New Roman" w:eastAsia="宋体" w:hAnsi="Times New Roman" w:cs="Times New Roman"/>
                      <w:color w:val="000000"/>
                      <w:szCs w:val="21"/>
                    </w:rPr>
                    <w:t>）</w:t>
                  </w:r>
                </w:p>
              </w:tc>
              <w:tc>
                <w:tcPr>
                  <w:tcW w:w="6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5</w:t>
                  </w:r>
                </w:p>
              </w:tc>
              <w:tc>
                <w:tcPr>
                  <w:tcW w:w="819"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20</w:t>
                  </w:r>
                </w:p>
              </w:tc>
              <w:tc>
                <w:tcPr>
                  <w:tcW w:w="821"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50</w:t>
                  </w:r>
                </w:p>
              </w:tc>
              <w:tc>
                <w:tcPr>
                  <w:tcW w:w="822"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100</w:t>
                  </w:r>
                </w:p>
              </w:tc>
            </w:tr>
            <w:tr w:rsidR="006171D8" w:rsidRPr="003D362F" w:rsidTr="00020092">
              <w:trPr>
                <w:trHeight w:val="20"/>
              </w:trPr>
              <w:tc>
                <w:tcPr>
                  <w:tcW w:w="1046" w:type="pct"/>
                  <w:vMerge w:val="restar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TSP</w:t>
                  </w:r>
                  <w:r w:rsidRPr="003D362F">
                    <w:rPr>
                      <w:rFonts w:ascii="Times New Roman" w:eastAsia="宋体" w:hAnsi="Times New Roman" w:cs="Times New Roman"/>
                      <w:color w:val="000000"/>
                      <w:szCs w:val="21"/>
                    </w:rPr>
                    <w:t>小时平均浓度（</w:t>
                  </w:r>
                  <w:r w:rsidRPr="003D362F">
                    <w:rPr>
                      <w:rFonts w:ascii="Times New Roman" w:eastAsia="宋体" w:hAnsi="Times New Roman" w:cs="Times New Roman"/>
                      <w:color w:val="000000"/>
                      <w:szCs w:val="21"/>
                    </w:rPr>
                    <w:t>mg/m</w:t>
                  </w:r>
                  <w:r w:rsidRPr="003D362F">
                    <w:rPr>
                      <w:rFonts w:ascii="Times New Roman" w:eastAsia="宋体" w:hAnsi="Times New Roman" w:cs="Times New Roman"/>
                      <w:color w:val="000000"/>
                      <w:szCs w:val="21"/>
                      <w:vertAlign w:val="superscript"/>
                    </w:rPr>
                    <w:t>3</w:t>
                  </w:r>
                  <w:r w:rsidRPr="003D362F">
                    <w:rPr>
                      <w:rFonts w:ascii="Times New Roman" w:eastAsia="宋体" w:hAnsi="Times New Roman" w:cs="Times New Roman"/>
                      <w:color w:val="000000"/>
                      <w:szCs w:val="21"/>
                    </w:rPr>
                    <w:t>）</w:t>
                  </w:r>
                </w:p>
              </w:tc>
              <w:tc>
                <w:tcPr>
                  <w:tcW w:w="7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proofErr w:type="gramStart"/>
                  <w:r w:rsidRPr="003D362F">
                    <w:rPr>
                      <w:rFonts w:ascii="Times New Roman" w:eastAsia="宋体" w:hAnsi="Times New Roman" w:cs="Times New Roman"/>
                      <w:color w:val="000000"/>
                      <w:szCs w:val="21"/>
                    </w:rPr>
                    <w:t>不</w:t>
                  </w:r>
                  <w:proofErr w:type="gramEnd"/>
                  <w:r w:rsidRPr="003D362F">
                    <w:rPr>
                      <w:rFonts w:ascii="Times New Roman" w:eastAsia="宋体" w:hAnsi="Times New Roman" w:cs="Times New Roman"/>
                      <w:color w:val="000000"/>
                      <w:szCs w:val="21"/>
                    </w:rPr>
                    <w:t>洒水</w:t>
                  </w:r>
                </w:p>
              </w:tc>
              <w:tc>
                <w:tcPr>
                  <w:tcW w:w="6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10.14</w:t>
                  </w:r>
                </w:p>
              </w:tc>
              <w:tc>
                <w:tcPr>
                  <w:tcW w:w="819"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2.89</w:t>
                  </w:r>
                </w:p>
              </w:tc>
              <w:tc>
                <w:tcPr>
                  <w:tcW w:w="821"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1.15</w:t>
                  </w:r>
                </w:p>
              </w:tc>
              <w:tc>
                <w:tcPr>
                  <w:tcW w:w="822"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0.86</w:t>
                  </w:r>
                </w:p>
              </w:tc>
            </w:tr>
            <w:tr w:rsidR="006171D8" w:rsidRPr="003D362F" w:rsidTr="00020092">
              <w:trPr>
                <w:trHeight w:val="20"/>
              </w:trPr>
              <w:tc>
                <w:tcPr>
                  <w:tcW w:w="1046" w:type="pct"/>
                  <w:vMerge/>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p>
              </w:tc>
              <w:tc>
                <w:tcPr>
                  <w:tcW w:w="7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洒水</w:t>
                  </w:r>
                </w:p>
              </w:tc>
              <w:tc>
                <w:tcPr>
                  <w:tcW w:w="696"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2.01</w:t>
                  </w:r>
                </w:p>
              </w:tc>
              <w:tc>
                <w:tcPr>
                  <w:tcW w:w="819"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1.40</w:t>
                  </w:r>
                </w:p>
              </w:tc>
              <w:tc>
                <w:tcPr>
                  <w:tcW w:w="821"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0.67</w:t>
                  </w:r>
                </w:p>
              </w:tc>
              <w:tc>
                <w:tcPr>
                  <w:tcW w:w="822" w:type="pct"/>
                  <w:vAlign w:val="center"/>
                </w:tcPr>
                <w:p w:rsidR="006171D8" w:rsidRPr="003D362F" w:rsidRDefault="006171D8" w:rsidP="00020092">
                  <w:pPr>
                    <w:adjustRightInd w:val="0"/>
                    <w:snapToGrid w:val="0"/>
                    <w:spacing w:line="360" w:lineRule="exac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0.60</w:t>
                  </w:r>
                </w:p>
              </w:tc>
            </w:tr>
            <w:tr w:rsidR="00BE4090" w:rsidRPr="003D362F" w:rsidTr="00B22747">
              <w:trPr>
                <w:trHeight w:val="20"/>
              </w:trPr>
              <w:tc>
                <w:tcPr>
                  <w:tcW w:w="1842" w:type="pct"/>
                  <w:gridSpan w:val="2"/>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衰减率（</w:t>
                  </w:r>
                  <w:r>
                    <w:rPr>
                      <w:rFonts w:ascii="Times New Roman" w:eastAsia="宋体" w:hAnsi="Times New Roman" w:cs="Times New Roman" w:hint="eastAsia"/>
                    </w:rPr>
                    <w:t>%</w:t>
                  </w:r>
                  <w:r w:rsidRPr="00BE4090">
                    <w:rPr>
                      <w:rFonts w:ascii="Times New Roman" w:eastAsia="宋体" w:hAnsi="Times New Roman" w:cs="Times New Roman"/>
                    </w:rPr>
                    <w:t>)</w:t>
                  </w:r>
                </w:p>
              </w:tc>
              <w:tc>
                <w:tcPr>
                  <w:tcW w:w="696"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80.2</w:t>
                  </w:r>
                </w:p>
              </w:tc>
              <w:tc>
                <w:tcPr>
                  <w:tcW w:w="819"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51.6</w:t>
                  </w:r>
                </w:p>
              </w:tc>
              <w:tc>
                <w:tcPr>
                  <w:tcW w:w="821"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41.7</w:t>
                  </w:r>
                </w:p>
              </w:tc>
              <w:tc>
                <w:tcPr>
                  <w:tcW w:w="822" w:type="pct"/>
                </w:tcPr>
                <w:p w:rsidR="00BE4090" w:rsidRPr="00BE4090" w:rsidRDefault="00BE4090" w:rsidP="00BE4090">
                  <w:pPr>
                    <w:adjustRightInd w:val="0"/>
                    <w:snapToGrid w:val="0"/>
                    <w:spacing w:line="360" w:lineRule="exact"/>
                    <w:jc w:val="center"/>
                    <w:rPr>
                      <w:rFonts w:ascii="Times New Roman" w:eastAsia="宋体" w:hAnsi="Times New Roman" w:cs="Times New Roman"/>
                      <w:color w:val="000000"/>
                      <w:szCs w:val="21"/>
                    </w:rPr>
                  </w:pPr>
                  <w:r w:rsidRPr="00BE4090">
                    <w:rPr>
                      <w:rFonts w:ascii="Times New Roman" w:eastAsia="宋体" w:hAnsi="Times New Roman" w:cs="Times New Roman"/>
                    </w:rPr>
                    <w:t>30.2</w:t>
                  </w:r>
                </w:p>
              </w:tc>
            </w:tr>
          </w:tbl>
          <w:p w:rsidR="006171D8" w:rsidRDefault="006171D8" w:rsidP="006171D8">
            <w:pPr>
              <w:pStyle w:val="0"/>
              <w:ind w:firstLine="480"/>
            </w:pPr>
            <w:r w:rsidRPr="003D362F">
              <w:t>由上表可知，</w:t>
            </w:r>
            <w:r w:rsidRPr="006171D8">
              <w:t>每天洒水</w:t>
            </w:r>
            <w:r w:rsidRPr="006171D8">
              <w:t>4</w:t>
            </w:r>
            <w:r w:rsidRPr="006171D8">
              <w:t>～</w:t>
            </w:r>
            <w:r w:rsidRPr="006171D8">
              <w:t>5</w:t>
            </w:r>
            <w:r w:rsidRPr="006171D8">
              <w:t>次进行抑尘，可有效地控制运输车辆扬尘，可将</w:t>
            </w:r>
            <w:r w:rsidRPr="006171D8">
              <w:t>TSP</w:t>
            </w:r>
            <w:r w:rsidRPr="006171D8">
              <w:t>的污染距离缩小到</w:t>
            </w:r>
            <w:r w:rsidRPr="006171D8">
              <w:t>20</w:t>
            </w:r>
            <w:r w:rsidRPr="006171D8">
              <w:t>～</w:t>
            </w:r>
            <w:r w:rsidRPr="006171D8">
              <w:t>50m</w:t>
            </w:r>
            <w:r w:rsidRPr="006171D8">
              <w:t>范围。</w:t>
            </w:r>
            <w:r w:rsidR="00BE4090" w:rsidRPr="00BE4090">
              <w:rPr>
                <w:rFonts w:hint="eastAsia"/>
              </w:rPr>
              <w:t>因此，在施工期应对运输的道路及时清扫和洒水，并加强施工管理，配置工地细目滞尘防护网，使用罐装商品混凝土，同时必须采用封闭车辆运输，以便最大程度减少扬尘对周围环境空气的影响。施工期扬尘污染是暂时的，随着施工的结束随之消失。</w:t>
            </w:r>
          </w:p>
          <w:p w:rsidR="00BE4090" w:rsidRPr="006171D8" w:rsidRDefault="00BD7135" w:rsidP="00BD7135">
            <w:pPr>
              <w:pStyle w:val="0"/>
              <w:ind w:firstLine="480"/>
            </w:pPr>
            <w:r>
              <w:rPr>
                <w:rFonts w:hint="eastAsia"/>
              </w:rPr>
              <w:t>工程施工沿线最近的环境敏感点为道路紧邻的</w:t>
            </w:r>
            <w:r w:rsidR="00AD4CD1">
              <w:rPr>
                <w:rFonts w:hint="eastAsia"/>
              </w:rPr>
              <w:t>项庄村居民</w:t>
            </w:r>
            <w:r>
              <w:rPr>
                <w:rFonts w:hint="eastAsia"/>
              </w:rPr>
              <w:t>，因此项目施工扬尘应该采取一定的扬尘防控措施，建设单位应加强施工管理，制定施工扬尘防治实施方案，实施扬尘</w:t>
            </w:r>
            <w:proofErr w:type="gramStart"/>
            <w:r>
              <w:rPr>
                <w:rFonts w:hint="eastAsia"/>
              </w:rPr>
              <w:t>防治全</w:t>
            </w:r>
            <w:proofErr w:type="gramEnd"/>
            <w:r>
              <w:rPr>
                <w:rFonts w:hint="eastAsia"/>
              </w:rPr>
              <w:t>过程管理，责任到每个施工工序。</w:t>
            </w:r>
          </w:p>
          <w:p w:rsidR="00AD4CD1" w:rsidRPr="00AD4CD1" w:rsidRDefault="00B66061" w:rsidP="00AD4CD1">
            <w:pPr>
              <w:pStyle w:val="0"/>
              <w:ind w:firstLine="480"/>
            </w:pPr>
            <w:r>
              <w:rPr>
                <w:rFonts w:hint="eastAsia"/>
              </w:rPr>
              <w:t>根据</w:t>
            </w:r>
            <w:r w:rsidR="00AD4CD1" w:rsidRPr="00AD4CD1">
              <w:rPr>
                <w:rFonts w:hint="eastAsia"/>
              </w:rPr>
              <w:t>《河南省</w:t>
            </w:r>
            <w:r w:rsidR="00AD4CD1" w:rsidRPr="00AD4CD1">
              <w:rPr>
                <w:rFonts w:hint="eastAsia"/>
              </w:rPr>
              <w:t xml:space="preserve"> 2019 </w:t>
            </w:r>
            <w:r w:rsidR="00AD4CD1" w:rsidRPr="00AD4CD1">
              <w:rPr>
                <w:rFonts w:hint="eastAsia"/>
              </w:rPr>
              <w:t>年大气污染防治攻坚战实施方案》</w:t>
            </w:r>
            <w:r>
              <w:rPr>
                <w:rFonts w:hint="eastAsia"/>
              </w:rPr>
              <w:t>、</w:t>
            </w:r>
            <w:r w:rsidR="00AD4CD1" w:rsidRPr="00AD4CD1">
              <w:rPr>
                <w:rFonts w:hint="eastAsia"/>
              </w:rPr>
              <w:t>《漯河市</w:t>
            </w:r>
            <w:r w:rsidR="00AD4CD1" w:rsidRPr="00AD4CD1">
              <w:rPr>
                <w:rFonts w:hint="eastAsia"/>
              </w:rPr>
              <w:t>2019</w:t>
            </w:r>
            <w:r w:rsidR="00AD4CD1">
              <w:rPr>
                <w:rFonts w:hint="eastAsia"/>
              </w:rPr>
              <w:t>年大气污染防治攻坚战实施方案》、</w:t>
            </w:r>
            <w:r w:rsidR="00AD4CD1" w:rsidRPr="00AD4CD1">
              <w:rPr>
                <w:rFonts w:hint="eastAsia"/>
              </w:rPr>
              <w:t>《关于印发河南省建筑施工现场扬尘防治管理暂行规定的通知》</w:t>
            </w:r>
            <w:r w:rsidR="00BD7135">
              <w:rPr>
                <w:rFonts w:hint="eastAsia"/>
              </w:rPr>
              <w:t>等文件，严格对建筑施工扬尘进行控制，结合施工场地位置，本项目施工过程中污染防治要求如下：</w:t>
            </w:r>
            <w:r w:rsidR="00AD4CD1" w:rsidRPr="00AD4CD1">
              <w:rPr>
                <w:rFonts w:hint="eastAsia"/>
              </w:rPr>
              <w:t>要求施工工地开工前必须做到“六个到位”，即：审批到位、报备到位、治理方案到位、配</w:t>
            </w:r>
            <w:r w:rsidR="00AD4CD1" w:rsidRPr="00AD4CD1">
              <w:t xml:space="preserve"> </w:t>
            </w:r>
            <w:proofErr w:type="gramStart"/>
            <w:r w:rsidR="00AD4CD1" w:rsidRPr="00AD4CD1">
              <w:rPr>
                <w:rFonts w:hint="eastAsia"/>
              </w:rPr>
              <w:t>套措施</w:t>
            </w:r>
            <w:proofErr w:type="gramEnd"/>
            <w:r w:rsidR="00AD4CD1" w:rsidRPr="00AD4CD1">
              <w:rPr>
                <w:rFonts w:hint="eastAsia"/>
              </w:rPr>
              <w:t>到位、监控到位、人员到位（施工单位管理人员、责任部</w:t>
            </w:r>
            <w:r w:rsidR="00AD4CD1" w:rsidRPr="00AD4CD1">
              <w:t xml:space="preserve"> </w:t>
            </w:r>
            <w:r w:rsidR="00AD4CD1" w:rsidRPr="00AD4CD1">
              <w:rPr>
                <w:rFonts w:hint="eastAsia"/>
              </w:rPr>
              <w:t>门监管人员）；施工过程中必须做到“八个百分之百”，即：工</w:t>
            </w:r>
            <w:r w:rsidR="00AD4CD1" w:rsidRPr="00AD4CD1">
              <w:t xml:space="preserve"> </w:t>
            </w:r>
            <w:r w:rsidR="00AD4CD1" w:rsidRPr="00AD4CD1">
              <w:rPr>
                <w:rFonts w:hint="eastAsia"/>
              </w:rPr>
              <w:t>地周边</w:t>
            </w:r>
            <w:r w:rsidR="00AD4CD1" w:rsidRPr="00AD4CD1">
              <w:t>100%</w:t>
            </w:r>
            <w:r w:rsidR="00AD4CD1" w:rsidRPr="00AD4CD1">
              <w:rPr>
                <w:rFonts w:hint="eastAsia"/>
              </w:rPr>
              <w:t>围挡、各类物料堆放</w:t>
            </w:r>
            <w:r w:rsidR="00AD4CD1" w:rsidRPr="00AD4CD1">
              <w:t>100%</w:t>
            </w:r>
            <w:r w:rsidR="00AD4CD1" w:rsidRPr="00AD4CD1">
              <w:rPr>
                <w:rFonts w:hint="eastAsia"/>
              </w:rPr>
              <w:t>覆盖、土方开挖及拆迁作业</w:t>
            </w:r>
            <w:r w:rsidR="00AD4CD1" w:rsidRPr="00AD4CD1">
              <w:t>100%</w:t>
            </w:r>
            <w:r w:rsidR="00AD4CD1" w:rsidRPr="00AD4CD1">
              <w:rPr>
                <w:rFonts w:hint="eastAsia"/>
              </w:rPr>
              <w:t>湿法作业、出入车辆</w:t>
            </w:r>
            <w:r w:rsidR="00AD4CD1" w:rsidRPr="00AD4CD1">
              <w:t>100%</w:t>
            </w:r>
            <w:r w:rsidR="00AD4CD1" w:rsidRPr="00AD4CD1">
              <w:rPr>
                <w:rFonts w:hint="eastAsia"/>
              </w:rPr>
              <w:t>清洗、施工现场路面</w:t>
            </w:r>
            <w:r w:rsidR="00AD4CD1" w:rsidRPr="00AD4CD1">
              <w:t>100%</w:t>
            </w:r>
            <w:r w:rsidR="00AD4CD1" w:rsidRPr="00AD4CD1">
              <w:rPr>
                <w:rFonts w:hint="eastAsia"/>
              </w:rPr>
              <w:t>硬化、渣土车辆</w:t>
            </w:r>
            <w:r w:rsidR="00AD4CD1" w:rsidRPr="00AD4CD1">
              <w:t>100%</w:t>
            </w:r>
            <w:r w:rsidR="00AD4CD1" w:rsidRPr="00AD4CD1">
              <w:rPr>
                <w:rFonts w:hint="eastAsia"/>
              </w:rPr>
              <w:t>密闭运输、涉土石方作业的施工工地</w:t>
            </w:r>
            <w:r w:rsidR="00AD4CD1" w:rsidRPr="00AD4CD1">
              <w:t>100%</w:t>
            </w:r>
            <w:r w:rsidR="00AD4CD1" w:rsidRPr="00AD4CD1">
              <w:rPr>
                <w:rFonts w:hint="eastAsia"/>
              </w:rPr>
              <w:t>安装在线视频监控、工地内非道路移动机械使用油品及车辆</w:t>
            </w:r>
            <w:r w:rsidR="00AD4CD1" w:rsidRPr="00AD4CD1">
              <w:t>100%</w:t>
            </w:r>
            <w:r w:rsidR="00AD4CD1" w:rsidRPr="00AD4CD1">
              <w:rPr>
                <w:rFonts w:hint="eastAsia"/>
              </w:rPr>
              <w:t>达标；对工地</w:t>
            </w:r>
            <w:r w:rsidR="00AD4CD1" w:rsidRPr="00AD4CD1">
              <w:rPr>
                <w:rFonts w:hint="eastAsia"/>
              </w:rPr>
              <w:lastRenderedPageBreak/>
              <w:t>出口两侧各</w:t>
            </w:r>
            <w:r w:rsidR="00AD4CD1" w:rsidRPr="00AD4CD1">
              <w:t xml:space="preserve"> 100m </w:t>
            </w:r>
            <w:r w:rsidR="00AD4CD1" w:rsidRPr="00AD4CD1">
              <w:rPr>
                <w:rFonts w:hint="eastAsia"/>
              </w:rPr>
              <w:t>路面实行</w:t>
            </w:r>
            <w:r w:rsidR="00AD4CD1" w:rsidRPr="00AD4CD1">
              <w:t>“</w:t>
            </w:r>
            <w:r w:rsidR="00AD4CD1" w:rsidRPr="00AD4CD1">
              <w:rPr>
                <w:rFonts w:hint="eastAsia"/>
              </w:rPr>
              <w:t>三包</w:t>
            </w:r>
            <w:r w:rsidR="00AD4CD1" w:rsidRPr="00AD4CD1">
              <w:t>”</w:t>
            </w:r>
            <w:r w:rsidR="00AD4CD1" w:rsidRPr="00AD4CD1">
              <w:rPr>
                <w:rFonts w:hint="eastAsia"/>
              </w:rPr>
              <w:t>（包干净、包秩序、包美化），专人进行冲洗保洁，确保扬尘不出院、车辆不带泥。加强监督管理，并自觉接受市政府发布的各级预警管控。</w:t>
            </w:r>
          </w:p>
          <w:p w:rsidR="00AD4CD1" w:rsidRPr="00AD4CD1" w:rsidRDefault="00AD4CD1" w:rsidP="00AD4CD1">
            <w:pPr>
              <w:pStyle w:val="0"/>
              <w:ind w:firstLine="480"/>
            </w:pPr>
            <w:r w:rsidRPr="00AD4CD1">
              <w:rPr>
                <w:rFonts w:hint="eastAsia"/>
              </w:rPr>
              <w:t>城市建成区内施工现场必须做到“两个禁止”，即：禁止现场搅拌混凝土，禁止现场配制砂浆。根据施工安排，路基填料直接上路，不再临时堆放。项目所用混凝土和</w:t>
            </w:r>
            <w:proofErr w:type="gramStart"/>
            <w:r w:rsidRPr="00AD4CD1">
              <w:rPr>
                <w:rFonts w:hint="eastAsia"/>
              </w:rPr>
              <w:t>沥青均购成品</w:t>
            </w:r>
            <w:proofErr w:type="gramEnd"/>
            <w:r w:rsidRPr="00AD4CD1">
              <w:rPr>
                <w:rFonts w:hint="eastAsia"/>
              </w:rPr>
              <w:t>，不在沿线设置混凝土、砂石搅拌站和沥青拌和站。</w:t>
            </w:r>
          </w:p>
          <w:p w:rsidR="00AD4CD1" w:rsidRPr="00AD4CD1" w:rsidRDefault="00AD4CD1" w:rsidP="00AD4CD1">
            <w:pPr>
              <w:pStyle w:val="0"/>
              <w:ind w:firstLine="480"/>
            </w:pPr>
            <w:r w:rsidRPr="00AD4CD1">
              <w:rPr>
                <w:rFonts w:hint="eastAsia"/>
              </w:rPr>
              <w:t>（</w:t>
            </w:r>
            <w:r w:rsidRPr="00AD4CD1">
              <w:t>1</w:t>
            </w:r>
            <w:r w:rsidRPr="00AD4CD1">
              <w:rPr>
                <w:rFonts w:hint="eastAsia"/>
              </w:rPr>
              <w:t>）施工作业带内扬尘污染防尘措施</w:t>
            </w:r>
          </w:p>
          <w:p w:rsidR="00AD4CD1" w:rsidRPr="00AD4CD1" w:rsidRDefault="00AD4CD1" w:rsidP="00AD4CD1">
            <w:pPr>
              <w:pStyle w:val="0"/>
              <w:ind w:firstLine="480"/>
            </w:pPr>
            <w:r w:rsidRPr="00AD4CD1">
              <w:rPr>
                <w:rFonts w:hint="eastAsia"/>
              </w:rPr>
              <w:t>①施工现场必须设置控制扬尘污染责任标志牌，标明扬尘污染防治措施、主管部门、责任人及环保监督电话等内容。</w:t>
            </w:r>
          </w:p>
          <w:p w:rsidR="00AD4CD1" w:rsidRPr="00AD4CD1" w:rsidRDefault="00AD4CD1" w:rsidP="00AD4CD1">
            <w:pPr>
              <w:pStyle w:val="0"/>
              <w:ind w:firstLine="480"/>
            </w:pPr>
            <w:r w:rsidRPr="00AD4CD1">
              <w:rPr>
                <w:rFonts w:hint="eastAsia"/>
              </w:rPr>
              <w:t>②施工区围挡应做到无缝隙，底部设置防溢座，顶端设置压顶。</w:t>
            </w:r>
          </w:p>
          <w:p w:rsidR="00AD4CD1" w:rsidRPr="00AD4CD1" w:rsidRDefault="00AD4CD1" w:rsidP="00AD4CD1">
            <w:pPr>
              <w:pStyle w:val="0"/>
              <w:ind w:firstLine="480"/>
            </w:pPr>
            <w:r w:rsidRPr="00AD4CD1">
              <w:rPr>
                <w:rFonts w:hint="eastAsia"/>
              </w:rPr>
              <w:t>③施工作业带应保持湿润、无明显浮尘，堆放粉状物料的区域必须建立洒水清扫制度，由专人负责洒水和场地的清扫，每天至少上下班两次。特别是沿途靠近环境敏感点的区域施工时，要加强洒水的频率和强度。</w:t>
            </w:r>
          </w:p>
          <w:p w:rsidR="00AD4CD1" w:rsidRPr="00AD4CD1" w:rsidRDefault="00AD4CD1" w:rsidP="00AD4CD1">
            <w:pPr>
              <w:pStyle w:val="0"/>
              <w:ind w:firstLine="480"/>
            </w:pPr>
            <w:r w:rsidRPr="00AD4CD1">
              <w:rPr>
                <w:rFonts w:hint="eastAsia"/>
              </w:rPr>
              <w:t>④道路开挖的渣土应及时清运，临时堆存，应采取洒水或喷淋措施，并进行覆盖处理。</w:t>
            </w:r>
          </w:p>
          <w:p w:rsidR="00AD4CD1" w:rsidRPr="00AD4CD1" w:rsidRDefault="00AD4CD1" w:rsidP="00AD4CD1">
            <w:pPr>
              <w:pStyle w:val="0"/>
              <w:ind w:firstLine="480"/>
            </w:pPr>
            <w:r w:rsidRPr="00AD4CD1">
              <w:rPr>
                <w:rFonts w:hint="eastAsia"/>
              </w:rPr>
              <w:t>⑤施工物料在作业带内堆放时要用苫布遮挡。粉状物料堆放点尽量远离居民区。</w:t>
            </w:r>
          </w:p>
          <w:p w:rsidR="00AD4CD1" w:rsidRPr="00AD4CD1" w:rsidRDefault="00AD4CD1" w:rsidP="00AD4CD1">
            <w:pPr>
              <w:pStyle w:val="0"/>
              <w:ind w:firstLine="480"/>
            </w:pPr>
            <w:r w:rsidRPr="00AD4CD1">
              <w:rPr>
                <w:rFonts w:hint="eastAsia"/>
              </w:rPr>
              <w:t>⑥施工现场出入口要由专人负责清扫车身及出入口卫生，确保运输车辆不带泥土出场。</w:t>
            </w:r>
          </w:p>
          <w:p w:rsidR="00AD4CD1" w:rsidRPr="00AD4CD1" w:rsidRDefault="00AD4CD1" w:rsidP="00AD4CD1">
            <w:pPr>
              <w:pStyle w:val="0"/>
              <w:ind w:firstLine="480"/>
            </w:pPr>
            <w:r w:rsidRPr="00AD4CD1">
              <w:rPr>
                <w:rFonts w:hint="eastAsia"/>
              </w:rPr>
              <w:t>⑦施工现场裸露的场地及时进行覆盖处理或种植植被，按照“宜绿则绿、易盖则盖、分类实施、多策并举”的原则，采取绿化、硬化、洒水、覆盖等措施，防止产生二次扬尘污染。</w:t>
            </w:r>
          </w:p>
          <w:p w:rsidR="00AD4CD1" w:rsidRPr="00AD4CD1" w:rsidRDefault="00AD4CD1" w:rsidP="00AD4CD1">
            <w:pPr>
              <w:pStyle w:val="0"/>
              <w:ind w:firstLine="480"/>
            </w:pPr>
            <w:r w:rsidRPr="00AD4CD1">
              <w:rPr>
                <w:rFonts w:hint="eastAsia"/>
              </w:rPr>
              <w:t>⑧施工工地主要扬尘产生点安装视频监控装置，实行施工全过程监控。</w:t>
            </w:r>
          </w:p>
          <w:p w:rsidR="00AD4CD1" w:rsidRPr="00AD4CD1" w:rsidRDefault="00AD4CD1" w:rsidP="00AD4CD1">
            <w:pPr>
              <w:pStyle w:val="0"/>
              <w:ind w:firstLine="480"/>
            </w:pPr>
            <w:r w:rsidRPr="00AD4CD1">
              <w:rPr>
                <w:rFonts w:hint="eastAsia"/>
              </w:rPr>
              <w:t>（</w:t>
            </w:r>
            <w:r w:rsidRPr="00AD4CD1">
              <w:t>2</w:t>
            </w:r>
            <w:r w:rsidRPr="00AD4CD1">
              <w:rPr>
                <w:rFonts w:hint="eastAsia"/>
              </w:rPr>
              <w:t>）交通运输扬尘污染防治措施</w:t>
            </w:r>
          </w:p>
          <w:p w:rsidR="00AD4CD1" w:rsidRPr="00AD4CD1" w:rsidRDefault="00AD4CD1" w:rsidP="00AD4CD1">
            <w:pPr>
              <w:pStyle w:val="0"/>
              <w:ind w:firstLine="480"/>
            </w:pPr>
            <w:r w:rsidRPr="00AD4CD1">
              <w:rPr>
                <w:rFonts w:hint="eastAsia"/>
              </w:rPr>
              <w:t>①建设单位必须委托具有垃圾运输资格的运输单位进行渣土及垃圾运输。清运垃圾、渣土的车辆应预先办理相关手续或委托具有垃圾运输资格的运输单位进行，严格按要求进行封闭运输，不得</w:t>
            </w:r>
            <w:proofErr w:type="gramStart"/>
            <w:r w:rsidRPr="00AD4CD1">
              <w:rPr>
                <w:rFonts w:hint="eastAsia"/>
              </w:rPr>
              <w:t>乱卸乱倒垃圾</w:t>
            </w:r>
            <w:proofErr w:type="gramEnd"/>
            <w:r w:rsidRPr="00AD4CD1">
              <w:rPr>
                <w:rFonts w:hint="eastAsia"/>
              </w:rPr>
              <w:t>，不允许凌空抛扬，宜袋装清运，以免造成</w:t>
            </w:r>
            <w:r w:rsidRPr="00AD4CD1">
              <w:rPr>
                <w:rFonts w:hint="eastAsia"/>
              </w:rPr>
              <w:lastRenderedPageBreak/>
              <w:t>扬尘污染。</w:t>
            </w:r>
          </w:p>
          <w:p w:rsidR="00AD4CD1" w:rsidRPr="00AD4CD1" w:rsidRDefault="00AD4CD1" w:rsidP="00AD4CD1">
            <w:pPr>
              <w:pStyle w:val="0"/>
              <w:ind w:firstLine="480"/>
            </w:pPr>
            <w:r w:rsidRPr="00AD4CD1">
              <w:rPr>
                <w:rFonts w:hint="eastAsia"/>
              </w:rPr>
              <w:t>②从事渣土、垃圾运输的企业和车辆必须持有建筑垃圾处置核准手续。运输渣土、垃圾的车辆应随车携带驾驶证、行车证、营运证、建筑垃圾运输许可证和双向登记卡。</w:t>
            </w:r>
          </w:p>
          <w:p w:rsidR="00AD4CD1" w:rsidRPr="00AD4CD1" w:rsidRDefault="00AD4CD1" w:rsidP="00AD4CD1">
            <w:pPr>
              <w:pStyle w:val="0"/>
              <w:ind w:firstLine="480"/>
            </w:pPr>
            <w:r w:rsidRPr="00AD4CD1">
              <w:rPr>
                <w:rFonts w:hint="eastAsia"/>
              </w:rPr>
              <w:t>③设专门的洒水车辆对运输道路进行洒水降尘，并设专人定期清扫施工作业</w:t>
            </w:r>
            <w:proofErr w:type="gramStart"/>
            <w:r w:rsidRPr="00AD4CD1">
              <w:rPr>
                <w:rFonts w:hint="eastAsia"/>
              </w:rPr>
              <w:t>带附近</w:t>
            </w:r>
            <w:proofErr w:type="gramEnd"/>
            <w:r w:rsidRPr="00AD4CD1">
              <w:rPr>
                <w:rFonts w:hint="eastAsia"/>
              </w:rPr>
              <w:t>的运输道路。</w:t>
            </w:r>
          </w:p>
          <w:p w:rsidR="00AD4CD1" w:rsidRPr="00AD4CD1" w:rsidRDefault="00AD4CD1" w:rsidP="00AD4CD1">
            <w:pPr>
              <w:pStyle w:val="0"/>
              <w:ind w:firstLine="480"/>
            </w:pPr>
            <w:r w:rsidRPr="00AD4CD1">
              <w:rPr>
                <w:rFonts w:hint="eastAsia"/>
              </w:rPr>
              <w:t>④渣土及易起尘建材运输时，必须进行遮盖处理。运输车辆必须采取密闭运输达到无垃圾外露、无遗撒、无扬尘、无</w:t>
            </w:r>
            <w:proofErr w:type="gramStart"/>
            <w:r w:rsidRPr="00AD4CD1">
              <w:rPr>
                <w:rFonts w:hint="eastAsia"/>
              </w:rPr>
              <w:t>高尖车的</w:t>
            </w:r>
            <w:proofErr w:type="gramEnd"/>
            <w:r w:rsidRPr="00AD4CD1">
              <w:rPr>
                <w:rFonts w:hint="eastAsia"/>
              </w:rPr>
              <w:t>要求，并按规定的时间、地点、线路运输和倾倒。</w:t>
            </w:r>
          </w:p>
          <w:p w:rsidR="00AD4CD1" w:rsidRPr="00AD4CD1" w:rsidRDefault="00AD4CD1" w:rsidP="00AD4CD1">
            <w:pPr>
              <w:pStyle w:val="0"/>
              <w:ind w:firstLine="480"/>
            </w:pPr>
            <w:r w:rsidRPr="00AD4CD1">
              <w:rPr>
                <w:rFonts w:hint="eastAsia"/>
              </w:rPr>
              <w:t>⑤在施工工地出口处设立监控设施，监督施工工地驶出车辆带泥出场和冒装撒漏，严禁冒装渣土车、带泥车和沿途撒漏车辆进入城市道路，确保密闭运输效果。</w:t>
            </w:r>
          </w:p>
          <w:p w:rsidR="00AD4CD1" w:rsidRPr="00AD4CD1" w:rsidRDefault="00AD4CD1" w:rsidP="00AD4CD1">
            <w:pPr>
              <w:pStyle w:val="0"/>
              <w:ind w:firstLine="480"/>
            </w:pPr>
            <w:r w:rsidRPr="00AD4CD1">
              <w:rPr>
                <w:rFonts w:hint="eastAsia"/>
              </w:rPr>
              <w:t>（</w:t>
            </w:r>
            <w:r w:rsidRPr="00AD4CD1">
              <w:t>3</w:t>
            </w:r>
            <w:r w:rsidRPr="00AD4CD1">
              <w:rPr>
                <w:rFonts w:hint="eastAsia"/>
              </w:rPr>
              <w:t>）施工项目场内防尘措施</w:t>
            </w:r>
          </w:p>
          <w:p w:rsidR="00AD4CD1" w:rsidRPr="00AD4CD1" w:rsidRDefault="00AD4CD1" w:rsidP="00AD4CD1">
            <w:pPr>
              <w:pStyle w:val="0"/>
              <w:ind w:firstLine="480"/>
            </w:pPr>
            <w:r w:rsidRPr="00AD4CD1">
              <w:rPr>
                <w:rFonts w:hint="eastAsia"/>
              </w:rPr>
              <w:t>①施工现场内，功能分区合理，材料堆放，机具设备存放、土方存放整齐有序；</w:t>
            </w:r>
          </w:p>
          <w:p w:rsidR="00AD4CD1" w:rsidRPr="00AD4CD1" w:rsidRDefault="00AD4CD1" w:rsidP="00AD4CD1">
            <w:pPr>
              <w:pStyle w:val="0"/>
              <w:ind w:firstLine="480"/>
            </w:pPr>
            <w:r w:rsidRPr="00AD4CD1">
              <w:rPr>
                <w:rFonts w:hint="eastAsia"/>
              </w:rPr>
              <w:t>②施工现场及各种粉尘材料、施工土方及临时堆放的渣土，均有遮盖，并遵守洒水降尘要求，做到无扬尘现象；③除抢险、抢修情况外，四级以上大风天气或市政府发布空气质量预警时，不得进行施工作业，并对拆除现象采取覆盖，并用洒水车进行洒水降尘等降尘措施。</w:t>
            </w:r>
          </w:p>
          <w:p w:rsidR="00AD4CD1" w:rsidRPr="00AD4CD1" w:rsidRDefault="00AD4CD1" w:rsidP="00AD4CD1">
            <w:pPr>
              <w:pStyle w:val="0"/>
              <w:ind w:firstLine="480"/>
            </w:pPr>
            <w:r w:rsidRPr="00AD4CD1">
              <w:rPr>
                <w:rFonts w:hint="eastAsia"/>
              </w:rPr>
              <w:t>本工程周边最近敏感点为项目</w:t>
            </w:r>
            <w:r w:rsidR="00356BD4">
              <w:rPr>
                <w:rFonts w:hint="eastAsia"/>
              </w:rPr>
              <w:t>两侧紧邻的项庄村</w:t>
            </w:r>
            <w:r w:rsidRPr="00AD4CD1">
              <w:rPr>
                <w:rFonts w:hint="eastAsia"/>
              </w:rPr>
              <w:t>和西侧约</w:t>
            </w:r>
            <w:r w:rsidRPr="00AD4CD1">
              <w:t xml:space="preserve">18m </w:t>
            </w:r>
            <w:r w:rsidRPr="00AD4CD1">
              <w:rPr>
                <w:rFonts w:hint="eastAsia"/>
              </w:rPr>
              <w:t>的</w:t>
            </w:r>
            <w:r w:rsidR="00356BD4">
              <w:rPr>
                <w:rFonts w:hint="eastAsia"/>
              </w:rPr>
              <w:t>计划生育服务站</w:t>
            </w:r>
            <w:r w:rsidRPr="00AD4CD1">
              <w:rPr>
                <w:rFonts w:hint="eastAsia"/>
              </w:rPr>
              <w:t>，为减小本项目施工期间扬尘的影响，评价要求项目区内施工期间采取</w:t>
            </w:r>
            <w:proofErr w:type="gramStart"/>
            <w:r w:rsidRPr="00AD4CD1">
              <w:rPr>
                <w:rFonts w:hint="eastAsia"/>
              </w:rPr>
              <w:t>洒水抑尘措施</w:t>
            </w:r>
            <w:proofErr w:type="gramEnd"/>
            <w:r w:rsidRPr="00AD4CD1">
              <w:rPr>
                <w:rFonts w:hint="eastAsia"/>
              </w:rPr>
              <w:t>，洒水次数每天不得低于</w:t>
            </w:r>
            <w:r w:rsidRPr="00AD4CD1">
              <w:t>6</w:t>
            </w:r>
            <w:r w:rsidRPr="00AD4CD1">
              <w:rPr>
                <w:rFonts w:hint="eastAsia"/>
              </w:rPr>
              <w:t>次，且应根据天气情况（大风天气等）适当增加洒水次数；施工期</w:t>
            </w:r>
            <w:proofErr w:type="gramStart"/>
            <w:r w:rsidRPr="00AD4CD1">
              <w:rPr>
                <w:rFonts w:hint="eastAsia"/>
              </w:rPr>
              <w:t>间建筑</w:t>
            </w:r>
            <w:proofErr w:type="gramEnd"/>
            <w:r w:rsidRPr="00AD4CD1">
              <w:rPr>
                <w:rFonts w:hint="eastAsia"/>
              </w:rPr>
              <w:t>垃圾、建筑材料的堆放、清运和处置时加盖</w:t>
            </w:r>
            <w:proofErr w:type="gramStart"/>
            <w:r w:rsidRPr="00AD4CD1">
              <w:rPr>
                <w:rFonts w:hint="eastAsia"/>
              </w:rPr>
              <w:t>蓬布并辅助</w:t>
            </w:r>
            <w:proofErr w:type="gramEnd"/>
            <w:r w:rsidRPr="00AD4CD1">
              <w:rPr>
                <w:rFonts w:hint="eastAsia"/>
              </w:rPr>
              <w:t>洒水，建筑垃圾及建筑材料临时堆场尽量设置在远离敏感点的一侧，采取这些措施后，施工期产生的施工扬尘对周边环境的影响较小。</w:t>
            </w:r>
          </w:p>
          <w:p w:rsidR="00AD4CD1" w:rsidRPr="00AD4CD1" w:rsidRDefault="00AD4CD1" w:rsidP="00AD4CD1">
            <w:pPr>
              <w:pStyle w:val="0"/>
              <w:ind w:firstLine="480"/>
            </w:pPr>
            <w:r w:rsidRPr="00AD4CD1">
              <w:rPr>
                <w:rFonts w:hint="eastAsia"/>
              </w:rPr>
              <w:t>经采取以上措施后，施工期扬尘能得到有效控制，可有效缓解对周围环境的影响，因此，扬尘污染控制措施可行。</w:t>
            </w:r>
          </w:p>
          <w:p w:rsidR="000D08F7" w:rsidRPr="003D362F" w:rsidRDefault="000D08F7" w:rsidP="000D08F7">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2</w:t>
            </w:r>
            <w:r w:rsidRPr="003D362F">
              <w:rPr>
                <w:rFonts w:ascii="Times New Roman" w:eastAsia="宋体" w:hAnsi="宋体" w:cs="Times New Roman" w:hint="eastAsia"/>
                <w:b/>
                <w:color w:val="000000"/>
                <w:sz w:val="24"/>
                <w:szCs w:val="24"/>
              </w:rPr>
              <w:t>、</w:t>
            </w:r>
            <w:r>
              <w:rPr>
                <w:rFonts w:ascii="Times New Roman" w:eastAsia="宋体" w:hAnsi="宋体" w:cs="Times New Roman" w:hint="eastAsia"/>
                <w:b/>
                <w:color w:val="000000"/>
                <w:sz w:val="24"/>
                <w:szCs w:val="24"/>
              </w:rPr>
              <w:t>施工机械尾气</w:t>
            </w:r>
          </w:p>
          <w:p w:rsidR="000D08F7" w:rsidRDefault="000D08F7" w:rsidP="000D08F7">
            <w:pPr>
              <w:pStyle w:val="0"/>
              <w:ind w:firstLine="480"/>
            </w:pPr>
            <w:r>
              <w:rPr>
                <w:rFonts w:hint="eastAsia"/>
              </w:rPr>
              <w:t>施工中各种工程机械和运输车辆在燃汽油、柴油时排放的尾气含有</w:t>
            </w:r>
            <w:r>
              <w:rPr>
                <w:rFonts w:hint="eastAsia"/>
              </w:rPr>
              <w:t>THC</w:t>
            </w:r>
            <w:r>
              <w:rPr>
                <w:rFonts w:hint="eastAsia"/>
              </w:rPr>
              <w:t>、</w:t>
            </w:r>
            <w:r>
              <w:rPr>
                <w:rFonts w:hint="eastAsia"/>
              </w:rPr>
              <w:t>CO</w:t>
            </w:r>
            <w:r>
              <w:rPr>
                <w:rFonts w:hint="eastAsia"/>
              </w:rPr>
              <w:t>、</w:t>
            </w:r>
            <w:r>
              <w:rPr>
                <w:rFonts w:hint="eastAsia"/>
              </w:rPr>
              <w:lastRenderedPageBreak/>
              <w:t>NO</w:t>
            </w:r>
            <w:r w:rsidRPr="000D08F7">
              <w:rPr>
                <w:rFonts w:hint="eastAsia"/>
                <w:vertAlign w:val="subscript"/>
              </w:rPr>
              <w:t>2</w:t>
            </w:r>
            <w:r>
              <w:rPr>
                <w:rFonts w:hint="eastAsia"/>
              </w:rPr>
              <w:t>等大气污染物，尾气产生的主要决定因素燃料油种类、机械性能、作业方式和风力等，其中机械性能、作业方式因素影响最大。</w:t>
            </w:r>
          </w:p>
          <w:p w:rsidR="000D08F7" w:rsidRDefault="000D08F7" w:rsidP="000D08F7">
            <w:pPr>
              <w:pStyle w:val="0"/>
              <w:ind w:firstLine="480"/>
            </w:pPr>
            <w:r>
              <w:rPr>
                <w:rFonts w:hint="eastAsia"/>
              </w:rPr>
              <w:t>运输车辆和部分施工机械在</w:t>
            </w:r>
            <w:proofErr w:type="gramStart"/>
            <w:r>
              <w:rPr>
                <w:rFonts w:hint="eastAsia"/>
              </w:rPr>
              <w:t>怠</w:t>
            </w:r>
            <w:proofErr w:type="gramEnd"/>
            <w:r>
              <w:rPr>
                <w:rFonts w:hint="eastAsia"/>
              </w:rPr>
              <w:t>速、减速和加速时产生的污染最严重。经过调查，在一般气象条件下，平均风速为</w:t>
            </w:r>
            <w:r>
              <w:t>2.2m/s</w:t>
            </w:r>
            <w:r>
              <w:rPr>
                <w:rFonts w:hint="eastAsia"/>
              </w:rPr>
              <w:t>时，建筑工地的</w:t>
            </w:r>
            <w:r>
              <w:t>THC</w:t>
            </w:r>
            <w:r>
              <w:rPr>
                <w:rFonts w:hint="eastAsia"/>
              </w:rPr>
              <w:t>、</w:t>
            </w:r>
            <w:r>
              <w:t>NO</w:t>
            </w:r>
            <w:r w:rsidRPr="000D08F7">
              <w:rPr>
                <w:vertAlign w:val="subscript"/>
              </w:rPr>
              <w:t>2</w:t>
            </w:r>
            <w:r>
              <w:rPr>
                <w:rFonts w:hint="eastAsia"/>
              </w:rPr>
              <w:t>、</w:t>
            </w:r>
            <w:r>
              <w:t>CO</w:t>
            </w:r>
            <w:r>
              <w:rPr>
                <w:rFonts w:hint="eastAsia"/>
              </w:rPr>
              <w:t>的浓度为其上风向的</w:t>
            </w:r>
            <w:r>
              <w:t>5.4</w:t>
            </w:r>
            <w:r w:rsidRPr="000D08F7">
              <w:rPr>
                <w:rFonts w:eastAsiaTheme="minorEastAsia"/>
              </w:rPr>
              <w:t>~</w:t>
            </w:r>
            <w:r>
              <w:t>6.0</w:t>
            </w:r>
            <w:r>
              <w:rPr>
                <w:rFonts w:hint="eastAsia"/>
              </w:rPr>
              <w:t>倍，其影响范围可在下风向达到</w:t>
            </w:r>
            <w:r>
              <w:t>100m</w:t>
            </w:r>
            <w:r>
              <w:rPr>
                <w:rFonts w:hint="eastAsia"/>
              </w:rPr>
              <w:t>，影响范围内</w:t>
            </w:r>
            <w:r>
              <w:t>THC</w:t>
            </w:r>
            <w:r>
              <w:rPr>
                <w:rFonts w:hint="eastAsia"/>
              </w:rPr>
              <w:t>、</w:t>
            </w:r>
            <w:r>
              <w:t>NO</w:t>
            </w:r>
            <w:r w:rsidRPr="000D08F7">
              <w:rPr>
                <w:vertAlign w:val="subscript"/>
              </w:rPr>
              <w:t>2</w:t>
            </w:r>
            <w:r>
              <w:rPr>
                <w:rFonts w:hint="eastAsia"/>
              </w:rPr>
              <w:t>、</w:t>
            </w:r>
            <w:r>
              <w:t>CO</w:t>
            </w:r>
            <w:r>
              <w:rPr>
                <w:rFonts w:hint="eastAsia"/>
              </w:rPr>
              <w:t>的浓度均值分别为</w:t>
            </w:r>
            <w:r>
              <w:t>1.05mg/m</w:t>
            </w:r>
            <w:r w:rsidRPr="000D08F7">
              <w:rPr>
                <w:vertAlign w:val="superscript"/>
              </w:rPr>
              <w:t>3</w:t>
            </w:r>
            <w:r>
              <w:rPr>
                <w:rFonts w:hint="eastAsia"/>
              </w:rPr>
              <w:t>、</w:t>
            </w:r>
            <w:r>
              <w:t>0.216mg/m</w:t>
            </w:r>
            <w:r w:rsidRPr="000D08F7">
              <w:rPr>
                <w:vertAlign w:val="superscript"/>
              </w:rPr>
              <w:t>3</w:t>
            </w:r>
            <w:r>
              <w:rPr>
                <w:rFonts w:hint="eastAsia"/>
              </w:rPr>
              <w:t>、</w:t>
            </w:r>
            <w:r>
              <w:t>10.03mg/m</w:t>
            </w:r>
            <w:r w:rsidRPr="000D08F7">
              <w:rPr>
                <w:vertAlign w:val="superscript"/>
              </w:rPr>
              <w:t>3</w:t>
            </w:r>
            <w:r>
              <w:rPr>
                <w:rFonts w:hint="eastAsia"/>
              </w:rPr>
              <w:t>。</w:t>
            </w:r>
            <w:r>
              <w:t>NO</w:t>
            </w:r>
            <w:r w:rsidRPr="000D08F7">
              <w:rPr>
                <w:vertAlign w:val="subscript"/>
              </w:rPr>
              <w:t>2</w:t>
            </w:r>
            <w:r>
              <w:rPr>
                <w:rFonts w:hint="eastAsia"/>
              </w:rPr>
              <w:t>、</w:t>
            </w:r>
            <w:r>
              <w:t>CO</w:t>
            </w:r>
            <w:r>
              <w:rPr>
                <w:rFonts w:hint="eastAsia"/>
              </w:rPr>
              <w:t>的浓度是《环境空气质量标准》（</w:t>
            </w:r>
            <w:r>
              <w:t>GB3095-2012)</w:t>
            </w:r>
            <w:r>
              <w:rPr>
                <w:rFonts w:hint="eastAsia"/>
              </w:rPr>
              <w:t>中二级标准值的</w:t>
            </w:r>
            <w:r>
              <w:t>1.08</w:t>
            </w:r>
            <w:r>
              <w:rPr>
                <w:rFonts w:hint="eastAsia"/>
              </w:rPr>
              <w:t>倍和</w:t>
            </w:r>
            <w:r>
              <w:t>1</w:t>
            </w:r>
            <w:r>
              <w:rPr>
                <w:rFonts w:hint="eastAsia"/>
              </w:rPr>
              <w:t>倍，</w:t>
            </w:r>
            <w:r>
              <w:t>THC</w:t>
            </w:r>
            <w:r>
              <w:rPr>
                <w:rFonts w:hint="eastAsia"/>
              </w:rPr>
              <w:t>不超标（我国无该污染物环境质量标准，本次评价参照以色列标准</w:t>
            </w:r>
            <w:r>
              <w:t>2.0mg/m</w:t>
            </w:r>
            <w:r w:rsidRPr="000D08F7">
              <w:rPr>
                <w:vertAlign w:val="superscript"/>
              </w:rPr>
              <w:t>3</w:t>
            </w:r>
            <w:r>
              <w:rPr>
                <w:rFonts w:hint="eastAsia"/>
              </w:rPr>
              <w:t>)</w:t>
            </w:r>
            <w:r>
              <w:rPr>
                <w:rFonts w:hint="eastAsia"/>
              </w:rPr>
              <w:t>。当有围栏时，在同等气象条件下，其影响距离可以缩短</w:t>
            </w:r>
            <w:r>
              <w:rPr>
                <w:rFonts w:hint="eastAsia"/>
              </w:rPr>
              <w:t>30%</w:t>
            </w:r>
            <w:r>
              <w:rPr>
                <w:rFonts w:hint="eastAsia"/>
              </w:rPr>
              <w:t>，即影响范围为</w:t>
            </w:r>
            <w:r>
              <w:rPr>
                <w:rFonts w:hint="eastAsia"/>
              </w:rPr>
              <w:t>70m</w:t>
            </w:r>
            <w:r>
              <w:rPr>
                <w:rFonts w:hint="eastAsia"/>
              </w:rPr>
              <w:t>。通过加强施工机械设备的维修保养，施工机械和运输车辆的运转废气排放量较少。</w:t>
            </w:r>
          </w:p>
          <w:p w:rsidR="00B3033E" w:rsidRDefault="000D08F7" w:rsidP="000D08F7">
            <w:pPr>
              <w:pStyle w:val="0"/>
              <w:ind w:firstLine="480"/>
            </w:pPr>
            <w:r>
              <w:rPr>
                <w:rFonts w:hint="eastAsia"/>
              </w:rPr>
              <w:t>施工机械和运输车辆排放的尾气短时间会对周围大气环境造成一定影响。施工车辆在现场范围内活动，尾气呈面源污染形式，尾气扩散范围有限，车辆为非连续行驶状态，污染物排放时间和排放量相对较少，所以不会对周围大气环境有明显影响。</w:t>
            </w:r>
          </w:p>
          <w:p w:rsidR="006171D8" w:rsidRPr="003D362F" w:rsidRDefault="0032250A" w:rsidP="006171D8">
            <w:pPr>
              <w:adjustRightInd w:val="0"/>
              <w:snapToGrid w:val="0"/>
              <w:spacing w:line="520" w:lineRule="exact"/>
              <w:ind w:firstLineChars="200" w:firstLine="482"/>
              <w:rPr>
                <w:rFonts w:ascii="Times New Roman" w:eastAsia="宋体" w:hAnsi="宋体" w:cs="Times New Roman"/>
                <w:b/>
                <w:color w:val="000000"/>
                <w:sz w:val="24"/>
                <w:szCs w:val="24"/>
              </w:rPr>
            </w:pPr>
            <w:r>
              <w:rPr>
                <w:rFonts w:ascii="Times New Roman" w:eastAsia="宋体" w:hAnsi="宋体" w:cs="Times New Roman" w:hint="eastAsia"/>
                <w:b/>
                <w:color w:val="000000"/>
                <w:sz w:val="24"/>
                <w:szCs w:val="24"/>
              </w:rPr>
              <w:t>3</w:t>
            </w:r>
            <w:r w:rsidR="006171D8" w:rsidRPr="003D362F">
              <w:rPr>
                <w:rFonts w:ascii="Times New Roman" w:eastAsia="宋体" w:hAnsi="宋体" w:cs="Times New Roman" w:hint="eastAsia"/>
                <w:b/>
                <w:color w:val="000000"/>
                <w:sz w:val="24"/>
                <w:szCs w:val="24"/>
              </w:rPr>
              <w:t>、</w:t>
            </w:r>
            <w:r w:rsidR="006171D8" w:rsidRPr="003D362F">
              <w:rPr>
                <w:rFonts w:ascii="Times New Roman" w:eastAsia="宋体" w:hAnsi="宋体" w:cs="Times New Roman"/>
                <w:b/>
                <w:color w:val="000000"/>
                <w:sz w:val="24"/>
                <w:szCs w:val="24"/>
              </w:rPr>
              <w:t>沥青烟</w:t>
            </w:r>
            <w:r w:rsidR="006171D8" w:rsidRPr="003D362F">
              <w:rPr>
                <w:rFonts w:ascii="Times New Roman" w:eastAsia="宋体" w:hAnsi="宋体" w:cs="Times New Roman" w:hint="eastAsia"/>
                <w:b/>
                <w:color w:val="000000"/>
                <w:sz w:val="24"/>
                <w:szCs w:val="24"/>
              </w:rPr>
              <w:t>气</w:t>
            </w:r>
          </w:p>
          <w:p w:rsidR="0032250A" w:rsidRDefault="006171D8" w:rsidP="0032250A">
            <w:pPr>
              <w:pStyle w:val="0"/>
              <w:ind w:firstLine="480"/>
            </w:pPr>
            <w:r w:rsidRPr="00970E73">
              <w:t>本项目不设沥青拌和站，项目所需的沥青均在当地购买商品沥青。</w:t>
            </w:r>
            <w:r w:rsidR="0032250A">
              <w:rPr>
                <w:rFonts w:hint="eastAsia"/>
              </w:rPr>
              <w:t>用密闭罐车运输</w:t>
            </w:r>
            <w:proofErr w:type="gramStart"/>
            <w:r w:rsidR="0032250A">
              <w:rPr>
                <w:rFonts w:hint="eastAsia"/>
              </w:rPr>
              <w:t>至施工</w:t>
            </w:r>
            <w:proofErr w:type="gramEnd"/>
            <w:r w:rsidR="0032250A">
              <w:rPr>
                <w:rFonts w:hint="eastAsia"/>
              </w:rPr>
              <w:t>道路，只有铺设过程中产生少量的沥青烟气。</w:t>
            </w:r>
          </w:p>
          <w:p w:rsidR="0032250A" w:rsidRDefault="0032250A" w:rsidP="006171D8">
            <w:pPr>
              <w:pStyle w:val="0"/>
              <w:ind w:firstLine="480"/>
            </w:pPr>
            <w:r w:rsidRPr="0032250A">
              <w:rPr>
                <w:rFonts w:hint="eastAsia"/>
              </w:rPr>
              <w:t>沥青烟含有</w:t>
            </w:r>
            <w:r w:rsidRPr="0032250A">
              <w:rPr>
                <w:rFonts w:hint="eastAsia"/>
              </w:rPr>
              <w:t>THC</w:t>
            </w:r>
            <w:r w:rsidRPr="0032250A">
              <w:rPr>
                <w:rFonts w:hint="eastAsia"/>
              </w:rPr>
              <w:t>、苯并</w:t>
            </w:r>
            <w:r w:rsidRPr="0032250A">
              <w:rPr>
                <w:rFonts w:hint="eastAsia"/>
              </w:rPr>
              <w:t>[a]</w:t>
            </w:r>
            <w:proofErr w:type="gramStart"/>
            <w:r w:rsidRPr="0032250A">
              <w:rPr>
                <w:rFonts w:hint="eastAsia"/>
              </w:rPr>
              <w:t>芘</w:t>
            </w:r>
            <w:proofErr w:type="gramEnd"/>
            <w:r w:rsidRPr="0032250A">
              <w:rPr>
                <w:rFonts w:hint="eastAsia"/>
              </w:rPr>
              <w:t>等有毒有害成分，类比公路建设监测资料，在沥青摊铺施工点下风向</w:t>
            </w:r>
            <w:r w:rsidRPr="0032250A">
              <w:rPr>
                <w:rFonts w:hint="eastAsia"/>
              </w:rPr>
              <w:t>100m</w:t>
            </w:r>
            <w:proofErr w:type="gramStart"/>
            <w:r w:rsidRPr="0032250A">
              <w:rPr>
                <w:rFonts w:hint="eastAsia"/>
              </w:rPr>
              <w:t>外苯并</w:t>
            </w:r>
            <w:proofErr w:type="gramEnd"/>
            <w:r w:rsidRPr="0032250A">
              <w:rPr>
                <w:rFonts w:hint="eastAsia"/>
              </w:rPr>
              <w:t>[a]</w:t>
            </w:r>
            <w:proofErr w:type="gramStart"/>
            <w:r w:rsidRPr="0032250A">
              <w:rPr>
                <w:rFonts w:hint="eastAsia"/>
              </w:rPr>
              <w:t>芘</w:t>
            </w:r>
            <w:proofErr w:type="gramEnd"/>
            <w:r w:rsidRPr="0032250A">
              <w:rPr>
                <w:rFonts w:hint="eastAsia"/>
              </w:rPr>
              <w:t>浓度低于</w:t>
            </w:r>
            <w:r w:rsidRPr="0032250A">
              <w:rPr>
                <w:rFonts w:hint="eastAsia"/>
              </w:rPr>
              <w:t>0.002</w:t>
            </w:r>
            <w:r>
              <w:rPr>
                <w:szCs w:val="24"/>
              </w:rPr>
              <w:t>μg</w:t>
            </w:r>
            <w:r w:rsidRPr="0032250A">
              <w:rPr>
                <w:rFonts w:hint="eastAsia"/>
              </w:rPr>
              <w:t>/m</w:t>
            </w:r>
            <w:r w:rsidRPr="0032250A">
              <w:rPr>
                <w:rFonts w:hint="eastAsia"/>
                <w:vertAlign w:val="superscript"/>
              </w:rPr>
              <w:t>3</w:t>
            </w:r>
            <w:r w:rsidRPr="0032250A">
              <w:rPr>
                <w:rFonts w:hint="eastAsia"/>
              </w:rPr>
              <w:t>，符合</w:t>
            </w:r>
            <w:r w:rsidRPr="0032250A">
              <w:rPr>
                <w:rFonts w:hint="eastAsia"/>
              </w:rPr>
              <w:t>GB3095-2012</w:t>
            </w:r>
            <w:r w:rsidRPr="0032250A">
              <w:rPr>
                <w:rFonts w:hint="eastAsia"/>
              </w:rPr>
              <w:t>《环境空气质量标准》的</w:t>
            </w:r>
            <w:r w:rsidRPr="0032250A">
              <w:rPr>
                <w:rFonts w:hint="eastAsia"/>
              </w:rPr>
              <w:t>0.0025</w:t>
            </w:r>
            <w:r>
              <w:rPr>
                <w:szCs w:val="24"/>
              </w:rPr>
              <w:t>μg</w:t>
            </w:r>
            <w:r w:rsidRPr="0032250A">
              <w:rPr>
                <w:rFonts w:hint="eastAsia"/>
              </w:rPr>
              <w:t>/m</w:t>
            </w:r>
            <w:r w:rsidRPr="0032250A">
              <w:rPr>
                <w:rFonts w:hint="eastAsia"/>
                <w:vertAlign w:val="superscript"/>
              </w:rPr>
              <w:t>3</w:t>
            </w:r>
            <w:r w:rsidRPr="0032250A">
              <w:rPr>
                <w:rFonts w:hint="eastAsia"/>
              </w:rPr>
              <w:t>的限值；</w:t>
            </w:r>
            <w:proofErr w:type="gramStart"/>
            <w:r w:rsidRPr="0032250A">
              <w:rPr>
                <w:rFonts w:hint="eastAsia"/>
              </w:rPr>
              <w:t>酚</w:t>
            </w:r>
            <w:proofErr w:type="gramEnd"/>
            <w:r w:rsidRPr="0032250A">
              <w:rPr>
                <w:rFonts w:hint="eastAsia"/>
              </w:rPr>
              <w:t>在下风向</w:t>
            </w:r>
            <w:r w:rsidRPr="0032250A">
              <w:rPr>
                <w:rFonts w:hint="eastAsia"/>
              </w:rPr>
              <w:t>60m</w:t>
            </w:r>
            <w:r w:rsidRPr="0032250A">
              <w:rPr>
                <w:rFonts w:hint="eastAsia"/>
              </w:rPr>
              <w:t>处浓度不超过</w:t>
            </w:r>
            <w:r w:rsidRPr="0032250A">
              <w:rPr>
                <w:rFonts w:hint="eastAsia"/>
              </w:rPr>
              <w:t>0.01mg/m</w:t>
            </w:r>
            <w:r w:rsidRPr="0032250A">
              <w:rPr>
                <w:rFonts w:hint="eastAsia"/>
                <w:vertAlign w:val="superscript"/>
              </w:rPr>
              <w:t>3</w:t>
            </w:r>
            <w:r w:rsidRPr="0032250A">
              <w:rPr>
                <w:rFonts w:hint="eastAsia"/>
              </w:rPr>
              <w:t>，</w:t>
            </w:r>
            <w:r w:rsidRPr="0032250A">
              <w:rPr>
                <w:rFonts w:hint="eastAsia"/>
              </w:rPr>
              <w:t>THC</w:t>
            </w:r>
            <w:r w:rsidRPr="0032250A">
              <w:rPr>
                <w:rFonts w:hint="eastAsia"/>
              </w:rPr>
              <w:t>在下风向</w:t>
            </w:r>
            <w:r w:rsidRPr="0032250A">
              <w:rPr>
                <w:rFonts w:hint="eastAsia"/>
              </w:rPr>
              <w:t>60m</w:t>
            </w:r>
            <w:r w:rsidRPr="0032250A">
              <w:rPr>
                <w:rFonts w:hint="eastAsia"/>
              </w:rPr>
              <w:t>处浓度不超过</w:t>
            </w:r>
            <w:r w:rsidRPr="0032250A">
              <w:rPr>
                <w:rFonts w:hint="eastAsia"/>
              </w:rPr>
              <w:t>0.16mg/m</w:t>
            </w:r>
            <w:r w:rsidRPr="0032250A">
              <w:rPr>
                <w:rFonts w:hint="eastAsia"/>
                <w:vertAlign w:val="superscript"/>
              </w:rPr>
              <w:t>3</w:t>
            </w:r>
            <w:r w:rsidRPr="0032250A">
              <w:rPr>
                <w:rFonts w:hint="eastAsia"/>
              </w:rPr>
              <w:t>，符合</w:t>
            </w:r>
            <w:r w:rsidRPr="0032250A">
              <w:rPr>
                <w:rFonts w:hint="eastAsia"/>
              </w:rPr>
              <w:t>GB16297-1996</w:t>
            </w:r>
            <w:r w:rsidRPr="0032250A">
              <w:rPr>
                <w:rFonts w:hint="eastAsia"/>
              </w:rPr>
              <w:t>《大气污染物综合排放标准》的要求。</w:t>
            </w:r>
            <w:r w:rsidRPr="00970E73">
              <w:t>铺浇沥青混凝土路面时，应避开风向针对附近居民区等环境空气敏感点的时段。</w:t>
            </w:r>
            <w:r w:rsidRPr="0032250A">
              <w:rPr>
                <w:rFonts w:hint="eastAsia"/>
              </w:rPr>
              <w:t>本项目施工沥青烟摊铺过程由于历时较短，其烟气对沿线环境空气不会有明显的影响，且随着施工结束而消失。</w:t>
            </w:r>
          </w:p>
          <w:p w:rsidR="00096861" w:rsidRPr="00096861" w:rsidRDefault="00096861" w:rsidP="00096861">
            <w:pPr>
              <w:autoSpaceDE w:val="0"/>
              <w:autoSpaceDN w:val="0"/>
              <w:adjustRightInd w:val="0"/>
              <w:spacing w:line="520" w:lineRule="exact"/>
              <w:ind w:firstLineChars="200" w:firstLine="480"/>
              <w:rPr>
                <w:rFonts w:ascii="Times New Roman" w:eastAsia="宋体" w:hAnsi="Times New Roman" w:cs="Times New Roman"/>
                <w:color w:val="000000"/>
                <w:kern w:val="0"/>
                <w:sz w:val="24"/>
                <w:szCs w:val="24"/>
              </w:rPr>
            </w:pPr>
            <w:r w:rsidRPr="00096861">
              <w:rPr>
                <w:rFonts w:ascii="Times New Roman" w:eastAsia="宋体" w:hAnsi="Times New Roman" w:cs="Times New Roman"/>
                <w:color w:val="000000"/>
                <w:kern w:val="0"/>
                <w:sz w:val="24"/>
                <w:szCs w:val="24"/>
              </w:rPr>
              <w:t>综上所述，建设单位在采取评价提出的大气污染防治措施后项目施工对周围环境的影响较小。</w:t>
            </w:r>
          </w:p>
          <w:p w:rsidR="003D362F" w:rsidRPr="003D362F" w:rsidRDefault="003D362F" w:rsidP="003D362F">
            <w:pPr>
              <w:adjustRightInd w:val="0"/>
              <w:snapToGrid w:val="0"/>
              <w:spacing w:line="520" w:lineRule="exact"/>
              <w:rPr>
                <w:rFonts w:ascii="Times New Roman" w:eastAsia="黑体" w:hAnsi="Times New Roman" w:cs="Times New Roman"/>
                <w:color w:val="000000"/>
                <w:kern w:val="0"/>
                <w:sz w:val="24"/>
                <w:szCs w:val="20"/>
              </w:rPr>
            </w:pPr>
            <w:r w:rsidRPr="003D362F">
              <w:rPr>
                <w:rFonts w:ascii="Times New Roman" w:eastAsia="黑体" w:hAnsi="Times New Roman" w:cs="Times New Roman" w:hint="eastAsia"/>
                <w:color w:val="000000"/>
                <w:kern w:val="0"/>
                <w:sz w:val="24"/>
                <w:szCs w:val="20"/>
              </w:rPr>
              <w:t>二、</w:t>
            </w:r>
            <w:r w:rsidR="0032250A">
              <w:rPr>
                <w:rFonts w:ascii="Times New Roman" w:eastAsia="黑体" w:hAnsi="Times New Roman" w:cs="Times New Roman" w:hint="eastAsia"/>
                <w:color w:val="000000"/>
                <w:kern w:val="0"/>
                <w:sz w:val="24"/>
                <w:szCs w:val="20"/>
              </w:rPr>
              <w:t>地表</w:t>
            </w:r>
            <w:r w:rsidRPr="003D362F">
              <w:rPr>
                <w:rFonts w:ascii="Times New Roman" w:eastAsia="黑体" w:hAnsi="Times New Roman" w:cs="Times New Roman"/>
                <w:color w:val="000000"/>
                <w:kern w:val="0"/>
                <w:sz w:val="24"/>
                <w:szCs w:val="20"/>
              </w:rPr>
              <w:t>水环境影响</w:t>
            </w:r>
            <w:r w:rsidRPr="003D362F">
              <w:rPr>
                <w:rFonts w:ascii="Times New Roman" w:eastAsia="黑体" w:hAnsi="Times New Roman" w:cs="Times New Roman" w:hint="eastAsia"/>
                <w:color w:val="000000"/>
                <w:kern w:val="0"/>
                <w:sz w:val="24"/>
                <w:szCs w:val="20"/>
              </w:rPr>
              <w:t>分析</w:t>
            </w:r>
          </w:p>
          <w:p w:rsidR="003D362F" w:rsidRPr="003D362F" w:rsidRDefault="003D362F" w:rsidP="00160134">
            <w:pPr>
              <w:pStyle w:val="0"/>
              <w:ind w:firstLine="480"/>
            </w:pPr>
            <w:r w:rsidRPr="003D362F">
              <w:rPr>
                <w:rFonts w:hint="eastAsia"/>
              </w:rPr>
              <w:lastRenderedPageBreak/>
              <w:t>施工期的废水主要由建筑施工废水和施工人员日常生活废水两部分组成。</w:t>
            </w:r>
          </w:p>
          <w:p w:rsidR="003D362F" w:rsidRPr="003D362F" w:rsidRDefault="003D362F" w:rsidP="003D362F">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1</w:t>
            </w:r>
            <w:r w:rsidRPr="003D362F">
              <w:rPr>
                <w:rFonts w:ascii="Times New Roman" w:eastAsia="宋体" w:hAnsi="宋体" w:cs="Times New Roman" w:hint="eastAsia"/>
                <w:b/>
                <w:color w:val="000000"/>
                <w:sz w:val="24"/>
                <w:szCs w:val="24"/>
              </w:rPr>
              <w:t>、施工废水</w:t>
            </w:r>
          </w:p>
          <w:p w:rsidR="003865CF" w:rsidRDefault="0036243A" w:rsidP="0036243A">
            <w:pPr>
              <w:adjustRightInd w:val="0"/>
              <w:snapToGrid w:val="0"/>
              <w:spacing w:line="520" w:lineRule="exact"/>
              <w:ind w:firstLineChars="200" w:firstLine="480"/>
              <w:rPr>
                <w:rFonts w:ascii="Times New Roman" w:eastAsia="宋体" w:hAnsi="宋体" w:cs="Times New Roman"/>
                <w:color w:val="000000"/>
                <w:kern w:val="0"/>
                <w:sz w:val="24"/>
                <w:szCs w:val="20"/>
              </w:rPr>
            </w:pPr>
            <w:r w:rsidRPr="0036243A">
              <w:rPr>
                <w:rFonts w:ascii="Times New Roman" w:eastAsia="宋体" w:hAnsi="宋体" w:cs="Times New Roman" w:hint="eastAsia"/>
                <w:color w:val="000000"/>
                <w:kern w:val="0"/>
                <w:sz w:val="24"/>
                <w:szCs w:val="20"/>
              </w:rPr>
              <w:t>项目施工混凝土采用商品混凝土，不在项目区内拌合，无拌合废水产生</w:t>
            </w:r>
            <w:r>
              <w:rPr>
                <w:rFonts w:ascii="Times New Roman" w:eastAsia="宋体" w:hAnsi="宋体" w:cs="Times New Roman" w:hint="eastAsia"/>
                <w:color w:val="000000"/>
                <w:kern w:val="0"/>
                <w:sz w:val="24"/>
                <w:szCs w:val="20"/>
              </w:rPr>
              <w:t>。</w:t>
            </w:r>
            <w:r w:rsidR="00096861" w:rsidRPr="00F552D8">
              <w:rPr>
                <w:rFonts w:ascii="Times New Roman" w:eastAsia="宋体" w:hAnsi="宋体" w:cs="Times New Roman"/>
                <w:color w:val="000000"/>
                <w:kern w:val="0"/>
                <w:sz w:val="24"/>
                <w:szCs w:val="20"/>
              </w:rPr>
              <w:t>施工废水主要来源于混凝土养护用水、砂石料冲洗水、设备冲洗水等。废水主要成分为</w:t>
            </w:r>
            <w:r w:rsidR="00096861" w:rsidRPr="00F552D8">
              <w:rPr>
                <w:rFonts w:ascii="Times New Roman" w:eastAsia="宋体" w:hAnsi="Times New Roman" w:cs="Times New Roman"/>
                <w:color w:val="000000"/>
                <w:kern w:val="0"/>
                <w:sz w:val="24"/>
                <w:szCs w:val="20"/>
              </w:rPr>
              <w:t>SS</w:t>
            </w:r>
            <w:r w:rsidR="00096861" w:rsidRPr="00F552D8">
              <w:rPr>
                <w:rFonts w:ascii="Times New Roman" w:eastAsia="宋体" w:hAnsi="宋体" w:cs="Times New Roman"/>
                <w:color w:val="000000"/>
                <w:kern w:val="0"/>
                <w:sz w:val="24"/>
                <w:szCs w:val="20"/>
              </w:rPr>
              <w:t>，项目生产废水产生量较少。施工场地</w:t>
            </w:r>
            <w:r>
              <w:rPr>
                <w:rFonts w:ascii="Times New Roman" w:eastAsia="宋体" w:hAnsi="宋体" w:cs="Times New Roman" w:hint="eastAsia"/>
                <w:color w:val="000000"/>
                <w:kern w:val="0"/>
                <w:sz w:val="24"/>
                <w:szCs w:val="20"/>
              </w:rPr>
              <w:t>两端</w:t>
            </w:r>
            <w:r w:rsidR="00096861" w:rsidRPr="00F552D8">
              <w:rPr>
                <w:rFonts w:ascii="Times New Roman" w:eastAsia="宋体" w:hAnsi="宋体" w:cs="Times New Roman"/>
                <w:color w:val="000000"/>
                <w:kern w:val="0"/>
                <w:sz w:val="24"/>
                <w:szCs w:val="20"/>
              </w:rPr>
              <w:t>进出口分别</w:t>
            </w:r>
            <w:r w:rsidR="00096861" w:rsidRPr="00F552D8">
              <w:rPr>
                <w:rFonts w:ascii="Times New Roman" w:eastAsia="宋体" w:hAnsi="Times New Roman" w:cs="Times New Roman"/>
                <w:color w:val="000000"/>
                <w:kern w:val="0"/>
                <w:sz w:val="24"/>
                <w:szCs w:val="20"/>
              </w:rPr>
              <w:t>设置</w:t>
            </w:r>
            <w:r w:rsidR="00096861" w:rsidRPr="00F552D8">
              <w:rPr>
                <w:rFonts w:ascii="Times New Roman" w:eastAsia="宋体" w:hAnsi="Times New Roman" w:cs="Times New Roman"/>
                <w:color w:val="000000"/>
                <w:kern w:val="0"/>
                <w:sz w:val="24"/>
                <w:szCs w:val="20"/>
              </w:rPr>
              <w:t>1</w:t>
            </w:r>
            <w:r w:rsidR="00096861" w:rsidRPr="00F552D8">
              <w:rPr>
                <w:rFonts w:ascii="Times New Roman" w:eastAsia="宋体" w:hAnsi="Times New Roman" w:cs="Times New Roman"/>
                <w:color w:val="000000"/>
                <w:kern w:val="0"/>
                <w:sz w:val="24"/>
                <w:szCs w:val="20"/>
              </w:rPr>
              <w:t>座</w:t>
            </w:r>
            <w:r w:rsidR="00096861" w:rsidRPr="00F552D8">
              <w:rPr>
                <w:rFonts w:ascii="Times New Roman" w:eastAsia="宋体" w:hAnsi="Times New Roman" w:cs="Times New Roman"/>
                <w:color w:val="000000"/>
                <w:kern w:val="0"/>
                <w:sz w:val="24"/>
                <w:szCs w:val="20"/>
              </w:rPr>
              <w:t>5m</w:t>
            </w:r>
            <w:r w:rsidR="00096861" w:rsidRPr="00F552D8">
              <w:rPr>
                <w:rFonts w:ascii="Times New Roman" w:eastAsia="宋体" w:hAnsi="Times New Roman" w:cs="Times New Roman"/>
                <w:color w:val="000000"/>
                <w:kern w:val="0"/>
                <w:sz w:val="24"/>
                <w:szCs w:val="20"/>
                <w:vertAlign w:val="superscript"/>
              </w:rPr>
              <w:t>3</w:t>
            </w:r>
            <w:r w:rsidR="00096861" w:rsidRPr="00F552D8">
              <w:rPr>
                <w:rFonts w:ascii="Times New Roman" w:eastAsia="宋体" w:hAnsi="Times New Roman" w:cs="Times New Roman"/>
                <w:color w:val="000000"/>
                <w:kern w:val="0"/>
                <w:sz w:val="24"/>
                <w:szCs w:val="20"/>
              </w:rPr>
              <w:t>沉</w:t>
            </w:r>
            <w:r w:rsidR="00096861" w:rsidRPr="00F552D8">
              <w:rPr>
                <w:rFonts w:ascii="Times New Roman" w:eastAsia="宋体" w:hAnsi="宋体" w:cs="Times New Roman"/>
                <w:color w:val="000000"/>
                <w:kern w:val="0"/>
                <w:sz w:val="24"/>
                <w:szCs w:val="20"/>
              </w:rPr>
              <w:t>淀池，该部分废水经施工现场沉淀池沉淀后，用于洒水降尘等循环使用，施工废水不外排。</w:t>
            </w:r>
          </w:p>
          <w:p w:rsidR="003D362F" w:rsidRPr="003D362F" w:rsidRDefault="003D362F" w:rsidP="00096861">
            <w:pPr>
              <w:adjustRightInd w:val="0"/>
              <w:snapToGrid w:val="0"/>
              <w:spacing w:line="520" w:lineRule="exact"/>
              <w:ind w:firstLineChars="200" w:firstLine="482"/>
              <w:rPr>
                <w:rFonts w:ascii="Times New Roman" w:eastAsia="宋体" w:hAnsi="宋体" w:cs="Times New Roman"/>
                <w:b/>
                <w:color w:val="000000"/>
                <w:sz w:val="24"/>
                <w:szCs w:val="24"/>
              </w:rPr>
            </w:pPr>
            <w:r w:rsidRPr="003D362F">
              <w:rPr>
                <w:rFonts w:ascii="Times New Roman" w:eastAsia="宋体" w:hAnsi="宋体" w:cs="Times New Roman" w:hint="eastAsia"/>
                <w:b/>
                <w:color w:val="000000"/>
                <w:sz w:val="24"/>
                <w:szCs w:val="24"/>
              </w:rPr>
              <w:t>2</w:t>
            </w:r>
            <w:r w:rsidRPr="003D362F">
              <w:rPr>
                <w:rFonts w:ascii="Times New Roman" w:eastAsia="宋体" w:hAnsi="宋体" w:cs="Times New Roman" w:hint="eastAsia"/>
                <w:b/>
                <w:color w:val="000000"/>
                <w:sz w:val="24"/>
                <w:szCs w:val="24"/>
              </w:rPr>
              <w:t>、生活污水</w:t>
            </w:r>
          </w:p>
          <w:p w:rsidR="001422B5" w:rsidRDefault="003D362F" w:rsidP="00160134">
            <w:pPr>
              <w:pStyle w:val="0"/>
              <w:ind w:firstLine="480"/>
            </w:pPr>
            <w:r w:rsidRPr="003D362F">
              <w:rPr>
                <w:rFonts w:hint="eastAsia"/>
              </w:rPr>
              <w:t>根据项目情况，本项目施工人员拟定总数约为</w:t>
            </w:r>
            <w:r w:rsidR="0036243A">
              <w:rPr>
                <w:rFonts w:hint="eastAsia"/>
                <w:color w:val="auto"/>
              </w:rPr>
              <w:t>2</w:t>
            </w:r>
            <w:r w:rsidR="002D40C7">
              <w:rPr>
                <w:rFonts w:hint="eastAsia"/>
                <w:color w:val="auto"/>
              </w:rPr>
              <w:t>0</w:t>
            </w:r>
            <w:r w:rsidRPr="001422B5">
              <w:rPr>
                <w:rFonts w:hint="eastAsia"/>
                <w:color w:val="auto"/>
              </w:rPr>
              <w:t>人</w:t>
            </w:r>
            <w:r w:rsidRPr="003D362F">
              <w:rPr>
                <w:rFonts w:hint="eastAsia"/>
              </w:rPr>
              <w:t>，施工期为</w:t>
            </w:r>
            <w:r w:rsidR="0036243A">
              <w:rPr>
                <w:rFonts w:hint="eastAsia"/>
              </w:rPr>
              <w:t>6</w:t>
            </w:r>
            <w:r w:rsidRPr="003D362F">
              <w:rPr>
                <w:rFonts w:hint="eastAsia"/>
              </w:rPr>
              <w:t>个月，</w:t>
            </w:r>
            <w:r w:rsidR="001422B5" w:rsidRPr="00754BE4">
              <w:rPr>
                <w:rFonts w:hint="eastAsia"/>
              </w:rPr>
              <w:t>施工人员</w:t>
            </w:r>
            <w:r w:rsidRPr="003D362F">
              <w:rPr>
                <w:rFonts w:hint="eastAsia"/>
              </w:rPr>
              <w:t>用水定额按</w:t>
            </w:r>
            <w:r w:rsidR="0036243A">
              <w:rPr>
                <w:rFonts w:hint="eastAsia"/>
              </w:rPr>
              <w:t>4</w:t>
            </w:r>
            <w:r w:rsidRPr="003D362F">
              <w:t>0L/</w:t>
            </w:r>
            <w:r w:rsidRPr="003D362F">
              <w:rPr>
                <w:rFonts w:hint="eastAsia"/>
              </w:rPr>
              <w:t>（人</w:t>
            </w:r>
            <w:r w:rsidRPr="007021F0">
              <w:t>·</w:t>
            </w:r>
            <w:r w:rsidRPr="003D362F">
              <w:t>d</w:t>
            </w:r>
            <w:r w:rsidRPr="003D362F">
              <w:rPr>
                <w:rFonts w:hint="eastAsia"/>
              </w:rPr>
              <w:t>）计，生活用水量约为</w:t>
            </w:r>
            <w:r w:rsidR="0036243A">
              <w:rPr>
                <w:rFonts w:hint="eastAsia"/>
              </w:rPr>
              <w:t>0.8</w:t>
            </w:r>
            <w:r w:rsidRPr="003D362F">
              <w:t>t/d</w:t>
            </w:r>
            <w:r w:rsidRPr="003D362F">
              <w:rPr>
                <w:rFonts w:hint="eastAsia"/>
              </w:rPr>
              <w:t>，污水排放量以用水量的</w:t>
            </w:r>
            <w:r w:rsidRPr="003D362F">
              <w:t>80%</w:t>
            </w:r>
            <w:r w:rsidRPr="003D362F">
              <w:rPr>
                <w:rFonts w:hint="eastAsia"/>
              </w:rPr>
              <w:t>计，则生活污水排放量为</w:t>
            </w:r>
            <w:r w:rsidR="0036243A">
              <w:rPr>
                <w:rFonts w:hint="eastAsia"/>
              </w:rPr>
              <w:t>0.64</w:t>
            </w:r>
            <w:r w:rsidR="00841D1A">
              <w:rPr>
                <w:rFonts w:hint="eastAsia"/>
              </w:rPr>
              <w:t xml:space="preserve"> </w:t>
            </w:r>
            <w:r w:rsidRPr="003D362F">
              <w:t>t/d</w:t>
            </w:r>
            <w:r w:rsidR="006B2CD3">
              <w:rPr>
                <w:rFonts w:hint="eastAsia"/>
              </w:rPr>
              <w:t>。</w:t>
            </w:r>
            <w:r w:rsidR="008B1E82" w:rsidRPr="008B1E82">
              <w:rPr>
                <w:rFonts w:hint="eastAsia"/>
              </w:rPr>
              <w:t>项目未设置施工营地，施工人员日常洗漱、入厕依托项目周围的公厕。</w:t>
            </w:r>
          </w:p>
          <w:p w:rsidR="003D362F" w:rsidRPr="003D362F" w:rsidRDefault="003D362F" w:rsidP="00160134">
            <w:pPr>
              <w:pStyle w:val="0"/>
              <w:ind w:firstLine="480"/>
            </w:pPr>
            <w:r w:rsidRPr="003D362F">
              <w:t>本项目工程量较小，</w:t>
            </w:r>
            <w:r w:rsidRPr="003D362F">
              <w:rPr>
                <w:rFonts w:hint="eastAsia"/>
              </w:rPr>
              <w:t>且</w:t>
            </w:r>
            <w:r w:rsidRPr="003D362F">
              <w:t>施工时间较短，项目产生的废水均能得到综合利用，因此项目废水不会对区域水环境产生明显影响。</w:t>
            </w:r>
          </w:p>
          <w:p w:rsidR="003D362F" w:rsidRPr="003D362F" w:rsidRDefault="003D362F" w:rsidP="00160134">
            <w:pPr>
              <w:pStyle w:val="4"/>
            </w:pPr>
            <w:r w:rsidRPr="003D362F">
              <w:rPr>
                <w:rFonts w:hint="eastAsia"/>
              </w:rPr>
              <w:t>三</w:t>
            </w:r>
            <w:r w:rsidRPr="003D362F">
              <w:t>、声环境影响</w:t>
            </w:r>
            <w:r w:rsidRPr="003D362F">
              <w:rPr>
                <w:rFonts w:hint="eastAsia"/>
              </w:rPr>
              <w:t>分析</w:t>
            </w:r>
          </w:p>
          <w:p w:rsidR="008B1E82" w:rsidRPr="008B1E82" w:rsidRDefault="008B1E82" w:rsidP="008B1E82">
            <w:pPr>
              <w:adjustRightInd w:val="0"/>
              <w:snapToGrid w:val="0"/>
              <w:spacing w:line="520" w:lineRule="exact"/>
              <w:ind w:firstLineChars="200" w:firstLine="482"/>
              <w:rPr>
                <w:rFonts w:ascii="Times New Roman" w:eastAsia="宋体" w:hAnsi="宋体" w:cs="Times New Roman"/>
                <w:b/>
                <w:color w:val="000000"/>
                <w:sz w:val="24"/>
                <w:szCs w:val="24"/>
              </w:rPr>
            </w:pPr>
            <w:r w:rsidRPr="008B1E82">
              <w:rPr>
                <w:rFonts w:ascii="Times New Roman" w:eastAsia="宋体" w:hAnsi="宋体" w:cs="Times New Roman" w:hint="eastAsia"/>
                <w:b/>
                <w:color w:val="000000"/>
                <w:sz w:val="24"/>
                <w:szCs w:val="24"/>
              </w:rPr>
              <w:t>1</w:t>
            </w:r>
            <w:r w:rsidRPr="008B1E82">
              <w:rPr>
                <w:rFonts w:ascii="Times New Roman" w:eastAsia="宋体" w:hAnsi="宋体" w:cs="Times New Roman" w:hint="eastAsia"/>
                <w:b/>
                <w:color w:val="000000"/>
                <w:sz w:val="24"/>
                <w:szCs w:val="24"/>
              </w:rPr>
              <w:t>、噪声源强分析</w:t>
            </w:r>
          </w:p>
          <w:p w:rsidR="003D362F" w:rsidRDefault="003D362F" w:rsidP="00D50BEE">
            <w:pPr>
              <w:pStyle w:val="0"/>
              <w:ind w:firstLine="480"/>
              <w:rPr>
                <w:szCs w:val="24"/>
              </w:rPr>
            </w:pPr>
            <w:r w:rsidRPr="003D362F">
              <w:rPr>
                <w:szCs w:val="24"/>
              </w:rPr>
              <w:t>施工噪声具有阶段性、临时性和不固定性，不同的施工设备产生的噪声不同。</w:t>
            </w:r>
            <w:r w:rsidRPr="003D362F">
              <w:t>本项目产生的噪声主要为施工设备在管道开挖、管道铺设、路面工程施工、照明工程施工等过程中产生的噪声。施工期噪声产生的主要机械设备为挖掘机、</w:t>
            </w:r>
            <w:r w:rsidR="003E7504">
              <w:rPr>
                <w:rFonts w:hint="eastAsia"/>
              </w:rPr>
              <w:t>装载机、</w:t>
            </w:r>
            <w:r w:rsidRPr="003D362F">
              <w:t>压路机</w:t>
            </w:r>
            <w:r w:rsidR="003E7504">
              <w:rPr>
                <w:rFonts w:hint="eastAsia"/>
              </w:rPr>
              <w:t>等施工机械</w:t>
            </w:r>
            <w:r w:rsidRPr="003D362F">
              <w:t>。</w:t>
            </w:r>
          </w:p>
          <w:p w:rsidR="003E7504" w:rsidRPr="00C10EEC" w:rsidRDefault="003E7504" w:rsidP="003E7504">
            <w:pPr>
              <w:autoSpaceDE w:val="0"/>
              <w:autoSpaceDN w:val="0"/>
              <w:adjustRightInd w:val="0"/>
              <w:spacing w:line="520" w:lineRule="exact"/>
              <w:ind w:firstLineChars="200" w:firstLine="480"/>
              <w:rPr>
                <w:rFonts w:ascii="Times New Roman" w:eastAsia="宋体" w:hAnsi="Times New Roman" w:cs="Times New Roman"/>
                <w:kern w:val="0"/>
                <w:sz w:val="24"/>
                <w:szCs w:val="20"/>
              </w:rPr>
            </w:pPr>
            <w:r w:rsidRPr="00147920">
              <w:rPr>
                <w:rFonts w:ascii="Times New Roman" w:eastAsia="黑体" w:hAnsi="黑体" w:cs="Times New Roman"/>
                <w:kern w:val="0"/>
                <w:sz w:val="24"/>
                <w:szCs w:val="24"/>
                <w:lang w:val="zh-CN"/>
              </w:rPr>
              <w:t>表</w:t>
            </w:r>
            <w:r w:rsidR="00946FBC">
              <w:rPr>
                <w:rFonts w:ascii="Times New Roman" w:eastAsia="黑体" w:hAnsi="Times New Roman" w:cs="Times New Roman" w:hint="eastAsia"/>
                <w:kern w:val="0"/>
                <w:sz w:val="24"/>
                <w:szCs w:val="24"/>
                <w:lang w:val="zh-CN"/>
              </w:rPr>
              <w:t>1</w:t>
            </w:r>
            <w:r w:rsidR="00AD4CD1">
              <w:rPr>
                <w:rFonts w:ascii="Times New Roman" w:eastAsia="黑体" w:hAnsi="Times New Roman" w:cs="Times New Roman" w:hint="eastAsia"/>
                <w:kern w:val="0"/>
                <w:sz w:val="24"/>
                <w:szCs w:val="24"/>
                <w:lang w:val="zh-CN"/>
              </w:rPr>
              <w:t>1</w:t>
            </w:r>
            <w:r w:rsidRPr="00147920">
              <w:rPr>
                <w:rFonts w:ascii="Times New Roman" w:eastAsia="黑体" w:hAnsi="Times New Roman" w:cs="Times New Roman"/>
                <w:kern w:val="0"/>
                <w:sz w:val="24"/>
                <w:szCs w:val="24"/>
                <w:lang w:val="zh-CN"/>
              </w:rPr>
              <w:t xml:space="preserve">                   </w:t>
            </w:r>
            <w:r>
              <w:rPr>
                <w:rFonts w:ascii="Times New Roman" w:eastAsia="黑体" w:hAnsi="黑体" w:cs="Times New Roman" w:hint="eastAsia"/>
                <w:kern w:val="0"/>
                <w:sz w:val="24"/>
                <w:szCs w:val="24"/>
                <w:lang w:val="zh-CN"/>
              </w:rPr>
              <w:t>施工期主要噪声源强表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1445"/>
              <w:gridCol w:w="2544"/>
              <w:gridCol w:w="2189"/>
              <w:gridCol w:w="2722"/>
            </w:tblGrid>
            <w:tr w:rsidR="003E7504" w:rsidTr="00AD4CD1">
              <w:trPr>
                <w:trHeight w:val="20"/>
              </w:trPr>
              <w:tc>
                <w:tcPr>
                  <w:tcW w:w="1445" w:type="dxa"/>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序号</w:t>
                  </w:r>
                </w:p>
              </w:tc>
              <w:tc>
                <w:tcPr>
                  <w:tcW w:w="2544" w:type="dxa"/>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主要施工机械类型</w:t>
                  </w:r>
                </w:p>
              </w:tc>
              <w:tc>
                <w:tcPr>
                  <w:tcW w:w="2189" w:type="dxa"/>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测点与施工机械距离</w:t>
                  </w:r>
                </w:p>
              </w:tc>
              <w:tc>
                <w:tcPr>
                  <w:tcW w:w="2722" w:type="dxa"/>
                  <w:shd w:val="clear" w:color="auto" w:fill="FFFFFF"/>
                  <w:hideMark/>
                </w:tcPr>
                <w:p w:rsidR="003E7504" w:rsidRPr="003E7504" w:rsidRDefault="003E7504"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最大噪声级</w:t>
                  </w:r>
                  <w:r w:rsidRPr="003E7504">
                    <w:rPr>
                      <w:rFonts w:ascii="Times New Roman" w:eastAsia="宋体" w:hAnsi="Times New Roman" w:cs="Times New Roman"/>
                      <w:kern w:val="0"/>
                      <w:lang w:val="zh-CN"/>
                    </w:rPr>
                    <w:t>Lmax (dB)</w:t>
                  </w:r>
                </w:p>
              </w:tc>
            </w:tr>
            <w:tr w:rsidR="00A868FD" w:rsidTr="00AD4CD1">
              <w:trPr>
                <w:trHeight w:val="20"/>
              </w:trPr>
              <w:tc>
                <w:tcPr>
                  <w:tcW w:w="1445"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1</w:t>
                  </w:r>
                </w:p>
              </w:tc>
              <w:tc>
                <w:tcPr>
                  <w:tcW w:w="2544"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推土机</w:t>
                  </w:r>
                </w:p>
              </w:tc>
              <w:tc>
                <w:tcPr>
                  <w:tcW w:w="2189"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76</w:t>
                  </w:r>
                </w:p>
              </w:tc>
            </w:tr>
            <w:tr w:rsidR="00A868FD" w:rsidTr="00AD4CD1">
              <w:trPr>
                <w:trHeight w:val="20"/>
              </w:trPr>
              <w:tc>
                <w:tcPr>
                  <w:tcW w:w="1445"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2</w:t>
                  </w:r>
                </w:p>
              </w:tc>
              <w:tc>
                <w:tcPr>
                  <w:tcW w:w="2544"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摊铺机</w:t>
                  </w:r>
                </w:p>
              </w:tc>
              <w:tc>
                <w:tcPr>
                  <w:tcW w:w="2189"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71</w:t>
                  </w:r>
                </w:p>
              </w:tc>
            </w:tr>
            <w:tr w:rsidR="00A868FD" w:rsidTr="00AD4CD1">
              <w:trPr>
                <w:trHeight w:val="20"/>
              </w:trPr>
              <w:tc>
                <w:tcPr>
                  <w:tcW w:w="1445"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3</w:t>
                  </w:r>
                </w:p>
              </w:tc>
              <w:tc>
                <w:tcPr>
                  <w:tcW w:w="2544"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压路机</w:t>
                  </w:r>
                </w:p>
              </w:tc>
              <w:tc>
                <w:tcPr>
                  <w:tcW w:w="2189"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76</w:t>
                  </w:r>
                </w:p>
              </w:tc>
            </w:tr>
            <w:tr w:rsidR="00A868FD" w:rsidTr="00AD4CD1">
              <w:trPr>
                <w:trHeight w:val="20"/>
              </w:trPr>
              <w:tc>
                <w:tcPr>
                  <w:tcW w:w="1445"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4</w:t>
                  </w:r>
                </w:p>
              </w:tc>
              <w:tc>
                <w:tcPr>
                  <w:tcW w:w="2544"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平地机</w:t>
                  </w:r>
                </w:p>
              </w:tc>
              <w:tc>
                <w:tcPr>
                  <w:tcW w:w="2189"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77</w:t>
                  </w:r>
                </w:p>
              </w:tc>
            </w:tr>
            <w:tr w:rsidR="00A868FD" w:rsidTr="00AD4CD1">
              <w:trPr>
                <w:trHeight w:val="20"/>
              </w:trPr>
              <w:tc>
                <w:tcPr>
                  <w:tcW w:w="1445"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544"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自卸汽车</w:t>
                  </w:r>
                </w:p>
              </w:tc>
              <w:tc>
                <w:tcPr>
                  <w:tcW w:w="2189"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56</w:t>
                  </w:r>
                </w:p>
              </w:tc>
            </w:tr>
            <w:tr w:rsidR="00A868FD" w:rsidTr="00AD4CD1">
              <w:trPr>
                <w:trHeight w:val="20"/>
              </w:trPr>
              <w:tc>
                <w:tcPr>
                  <w:tcW w:w="1445"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6</w:t>
                  </w:r>
                </w:p>
              </w:tc>
              <w:tc>
                <w:tcPr>
                  <w:tcW w:w="2544"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挖掘机</w:t>
                  </w:r>
                </w:p>
              </w:tc>
              <w:tc>
                <w:tcPr>
                  <w:tcW w:w="2189" w:type="dxa"/>
                  <w:shd w:val="clear" w:color="auto" w:fill="FFFFFF"/>
                  <w:hideMark/>
                </w:tcPr>
                <w:p w:rsidR="00A868FD" w:rsidRPr="003E7504" w:rsidRDefault="00A868FD" w:rsidP="00A868FD">
                  <w:pPr>
                    <w:autoSpaceDE w:val="0"/>
                    <w:autoSpaceDN w:val="0"/>
                    <w:adjustRightInd w:val="0"/>
                    <w:snapToGrid w:val="0"/>
                    <w:spacing w:line="360" w:lineRule="exact"/>
                    <w:jc w:val="center"/>
                    <w:rPr>
                      <w:rFonts w:ascii="Times New Roman" w:eastAsia="宋体" w:hAnsi="Times New Roman" w:cs="Times New Roman"/>
                      <w:kern w:val="0"/>
                      <w:szCs w:val="21"/>
                      <w:lang w:val="zh-CN"/>
                    </w:rPr>
                  </w:pPr>
                  <w:r w:rsidRPr="003E7504">
                    <w:rPr>
                      <w:rFonts w:ascii="Times New Roman" w:eastAsia="宋体" w:hAnsi="Times New Roman" w:cs="Times New Roman"/>
                      <w:kern w:val="0"/>
                      <w:lang w:val="zh-CN"/>
                    </w:rPr>
                    <w:t>5</w:t>
                  </w:r>
                </w:p>
              </w:tc>
              <w:tc>
                <w:tcPr>
                  <w:tcW w:w="2722" w:type="dxa"/>
                  <w:shd w:val="clear" w:color="auto" w:fill="FFFFFF"/>
                  <w:vAlign w:val="center"/>
                  <w:hideMark/>
                </w:tcPr>
                <w:p w:rsidR="00A868FD" w:rsidRPr="004270DC" w:rsidRDefault="00A868FD" w:rsidP="00A868FD">
                  <w:pPr>
                    <w:pStyle w:val="af3"/>
                    <w:spacing w:line="360" w:lineRule="exact"/>
                    <w:ind w:firstLineChars="0" w:firstLine="0"/>
                    <w:rPr>
                      <w:rFonts w:eastAsia="宋体"/>
                      <w:sz w:val="21"/>
                      <w:szCs w:val="21"/>
                    </w:rPr>
                  </w:pPr>
                  <w:r>
                    <w:rPr>
                      <w:rFonts w:eastAsia="宋体" w:hint="eastAsia"/>
                      <w:sz w:val="21"/>
                      <w:szCs w:val="21"/>
                    </w:rPr>
                    <w:t>66</w:t>
                  </w:r>
                </w:p>
              </w:tc>
            </w:tr>
          </w:tbl>
          <w:p w:rsidR="008B1E82" w:rsidRPr="003E7504" w:rsidRDefault="003E7504" w:rsidP="003E7504">
            <w:pPr>
              <w:adjustRightInd w:val="0"/>
              <w:snapToGrid w:val="0"/>
              <w:spacing w:line="520" w:lineRule="exact"/>
              <w:ind w:firstLineChars="200" w:firstLine="482"/>
              <w:rPr>
                <w:rFonts w:ascii="Times New Roman" w:eastAsia="宋体" w:hAnsi="宋体" w:cs="Times New Roman"/>
                <w:b/>
                <w:color w:val="000000"/>
                <w:sz w:val="24"/>
                <w:szCs w:val="24"/>
              </w:rPr>
            </w:pPr>
            <w:r w:rsidRPr="003E7504">
              <w:rPr>
                <w:rFonts w:ascii="Times New Roman" w:eastAsia="宋体" w:hAnsi="宋体" w:cs="Times New Roman" w:hint="eastAsia"/>
                <w:b/>
                <w:color w:val="000000"/>
                <w:sz w:val="24"/>
                <w:szCs w:val="24"/>
              </w:rPr>
              <w:t>2</w:t>
            </w:r>
            <w:r w:rsidRPr="003E7504">
              <w:rPr>
                <w:rFonts w:ascii="Times New Roman" w:eastAsia="宋体" w:hAnsi="宋体" w:cs="Times New Roman" w:hint="eastAsia"/>
                <w:b/>
                <w:color w:val="000000"/>
                <w:sz w:val="24"/>
                <w:szCs w:val="24"/>
              </w:rPr>
              <w:t>、预测模式确定</w:t>
            </w:r>
          </w:p>
          <w:p w:rsidR="003D362F" w:rsidRPr="003D362F" w:rsidRDefault="003E7504" w:rsidP="00D50BEE">
            <w:pPr>
              <w:pStyle w:val="0"/>
              <w:ind w:firstLine="480"/>
            </w:pPr>
            <w:r w:rsidRPr="003E7504">
              <w:rPr>
                <w:rFonts w:hint="eastAsia"/>
              </w:rPr>
              <w:lastRenderedPageBreak/>
              <w:t>根据《环境影响评价技术导则声环境》（</w:t>
            </w:r>
            <w:r w:rsidRPr="003E7504">
              <w:rPr>
                <w:rFonts w:hint="eastAsia"/>
              </w:rPr>
              <w:t>HJ2.4-2009)</w:t>
            </w:r>
            <w:r w:rsidRPr="003E7504">
              <w:rPr>
                <w:rFonts w:hint="eastAsia"/>
              </w:rPr>
              <w:t>中距离衰减模式，同时考虑地面衰减和空气吸收，计算出施工机械噪声对周围环境的影响范围，施工机械噪声可近似看作点声源，根据点声源噪声衰减模式，估算距离声源不同距离处的噪声值，预测模式如下：</w:t>
            </w:r>
            <w:r w:rsidR="003D362F" w:rsidRPr="003D362F">
              <w:t>：</w:t>
            </w:r>
          </w:p>
          <w:p w:rsidR="003D362F" w:rsidRDefault="003D362F" w:rsidP="00D50BEE"/>
          <w:p w:rsidR="00D50BEE" w:rsidRPr="003D362F" w:rsidRDefault="00867F32" w:rsidP="00D50BEE">
            <w:pPr>
              <w:spacing w:line="360" w:lineRule="auto"/>
              <w:rPr>
                <w:rFonts w:ascii="Times New Roman" w:eastAsia="宋体" w:hAnsi="Times New Roman" w:cs="Times New Roman"/>
                <w:sz w:val="24"/>
                <w:szCs w:val="24"/>
              </w:rPr>
            </w:pPr>
            <m:oMathPara>
              <m:oMath>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L</m:t>
                    </m:r>
                  </m:e>
                  <m:sub>
                    <m:r>
                      <w:rPr>
                        <w:rFonts w:ascii="Cambria Math" w:eastAsia="宋体" w:hAnsi="Times New Roman" w:cs="Times New Roman"/>
                        <w:sz w:val="24"/>
                        <w:szCs w:val="24"/>
                      </w:rPr>
                      <m:t>2</m:t>
                    </m:r>
                  </m:sub>
                </m:sSub>
                <m:r>
                  <w:rPr>
                    <w:rFonts w:ascii="Cambria Math" w:eastAsia="宋体" w:hAnsi="Times New Roman" w:cs="Times New Roman"/>
                    <w:sz w:val="24"/>
                    <w:szCs w:val="24"/>
                  </w:rPr>
                  <m:t>=</m:t>
                </m:r>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L</m:t>
                    </m:r>
                  </m:e>
                  <m:sub>
                    <m:r>
                      <w:rPr>
                        <w:rFonts w:ascii="Cambria Math" w:eastAsia="宋体" w:hAnsi="Times New Roman" w:cs="Times New Roman"/>
                        <w:sz w:val="24"/>
                        <w:szCs w:val="24"/>
                      </w:rPr>
                      <m:t>1</m:t>
                    </m:r>
                  </m:sub>
                </m:sSub>
                <m:r>
                  <w:rPr>
                    <w:rFonts w:ascii="Cambria Math" w:eastAsia="宋体" w:hAnsi="Cambria Math" w:cs="Times New Roman"/>
                    <w:sz w:val="24"/>
                    <w:szCs w:val="24"/>
                  </w:rPr>
                  <m:t>-20</m:t>
                </m:r>
                <m:r>
                  <w:rPr>
                    <w:rFonts w:ascii="Cambria Math" w:eastAsia="宋体" w:hAnsi="Times New Roman" w:cs="Times New Roman"/>
                    <w:sz w:val="24"/>
                    <w:szCs w:val="24"/>
                  </w:rPr>
                  <m:t>Lg</m:t>
                </m:r>
                <m:d>
                  <m:dPr>
                    <m:ctrlPr>
                      <w:rPr>
                        <w:rFonts w:ascii="Cambria Math" w:eastAsia="宋体" w:hAnsi="Cambria Math" w:cs="Times New Roman"/>
                        <w:i/>
                        <w:sz w:val="24"/>
                        <w:szCs w:val="24"/>
                      </w:rPr>
                    </m:ctrlPr>
                  </m:dPr>
                  <m:e>
                    <m:f>
                      <m:fPr>
                        <m:ctrlPr>
                          <w:rPr>
                            <w:rFonts w:ascii="Cambria Math" w:eastAsia="宋体" w:hAnsi="Times New Roman" w:cs="Times New Roman"/>
                            <w:i/>
                            <w:sz w:val="24"/>
                            <w:szCs w:val="24"/>
                          </w:rPr>
                        </m:ctrlPr>
                      </m:fPr>
                      <m:num>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r</m:t>
                            </m:r>
                          </m:e>
                          <m:sub>
                            <m:r>
                              <w:rPr>
                                <w:rFonts w:ascii="Cambria Math" w:eastAsia="宋体" w:hAnsi="Times New Roman" w:cs="Times New Roman"/>
                                <w:sz w:val="24"/>
                                <w:szCs w:val="24"/>
                              </w:rPr>
                              <m:t>2</m:t>
                            </m:r>
                          </m:sub>
                        </m:sSub>
                      </m:num>
                      <m:den>
                        <m:sSub>
                          <m:sSubPr>
                            <m:ctrlPr>
                              <w:rPr>
                                <w:rFonts w:ascii="Cambria Math" w:eastAsia="宋体" w:hAnsi="Times New Roman" w:cs="Times New Roman"/>
                                <w:i/>
                                <w:sz w:val="24"/>
                                <w:szCs w:val="24"/>
                              </w:rPr>
                            </m:ctrlPr>
                          </m:sSubPr>
                          <m:e>
                            <m:r>
                              <w:rPr>
                                <w:rFonts w:ascii="Cambria Math" w:eastAsia="宋体" w:hAnsi="Times New Roman" w:cs="Times New Roman"/>
                                <w:sz w:val="24"/>
                                <w:szCs w:val="24"/>
                              </w:rPr>
                              <m:t>r</m:t>
                            </m:r>
                          </m:e>
                          <m:sub>
                            <m:r>
                              <w:rPr>
                                <w:rFonts w:ascii="Cambria Math" w:eastAsia="宋体" w:hAnsi="Times New Roman" w:cs="Times New Roman"/>
                                <w:sz w:val="24"/>
                                <w:szCs w:val="24"/>
                              </w:rPr>
                              <m:t>1</m:t>
                            </m:r>
                          </m:sub>
                        </m:sSub>
                      </m:den>
                    </m:f>
                  </m:e>
                </m:d>
              </m:oMath>
            </m:oMathPara>
          </w:p>
          <w:p w:rsidR="00D50BEE" w:rsidRDefault="003D362F" w:rsidP="00D50BEE">
            <w:pPr>
              <w:pStyle w:val="0"/>
              <w:ind w:firstLine="480"/>
            </w:pPr>
            <w:r w:rsidRPr="003D362F">
              <w:t>式中：</w:t>
            </w:r>
            <w:r w:rsidR="00D50BEE" w:rsidRPr="00D50BEE">
              <w:rPr>
                <w:rFonts w:hint="eastAsia"/>
              </w:rPr>
              <w:t>L</w:t>
            </w:r>
            <w:r w:rsidR="00D50BEE" w:rsidRPr="00D50BEE">
              <w:rPr>
                <w:rFonts w:hint="eastAsia"/>
                <w:vertAlign w:val="subscript"/>
              </w:rPr>
              <w:t>2</w:t>
            </w:r>
            <w:r w:rsidR="00D50BEE">
              <w:rPr>
                <w:rFonts w:hint="eastAsia"/>
              </w:rPr>
              <w:t>——</w:t>
            </w:r>
            <w:r w:rsidR="00D50BEE" w:rsidRPr="00D50BEE">
              <w:rPr>
                <w:rFonts w:hint="eastAsia"/>
              </w:rPr>
              <w:t>r</w:t>
            </w:r>
            <w:r w:rsidR="00D50BEE" w:rsidRPr="00D50BEE">
              <w:rPr>
                <w:rFonts w:hint="eastAsia"/>
                <w:vertAlign w:val="subscript"/>
              </w:rPr>
              <w:t>2</w:t>
            </w:r>
            <w:r w:rsidR="00D50BEE" w:rsidRPr="00D50BEE">
              <w:rPr>
                <w:rFonts w:hint="eastAsia"/>
              </w:rPr>
              <w:t>处的等效声级；</w:t>
            </w:r>
          </w:p>
          <w:p w:rsidR="00D50BEE" w:rsidRDefault="00D50BEE" w:rsidP="00D50BEE">
            <w:pPr>
              <w:pStyle w:val="0"/>
              <w:ind w:firstLineChars="500" w:firstLine="1200"/>
            </w:pPr>
            <w:r w:rsidRPr="00D50BEE">
              <w:rPr>
                <w:rFonts w:hint="eastAsia"/>
              </w:rPr>
              <w:t>L</w:t>
            </w:r>
            <w:r w:rsidRPr="00D50BEE">
              <w:rPr>
                <w:rFonts w:hint="eastAsia"/>
                <w:vertAlign w:val="subscript"/>
              </w:rPr>
              <w:t>1</w:t>
            </w:r>
            <w:r>
              <w:rPr>
                <w:rFonts w:hint="eastAsia"/>
              </w:rPr>
              <w:t>——</w:t>
            </w:r>
            <w:r w:rsidRPr="00D50BEE">
              <w:rPr>
                <w:rFonts w:hint="eastAsia"/>
              </w:rPr>
              <w:t>r</w:t>
            </w:r>
            <w:r w:rsidRPr="00D50BEE">
              <w:rPr>
                <w:rFonts w:hint="eastAsia"/>
                <w:vertAlign w:val="subscript"/>
              </w:rPr>
              <w:t>1</w:t>
            </w:r>
            <w:r w:rsidRPr="00D50BEE">
              <w:rPr>
                <w:rFonts w:hint="eastAsia"/>
              </w:rPr>
              <w:t>处的等效声级</w:t>
            </w:r>
            <w:r>
              <w:rPr>
                <w:rFonts w:hint="eastAsia"/>
              </w:rPr>
              <w:t>。</w:t>
            </w:r>
          </w:p>
          <w:p w:rsidR="003E7504" w:rsidRPr="003E7504" w:rsidRDefault="003E7504" w:rsidP="003E7504">
            <w:pPr>
              <w:pStyle w:val="0"/>
              <w:ind w:firstLine="480"/>
            </w:pPr>
            <w:r w:rsidRPr="003E7504">
              <w:rPr>
                <w:rFonts w:hint="eastAsia"/>
              </w:rPr>
              <w:t>对于多台施工机械对某个预测点的影响，按照下式进行声级叠加</w:t>
            </w:r>
            <w:r>
              <w:rPr>
                <w:rFonts w:hint="eastAsia"/>
              </w:rPr>
              <w:t>：</w:t>
            </w:r>
          </w:p>
          <w:p w:rsidR="003E7504" w:rsidRPr="003E7504" w:rsidRDefault="003E7504" w:rsidP="003E7504">
            <w:pPr>
              <w:pStyle w:val="0"/>
              <w:spacing w:line="240" w:lineRule="auto"/>
              <w:ind w:firstLine="480"/>
              <w:rPr>
                <w:oMath/>
                <w:rFonts w:ascii="Cambria Math" w:hAnsi="Cambria Math" w:hint="eastAsia"/>
              </w:rPr>
            </w:pPr>
            <m:oMathPara>
              <m:oMath>
                <m:r>
                  <w:rPr>
                    <w:rFonts w:ascii="Cambria Math"/>
                    <w:szCs w:val="24"/>
                  </w:rPr>
                  <m:t>L=</m:t>
                </m:r>
                <m:r>
                  <w:rPr>
                    <w:rFonts w:ascii="Cambria Math" w:hAnsi="Cambria Math"/>
                    <w:szCs w:val="24"/>
                  </w:rPr>
                  <m:t>10lg</m:t>
                </m:r>
                <m:nary>
                  <m:naryPr>
                    <m:chr m:val="∑"/>
                    <m:limLoc m:val="undOvr"/>
                    <m:ctrlPr>
                      <w:rPr>
                        <w:rFonts w:ascii="Cambria Math" w:hAnsi="Cambria Math"/>
                        <w:i/>
                        <w:szCs w:val="24"/>
                      </w:rPr>
                    </m:ctrlPr>
                  </m:naryPr>
                  <m:sub>
                    <m:r>
                      <w:rPr>
                        <w:rFonts w:ascii="Cambria Math" w:hAnsi="Cambria Math"/>
                        <w:szCs w:val="24"/>
                      </w:rPr>
                      <m:t>i=1</m:t>
                    </m:r>
                  </m:sub>
                  <m:sup>
                    <m:r>
                      <w:rPr>
                        <w:rFonts w:ascii="Cambria Math" w:hAnsi="Cambria Math"/>
                        <w:szCs w:val="24"/>
                      </w:rPr>
                      <m:t>n</m:t>
                    </m:r>
                  </m:sup>
                  <m:e>
                    <m:sSup>
                      <m:sSupPr>
                        <m:ctrlPr>
                          <w:rPr>
                            <w:rFonts w:ascii="Cambria Math" w:hAnsi="Cambria Math"/>
                            <w:i/>
                            <w:szCs w:val="24"/>
                          </w:rPr>
                        </m:ctrlPr>
                      </m:sSupPr>
                      <m:e>
                        <m:r>
                          <w:rPr>
                            <w:rFonts w:ascii="Cambria Math" w:hAnsi="Cambria Math"/>
                            <w:szCs w:val="24"/>
                          </w:rPr>
                          <m:t>10</m:t>
                        </m:r>
                      </m:e>
                      <m:sup>
                        <m:r>
                          <w:rPr>
                            <w:rFonts w:ascii="Cambria Math" w:hAnsi="Cambria Math"/>
                            <w:szCs w:val="24"/>
                          </w:rPr>
                          <m:t>0.1×</m:t>
                        </m:r>
                        <m:sSub>
                          <m:sSubPr>
                            <m:ctrlPr>
                              <w:rPr>
                                <w:rFonts w:ascii="Cambria Math" w:hAnsi="Cambria Math"/>
                                <w:i/>
                                <w:szCs w:val="24"/>
                              </w:rPr>
                            </m:ctrlPr>
                          </m:sSubPr>
                          <m:e>
                            <m:r>
                              <w:rPr>
                                <w:rFonts w:ascii="Cambria Math" w:hAnsi="Cambria Math"/>
                                <w:szCs w:val="24"/>
                              </w:rPr>
                              <m:t>L</m:t>
                            </m:r>
                          </m:e>
                          <m:sub>
                            <m:r>
                              <w:rPr>
                                <w:rFonts w:ascii="Cambria Math" w:hAnsi="Cambria Math"/>
                                <w:szCs w:val="24"/>
                              </w:rPr>
                              <m:t>i</m:t>
                            </m:r>
                          </m:sub>
                        </m:sSub>
                      </m:sup>
                    </m:sSup>
                  </m:e>
                </m:nary>
              </m:oMath>
            </m:oMathPara>
          </w:p>
          <w:p w:rsidR="003E7504" w:rsidRPr="003E7504" w:rsidRDefault="003E7504" w:rsidP="003E7504">
            <w:pPr>
              <w:pStyle w:val="0"/>
              <w:ind w:firstLine="480"/>
            </w:pPr>
            <w:r w:rsidRPr="003E7504">
              <w:rPr>
                <w:rFonts w:hint="eastAsia"/>
              </w:rPr>
              <w:t>式中</w:t>
            </w:r>
            <w:r>
              <w:rPr>
                <w:rFonts w:hint="eastAsia"/>
              </w:rPr>
              <w:t>：</w:t>
            </w:r>
            <w:r w:rsidRPr="003E7504">
              <w:rPr>
                <w:rFonts w:hint="eastAsia"/>
                <w:i/>
              </w:rPr>
              <w:t>L</w:t>
            </w:r>
            <w:r>
              <w:rPr>
                <w:rFonts w:hint="eastAsia"/>
              </w:rPr>
              <w:t>——</w:t>
            </w:r>
            <w:r w:rsidRPr="003E7504">
              <w:rPr>
                <w:rFonts w:hint="eastAsia"/>
              </w:rPr>
              <w:t>叠加后噪声级</w:t>
            </w:r>
            <w:r w:rsidRPr="003E7504">
              <w:t>，</w:t>
            </w:r>
            <w:r w:rsidRPr="003E7504">
              <w:t>dB (A</w:t>
            </w:r>
            <w:r w:rsidRPr="003E7504">
              <w:rPr>
                <w:rFonts w:hint="eastAsia"/>
              </w:rPr>
              <w:t>)</w:t>
            </w:r>
            <w:r w:rsidRPr="003E7504">
              <w:rPr>
                <w:rFonts w:hint="eastAsia"/>
              </w:rPr>
              <w:t>；</w:t>
            </w:r>
          </w:p>
          <w:p w:rsidR="003E7504" w:rsidRPr="003E7504" w:rsidRDefault="003E7504" w:rsidP="003E7504">
            <w:pPr>
              <w:pStyle w:val="0"/>
              <w:ind w:firstLineChars="500" w:firstLine="1200"/>
            </w:pPr>
            <w:r w:rsidRPr="003E7504">
              <w:rPr>
                <w:i/>
                <w:iCs/>
                <w:lang w:val="zh-TW"/>
              </w:rPr>
              <w:t>L</w:t>
            </w:r>
            <w:r w:rsidRPr="003E7504">
              <w:rPr>
                <w:rFonts w:hint="eastAsia"/>
                <w:i/>
                <w:iCs/>
                <w:vertAlign w:val="subscript"/>
                <w:lang w:val="zh-TW"/>
              </w:rPr>
              <w:t>i</w:t>
            </w:r>
            <w:r>
              <w:rPr>
                <w:rFonts w:hint="eastAsia"/>
                <w:i/>
                <w:iCs/>
                <w:lang w:val="zh-TW"/>
              </w:rPr>
              <w:t>——</w:t>
            </w:r>
            <w:r w:rsidRPr="003E7504">
              <w:rPr>
                <w:iCs/>
                <w:lang w:val="zh-TW"/>
              </w:rPr>
              <w:t>第</w:t>
            </w:r>
            <w:r w:rsidRPr="003E7504">
              <w:t>i</w:t>
            </w:r>
            <w:r w:rsidRPr="003E7504">
              <w:rPr>
                <w:rFonts w:hint="eastAsia"/>
              </w:rPr>
              <w:t>个声源对某个预测点的噪声值</w:t>
            </w:r>
            <w:r w:rsidRPr="003E7504">
              <w:t>，</w:t>
            </w:r>
            <w:r w:rsidRPr="003E7504">
              <w:t>dB (A</w:t>
            </w:r>
            <w:r w:rsidRPr="003E7504">
              <w:rPr>
                <w:rFonts w:hint="eastAsia"/>
              </w:rPr>
              <w:t>)</w:t>
            </w:r>
            <w:r w:rsidRPr="003E7504">
              <w:rPr>
                <w:rFonts w:hint="eastAsia"/>
              </w:rPr>
              <w:t>；</w:t>
            </w:r>
          </w:p>
          <w:p w:rsidR="003D362F" w:rsidRDefault="003E7504" w:rsidP="00D50BEE">
            <w:pPr>
              <w:pStyle w:val="0"/>
              <w:ind w:firstLine="480"/>
            </w:pPr>
            <w:r w:rsidRPr="003E7504">
              <w:rPr>
                <w:lang w:val="zh-TW"/>
              </w:rPr>
              <w:t>根据上述预测模式，单台施工机械在正常运行情况下，不同距离处的噪声值见表</w:t>
            </w:r>
            <w:r w:rsidR="00946FBC">
              <w:rPr>
                <w:rFonts w:hint="eastAsia"/>
              </w:rPr>
              <w:t>1</w:t>
            </w:r>
            <w:r w:rsidR="00AD4CD1">
              <w:rPr>
                <w:rFonts w:hint="eastAsia"/>
              </w:rPr>
              <w:t>2</w:t>
            </w:r>
            <w:r w:rsidR="00D50BEE" w:rsidRPr="00D50BEE">
              <w:rPr>
                <w:rFonts w:hint="eastAsia"/>
              </w:rPr>
              <w:t>。</w:t>
            </w:r>
          </w:p>
          <w:p w:rsidR="00160134" w:rsidRDefault="00160134" w:rsidP="008574AD">
            <w:pPr>
              <w:pStyle w:val="af3"/>
              <w:jc w:val="both"/>
            </w:pPr>
            <w:r>
              <w:rPr>
                <w:rFonts w:hint="eastAsia"/>
              </w:rPr>
              <w:t>表</w:t>
            </w:r>
            <w:r w:rsidR="00946FBC">
              <w:rPr>
                <w:rFonts w:hint="eastAsia"/>
              </w:rPr>
              <w:t>1</w:t>
            </w:r>
            <w:r w:rsidR="00AD4CD1">
              <w:rPr>
                <w:rFonts w:hint="eastAsia"/>
              </w:rPr>
              <w:t>2</w:t>
            </w:r>
            <w:r>
              <w:rPr>
                <w:rFonts w:hint="eastAsia"/>
              </w:rPr>
              <w:t xml:space="preserve">  </w:t>
            </w:r>
            <w:r w:rsidR="00A868FD">
              <w:rPr>
                <w:rFonts w:hint="eastAsia"/>
              </w:rPr>
              <w:t xml:space="preserve">           </w:t>
            </w:r>
            <w:r w:rsidR="008574AD">
              <w:rPr>
                <w:rFonts w:hint="eastAsia"/>
              </w:rPr>
              <w:t xml:space="preserve">    </w:t>
            </w:r>
            <w:r>
              <w:rPr>
                <w:rFonts w:hint="eastAsia"/>
              </w:rPr>
              <w:t>典型施工机械的噪声水平</w:t>
            </w:r>
            <w:r>
              <w:rPr>
                <w:rFonts w:hint="eastAsia"/>
              </w:rPr>
              <w:t xml:space="preserve"> </w:t>
            </w:r>
            <w:r w:rsidR="00A868FD">
              <w:rPr>
                <w:rFonts w:hint="eastAsia"/>
              </w:rPr>
              <w:t xml:space="preserve">        </w:t>
            </w:r>
            <w:r w:rsidR="008574AD">
              <w:rPr>
                <w:rFonts w:hint="eastAsia"/>
              </w:rPr>
              <w:t xml:space="preserve">    </w:t>
            </w:r>
            <w:r>
              <w:rPr>
                <w:rFonts w:hint="eastAsia"/>
              </w:rPr>
              <w:t xml:space="preserve"> </w:t>
            </w:r>
            <w:r w:rsidRPr="008574AD">
              <w:rPr>
                <w:rFonts w:eastAsia="宋体" w:hAnsi="宋体"/>
                <w:sz w:val="21"/>
                <w:szCs w:val="21"/>
              </w:rPr>
              <w:t>单位：</w:t>
            </w:r>
            <w:r w:rsidRPr="008574AD">
              <w:rPr>
                <w:rFonts w:eastAsia="宋体"/>
                <w:sz w:val="21"/>
                <w:szCs w:val="21"/>
              </w:rPr>
              <w:t>dB(A)</w:t>
            </w:r>
          </w:p>
          <w:tbl>
            <w:tblPr>
              <w:tblStyle w:val="a7"/>
              <w:tblW w:w="5000" w:type="pct"/>
              <w:tblBorders>
                <w:top w:val="single" w:sz="4" w:space="0" w:color="auto"/>
                <w:left w:val="single" w:sz="4" w:space="0" w:color="auto"/>
                <w:bottom w:val="single" w:sz="4" w:space="0" w:color="auto"/>
                <w:right w:val="single" w:sz="4" w:space="0" w:color="auto"/>
              </w:tblBorders>
              <w:tblLook w:val="04A0"/>
            </w:tblPr>
            <w:tblGrid>
              <w:gridCol w:w="1301"/>
              <w:gridCol w:w="596"/>
              <w:gridCol w:w="726"/>
              <w:gridCol w:w="726"/>
              <w:gridCol w:w="726"/>
              <w:gridCol w:w="726"/>
              <w:gridCol w:w="726"/>
              <w:gridCol w:w="853"/>
              <w:gridCol w:w="853"/>
              <w:gridCol w:w="853"/>
              <w:gridCol w:w="857"/>
            </w:tblGrid>
            <w:tr w:rsidR="00A868FD" w:rsidRPr="004270DC" w:rsidTr="00A868FD">
              <w:tc>
                <w:tcPr>
                  <w:tcW w:w="727" w:type="pct"/>
                  <w:vMerge w:val="restart"/>
                  <w:vAlign w:val="center"/>
                </w:tcPr>
                <w:p w:rsidR="00A868FD" w:rsidRPr="004270DC" w:rsidRDefault="00A868FD" w:rsidP="004270DC">
                  <w:pPr>
                    <w:pStyle w:val="af3"/>
                    <w:spacing w:line="240" w:lineRule="auto"/>
                    <w:ind w:firstLineChars="0" w:firstLine="0"/>
                    <w:rPr>
                      <w:rFonts w:eastAsia="宋体"/>
                      <w:sz w:val="21"/>
                      <w:szCs w:val="21"/>
                    </w:rPr>
                  </w:pPr>
                  <w:r w:rsidRPr="004270DC">
                    <w:rPr>
                      <w:rFonts w:eastAsia="宋体" w:hAnsi="宋体"/>
                      <w:sz w:val="21"/>
                      <w:szCs w:val="21"/>
                    </w:rPr>
                    <w:t>机械名称</w:t>
                  </w:r>
                </w:p>
              </w:tc>
              <w:tc>
                <w:tcPr>
                  <w:tcW w:w="4273" w:type="pct"/>
                  <w:gridSpan w:val="10"/>
                  <w:vAlign w:val="center"/>
                </w:tcPr>
                <w:p w:rsidR="00A868FD" w:rsidRPr="004270DC" w:rsidRDefault="00A868FD" w:rsidP="004270DC">
                  <w:pPr>
                    <w:pStyle w:val="af3"/>
                    <w:spacing w:line="240" w:lineRule="auto"/>
                    <w:ind w:firstLineChars="0" w:firstLine="0"/>
                    <w:rPr>
                      <w:rFonts w:eastAsia="宋体"/>
                      <w:sz w:val="21"/>
                      <w:szCs w:val="21"/>
                    </w:rPr>
                  </w:pPr>
                  <w:r w:rsidRPr="004270DC">
                    <w:rPr>
                      <w:rFonts w:eastAsia="宋体" w:hint="eastAsia"/>
                      <w:sz w:val="21"/>
                      <w:szCs w:val="21"/>
                    </w:rPr>
                    <w:t>主要施工机械不同距离处的噪声值</w:t>
                  </w:r>
                  <w:r w:rsidRPr="004270DC">
                    <w:rPr>
                      <w:rFonts w:eastAsia="宋体" w:hint="eastAsia"/>
                      <w:sz w:val="21"/>
                      <w:szCs w:val="21"/>
                    </w:rPr>
                    <w:t xml:space="preserve"> dB</w:t>
                  </w:r>
                  <w:r>
                    <w:rPr>
                      <w:rFonts w:eastAsia="宋体" w:hint="eastAsia"/>
                      <w:sz w:val="21"/>
                      <w:szCs w:val="21"/>
                    </w:rPr>
                    <w:t>(</w:t>
                  </w:r>
                  <w:r w:rsidRPr="004270DC">
                    <w:rPr>
                      <w:rFonts w:eastAsia="宋体" w:hint="eastAsia"/>
                      <w:sz w:val="21"/>
                      <w:szCs w:val="21"/>
                    </w:rPr>
                    <w:t>A</w:t>
                  </w:r>
                  <w:r>
                    <w:rPr>
                      <w:rFonts w:eastAsia="宋体" w:hint="eastAsia"/>
                      <w:sz w:val="21"/>
                      <w:szCs w:val="21"/>
                    </w:rPr>
                    <w:t>)</w:t>
                  </w:r>
                </w:p>
              </w:tc>
            </w:tr>
            <w:tr w:rsidR="00A868FD" w:rsidRPr="004270DC" w:rsidTr="00A868FD">
              <w:tc>
                <w:tcPr>
                  <w:tcW w:w="727" w:type="pct"/>
                  <w:vMerge/>
                  <w:vAlign w:val="center"/>
                </w:tcPr>
                <w:p w:rsidR="00A868FD" w:rsidRPr="004270DC" w:rsidRDefault="00A868FD" w:rsidP="004270DC">
                  <w:pPr>
                    <w:pStyle w:val="af3"/>
                    <w:spacing w:line="240" w:lineRule="auto"/>
                    <w:ind w:firstLineChars="0" w:firstLine="0"/>
                    <w:rPr>
                      <w:rFonts w:eastAsia="宋体"/>
                      <w:sz w:val="21"/>
                      <w:szCs w:val="21"/>
                    </w:rPr>
                  </w:pP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10m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60m</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80m</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100m</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150m</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200m</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300m</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推土机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46</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摊铺机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71</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65</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53</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47</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41</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39</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36</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压路机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46</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平地机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77</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71</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55</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53</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51</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47.5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45</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41.5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自卸汽车</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26.5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20.5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挖掘机</w:t>
                  </w:r>
                </w:p>
              </w:tc>
              <w:tc>
                <w:tcPr>
                  <w:tcW w:w="333"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66</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60</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48</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44</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40</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36.5</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34</w:t>
                  </w:r>
                </w:p>
              </w:tc>
              <w:tc>
                <w:tcPr>
                  <w:tcW w:w="478"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30.5</w:t>
                  </w:r>
                </w:p>
              </w:tc>
            </w:tr>
            <w:tr w:rsidR="00A868FD" w:rsidRPr="004270DC" w:rsidTr="00A868FD">
              <w:tc>
                <w:tcPr>
                  <w:tcW w:w="727" w:type="pct"/>
                  <w:vAlign w:val="center"/>
                </w:tcPr>
                <w:p w:rsidR="00A868FD" w:rsidRPr="004270DC" w:rsidRDefault="00A868FD" w:rsidP="004270DC">
                  <w:pPr>
                    <w:pStyle w:val="af3"/>
                    <w:spacing w:line="240" w:lineRule="auto"/>
                    <w:ind w:firstLineChars="0" w:firstLine="0"/>
                    <w:rPr>
                      <w:rFonts w:eastAsia="宋体"/>
                      <w:sz w:val="21"/>
                      <w:szCs w:val="21"/>
                    </w:rPr>
                  </w:pPr>
                  <w:proofErr w:type="gramStart"/>
                  <w:r>
                    <w:rPr>
                      <w:rFonts w:eastAsia="宋体" w:hint="eastAsia"/>
                      <w:sz w:val="21"/>
                      <w:szCs w:val="21"/>
                    </w:rPr>
                    <w:t>叠加值</w:t>
                  </w:r>
                  <w:proofErr w:type="gramEnd"/>
                </w:p>
              </w:tc>
              <w:tc>
                <w:tcPr>
                  <w:tcW w:w="333"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81</w:t>
                  </w:r>
                </w:p>
              </w:tc>
              <w:tc>
                <w:tcPr>
                  <w:tcW w:w="406"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75</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69</w:t>
                  </w:r>
                </w:p>
              </w:tc>
              <w:tc>
                <w:tcPr>
                  <w:tcW w:w="406"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63</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59</w:t>
                  </w:r>
                </w:p>
              </w:tc>
              <w:tc>
                <w:tcPr>
                  <w:tcW w:w="406"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57</w:t>
                  </w:r>
                </w:p>
              </w:tc>
              <w:tc>
                <w:tcPr>
                  <w:tcW w:w="477"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55</w:t>
                  </w:r>
                </w:p>
              </w:tc>
              <w:tc>
                <w:tcPr>
                  <w:tcW w:w="477"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52</w:t>
                  </w:r>
                </w:p>
              </w:tc>
              <w:tc>
                <w:tcPr>
                  <w:tcW w:w="477" w:type="pct"/>
                  <w:vAlign w:val="center"/>
                </w:tcPr>
                <w:p w:rsidR="00A868FD" w:rsidRPr="004270DC" w:rsidRDefault="00A868FD" w:rsidP="004270DC">
                  <w:pPr>
                    <w:pStyle w:val="af3"/>
                    <w:spacing w:line="240" w:lineRule="auto"/>
                    <w:ind w:firstLineChars="0" w:firstLine="0"/>
                    <w:rPr>
                      <w:rFonts w:eastAsia="宋体"/>
                      <w:sz w:val="21"/>
                      <w:szCs w:val="21"/>
                    </w:rPr>
                  </w:pPr>
                  <w:r>
                    <w:rPr>
                      <w:rFonts w:eastAsia="宋体" w:hint="eastAsia"/>
                      <w:sz w:val="21"/>
                      <w:szCs w:val="21"/>
                    </w:rPr>
                    <w:t>49</w:t>
                  </w:r>
                </w:p>
              </w:tc>
              <w:tc>
                <w:tcPr>
                  <w:tcW w:w="478" w:type="pct"/>
                  <w:vAlign w:val="center"/>
                </w:tcPr>
                <w:p w:rsidR="00A868FD" w:rsidRPr="004270DC" w:rsidRDefault="00A868FD" w:rsidP="00E6017C">
                  <w:pPr>
                    <w:pStyle w:val="af3"/>
                    <w:spacing w:line="240" w:lineRule="auto"/>
                    <w:ind w:firstLineChars="0" w:firstLine="0"/>
                    <w:rPr>
                      <w:rFonts w:eastAsia="宋体"/>
                      <w:sz w:val="21"/>
                      <w:szCs w:val="21"/>
                    </w:rPr>
                  </w:pPr>
                  <w:r>
                    <w:rPr>
                      <w:rFonts w:eastAsia="宋体" w:hint="eastAsia"/>
                      <w:sz w:val="21"/>
                      <w:szCs w:val="21"/>
                    </w:rPr>
                    <w:t>46</w:t>
                  </w:r>
                </w:p>
              </w:tc>
            </w:tr>
          </w:tbl>
          <w:p w:rsidR="00EA1F12" w:rsidRDefault="00311F29" w:rsidP="00311F29">
            <w:pPr>
              <w:pStyle w:val="0"/>
              <w:ind w:firstLine="480"/>
            </w:pPr>
            <w:r w:rsidRPr="00311F29">
              <w:rPr>
                <w:rFonts w:hint="eastAsia"/>
              </w:rPr>
              <w:t>按照《建筑施工场界环境噪声排放标准》（</w:t>
            </w:r>
            <w:r w:rsidRPr="00311F29">
              <w:rPr>
                <w:rFonts w:hint="eastAsia"/>
              </w:rPr>
              <w:t>GB12523-2011</w:t>
            </w:r>
            <w:r w:rsidRPr="00311F29">
              <w:rPr>
                <w:rFonts w:hint="eastAsia"/>
              </w:rPr>
              <w:t>）规定，建筑施工过程中厂界施工噪声排放限值为昼间</w:t>
            </w:r>
            <w:r w:rsidRPr="00311F29">
              <w:rPr>
                <w:rFonts w:hint="eastAsia"/>
              </w:rPr>
              <w:t>70dB</w:t>
            </w:r>
            <w:r>
              <w:rPr>
                <w:rFonts w:hint="eastAsia"/>
              </w:rPr>
              <w:t>(</w:t>
            </w:r>
            <w:r w:rsidRPr="00311F29">
              <w:rPr>
                <w:rFonts w:hint="eastAsia"/>
              </w:rPr>
              <w:t>A</w:t>
            </w:r>
            <w:r>
              <w:rPr>
                <w:rFonts w:hint="eastAsia"/>
              </w:rPr>
              <w:t>)</w:t>
            </w:r>
            <w:r w:rsidRPr="00311F29">
              <w:rPr>
                <w:rFonts w:hint="eastAsia"/>
              </w:rPr>
              <w:t>，夜间</w:t>
            </w:r>
            <w:r w:rsidRPr="00311F29">
              <w:rPr>
                <w:rFonts w:hint="eastAsia"/>
              </w:rPr>
              <w:t>55dB</w:t>
            </w:r>
            <w:r>
              <w:rPr>
                <w:rFonts w:hint="eastAsia"/>
              </w:rPr>
              <w:t>(</w:t>
            </w:r>
            <w:r w:rsidRPr="00311F29">
              <w:rPr>
                <w:rFonts w:hint="eastAsia"/>
              </w:rPr>
              <w:t>A</w:t>
            </w:r>
            <w:r>
              <w:rPr>
                <w:rFonts w:hint="eastAsia"/>
              </w:rPr>
              <w:t>)</w:t>
            </w:r>
            <w:r w:rsidRPr="00311F29">
              <w:rPr>
                <w:rFonts w:hint="eastAsia"/>
              </w:rPr>
              <w:t>。由上表结果表明，施工机械噪声级</w:t>
            </w:r>
            <w:proofErr w:type="gramStart"/>
            <w:r w:rsidRPr="00311F29">
              <w:rPr>
                <w:rFonts w:hint="eastAsia"/>
              </w:rPr>
              <w:t>昼间在</w:t>
            </w:r>
            <w:proofErr w:type="gramEnd"/>
            <w:r w:rsidRPr="00311F29">
              <w:rPr>
                <w:rFonts w:hint="eastAsia"/>
              </w:rPr>
              <w:t>施工点</w:t>
            </w:r>
            <w:r w:rsidR="00E6017C">
              <w:rPr>
                <w:rFonts w:hint="eastAsia"/>
              </w:rPr>
              <w:t>2</w:t>
            </w:r>
            <w:r w:rsidR="00EA1F12">
              <w:rPr>
                <w:rFonts w:hint="eastAsia"/>
              </w:rPr>
              <w:t>0m</w:t>
            </w:r>
            <w:r w:rsidRPr="00311F29">
              <w:rPr>
                <w:rFonts w:hint="eastAsia"/>
              </w:rPr>
              <w:t>范围外达到标准限值，夜间在距施工点</w:t>
            </w:r>
            <w:r w:rsidR="00EA1F12">
              <w:rPr>
                <w:rFonts w:hint="eastAsia"/>
              </w:rPr>
              <w:t>1</w:t>
            </w:r>
            <w:r w:rsidR="00E6017C">
              <w:rPr>
                <w:rFonts w:hint="eastAsia"/>
              </w:rPr>
              <w:t>0</w:t>
            </w:r>
            <w:r w:rsidR="00EA1F12">
              <w:rPr>
                <w:rFonts w:hint="eastAsia"/>
              </w:rPr>
              <w:t>0m</w:t>
            </w:r>
            <w:r w:rsidRPr="00311F29">
              <w:rPr>
                <w:rFonts w:hint="eastAsia"/>
              </w:rPr>
              <w:t>范围外达到标准限值。</w:t>
            </w:r>
          </w:p>
          <w:p w:rsidR="00EA1F12" w:rsidRDefault="00311F29" w:rsidP="00311F29">
            <w:pPr>
              <w:pStyle w:val="0"/>
              <w:ind w:firstLine="480"/>
            </w:pPr>
            <w:r w:rsidRPr="00311F29">
              <w:rPr>
                <w:rFonts w:hint="eastAsia"/>
              </w:rPr>
              <w:lastRenderedPageBreak/>
              <w:t>为进一步降低噪声对周边环境的影响，评价要求应采取以下降</w:t>
            </w:r>
            <w:proofErr w:type="gramStart"/>
            <w:r w:rsidRPr="00311F29">
              <w:rPr>
                <w:rFonts w:hint="eastAsia"/>
              </w:rPr>
              <w:t>噪</w:t>
            </w:r>
            <w:proofErr w:type="gramEnd"/>
            <w:r w:rsidRPr="00311F29">
              <w:rPr>
                <w:rFonts w:hint="eastAsia"/>
              </w:rPr>
              <w:t>措施：</w:t>
            </w:r>
          </w:p>
          <w:p w:rsidR="00EA1F12" w:rsidRDefault="00311F29" w:rsidP="00311F29">
            <w:pPr>
              <w:pStyle w:val="0"/>
              <w:ind w:firstLine="480"/>
            </w:pPr>
            <w:r w:rsidRPr="00311F29">
              <w:rPr>
                <w:rFonts w:hint="eastAsia"/>
              </w:rPr>
              <w:t>（</w:t>
            </w:r>
            <w:r w:rsidRPr="00311F29">
              <w:rPr>
                <w:rFonts w:hint="eastAsia"/>
              </w:rPr>
              <w:t>1</w:t>
            </w:r>
            <w:r w:rsidRPr="00311F29">
              <w:rPr>
                <w:rFonts w:hint="eastAsia"/>
              </w:rPr>
              <w:t>）从声源上控制。建设单位在与施工单位签订合同时，应要求其使用的主要机械设备为低噪声机械设备，同时在施工过程中施工单位应设专人对设备进行定期保养和维护，并负责对现场工作人员进行培训，严格按操作规范使用各类机械。</w:t>
            </w:r>
          </w:p>
          <w:p w:rsidR="00EA1F12" w:rsidRDefault="00311F29" w:rsidP="00311F29">
            <w:pPr>
              <w:pStyle w:val="0"/>
              <w:ind w:firstLine="480"/>
            </w:pPr>
            <w:r w:rsidRPr="00311F29">
              <w:rPr>
                <w:rFonts w:hint="eastAsia"/>
              </w:rPr>
              <w:t>（</w:t>
            </w:r>
            <w:r w:rsidRPr="00311F29">
              <w:rPr>
                <w:rFonts w:hint="eastAsia"/>
              </w:rPr>
              <w:t>2</w:t>
            </w:r>
            <w:r w:rsidRPr="00311F29">
              <w:rPr>
                <w:rFonts w:hint="eastAsia"/>
              </w:rPr>
              <w:t>）合理安排施工时间。禁止夜间（</w:t>
            </w:r>
            <w:r w:rsidR="00EA1F12">
              <w:rPr>
                <w:rFonts w:hint="eastAsia"/>
              </w:rPr>
              <w:t>22</w:t>
            </w:r>
            <w:r w:rsidRPr="00311F29">
              <w:rPr>
                <w:rFonts w:hint="eastAsia"/>
              </w:rPr>
              <w:t>时至次日</w:t>
            </w:r>
            <w:r w:rsidR="00EA1F12">
              <w:rPr>
                <w:rFonts w:hint="eastAsia"/>
              </w:rPr>
              <w:t>6</w:t>
            </w:r>
            <w:r w:rsidRPr="00311F29">
              <w:rPr>
                <w:rFonts w:hint="eastAsia"/>
              </w:rPr>
              <w:t>时）施工，确需夜间施工的，应报有关部门批准，避免施工噪声扰民。</w:t>
            </w:r>
          </w:p>
          <w:p w:rsidR="00EA1F12" w:rsidRDefault="00311F29" w:rsidP="00311F29">
            <w:pPr>
              <w:pStyle w:val="0"/>
              <w:ind w:firstLine="480"/>
            </w:pPr>
            <w:r w:rsidRPr="00311F29">
              <w:rPr>
                <w:rFonts w:hint="eastAsia"/>
              </w:rPr>
              <w:t>（</w:t>
            </w:r>
            <w:r w:rsidRPr="00311F29">
              <w:rPr>
                <w:rFonts w:hint="eastAsia"/>
              </w:rPr>
              <w:t>3</w:t>
            </w:r>
            <w:r w:rsidRPr="00311F29">
              <w:rPr>
                <w:rFonts w:hint="eastAsia"/>
              </w:rPr>
              <w:t>）采用距离防护措施，合理安排施工计划和进度，保障居民有一个良好的学习、生活环境。</w:t>
            </w:r>
          </w:p>
          <w:p w:rsidR="00E33EA9" w:rsidRDefault="00E33EA9" w:rsidP="00E33EA9">
            <w:pPr>
              <w:pStyle w:val="0"/>
              <w:ind w:firstLine="480"/>
            </w:pPr>
            <w:r>
              <w:rPr>
                <w:rFonts w:hint="eastAsia"/>
              </w:rPr>
              <w:t>（</w:t>
            </w:r>
            <w:r>
              <w:rPr>
                <w:rFonts w:hint="eastAsia"/>
              </w:rPr>
              <w:t>4</w:t>
            </w:r>
            <w:r>
              <w:rPr>
                <w:rFonts w:hint="eastAsia"/>
              </w:rPr>
              <w:t>）</w:t>
            </w:r>
            <w:r w:rsidRPr="00E33EA9">
              <w:rPr>
                <w:rFonts w:hint="eastAsia"/>
              </w:rPr>
              <w:t>在</w:t>
            </w:r>
            <w:r w:rsidR="00E6457E">
              <w:rPr>
                <w:rFonts w:hint="eastAsia"/>
              </w:rPr>
              <w:t>施工场地</w:t>
            </w:r>
            <w:r w:rsidRPr="00E33EA9">
              <w:rPr>
                <w:rFonts w:hint="eastAsia"/>
              </w:rPr>
              <w:t>四周设立不低于</w:t>
            </w:r>
            <w:r w:rsidR="00716DEB">
              <w:rPr>
                <w:rFonts w:hint="eastAsia"/>
              </w:rPr>
              <w:t>2</w:t>
            </w:r>
            <w:r>
              <w:rPr>
                <w:rFonts w:hint="eastAsia"/>
              </w:rPr>
              <w:t>m</w:t>
            </w:r>
            <w:r w:rsidRPr="00E33EA9">
              <w:rPr>
                <w:rFonts w:hint="eastAsia"/>
              </w:rPr>
              <w:t>的围挡，阻隔噪声。</w:t>
            </w:r>
          </w:p>
          <w:p w:rsidR="00311F29" w:rsidRDefault="00311F29" w:rsidP="00311F29">
            <w:pPr>
              <w:pStyle w:val="0"/>
              <w:ind w:firstLine="480"/>
            </w:pPr>
            <w:r w:rsidRPr="00311F29">
              <w:rPr>
                <w:rFonts w:hint="eastAsia"/>
              </w:rPr>
              <w:t>（</w:t>
            </w:r>
            <w:r w:rsidR="00E33EA9">
              <w:rPr>
                <w:rFonts w:hint="eastAsia"/>
              </w:rPr>
              <w:t>5</w:t>
            </w:r>
            <w:r w:rsidRPr="00311F29">
              <w:rPr>
                <w:rFonts w:hint="eastAsia"/>
              </w:rPr>
              <w:t>）施工场所的施工车辆出入现场时应低速、禁鸣。</w:t>
            </w:r>
          </w:p>
          <w:p w:rsidR="00EA1F12" w:rsidRDefault="00EA1F12" w:rsidP="00EA1F12">
            <w:pPr>
              <w:pStyle w:val="0"/>
              <w:ind w:firstLine="480"/>
            </w:pPr>
            <w:r w:rsidRPr="00EA1F12">
              <w:rPr>
                <w:rFonts w:hint="eastAsia"/>
              </w:rPr>
              <w:t>（</w:t>
            </w:r>
            <w:r w:rsidR="00E33EA9">
              <w:rPr>
                <w:rFonts w:hint="eastAsia"/>
              </w:rPr>
              <w:t>6</w:t>
            </w:r>
            <w:r w:rsidRPr="00EA1F12">
              <w:rPr>
                <w:rFonts w:hint="eastAsia"/>
              </w:rPr>
              <w:t>）建设管理部门应加强对施工工地的噪声管理，施工企业也应对施工噪声进行自律，文明施工，避免因施工噪声产生纠纷。</w:t>
            </w:r>
          </w:p>
          <w:p w:rsidR="004104D2" w:rsidRPr="004104D2" w:rsidRDefault="004104D2" w:rsidP="00EA1F12">
            <w:pPr>
              <w:pStyle w:val="0"/>
              <w:ind w:firstLine="480"/>
            </w:pPr>
            <w:r>
              <w:rPr>
                <w:rFonts w:hint="eastAsia"/>
              </w:rPr>
              <w:t>（</w:t>
            </w:r>
            <w:r>
              <w:rPr>
                <w:rFonts w:hint="eastAsia"/>
              </w:rPr>
              <w:t>7</w:t>
            </w:r>
            <w:r>
              <w:rPr>
                <w:rFonts w:hint="eastAsia"/>
              </w:rPr>
              <w:t>）</w:t>
            </w:r>
            <w:r w:rsidR="00A868FD">
              <w:rPr>
                <w:rFonts w:hint="eastAsia"/>
              </w:rPr>
              <w:t>由于项目两侧</w:t>
            </w:r>
            <w:r w:rsidR="0092285E">
              <w:rPr>
                <w:rFonts w:hint="eastAsia"/>
              </w:rPr>
              <w:t>紧邻项庄村</w:t>
            </w:r>
            <w:r w:rsidR="00A868FD">
              <w:rPr>
                <w:rFonts w:hint="eastAsia"/>
              </w:rPr>
              <w:t>居民，</w:t>
            </w:r>
            <w:r w:rsidRPr="004104D2">
              <w:rPr>
                <w:rFonts w:hint="eastAsia"/>
              </w:rPr>
              <w:t>为进一步减小噪声对周围环境的影响，评价要求施工</w:t>
            </w:r>
            <w:proofErr w:type="gramStart"/>
            <w:r w:rsidRPr="004104D2">
              <w:rPr>
                <w:rFonts w:hint="eastAsia"/>
              </w:rPr>
              <w:t>时合理</w:t>
            </w:r>
            <w:proofErr w:type="gramEnd"/>
            <w:r w:rsidRPr="004104D2">
              <w:rPr>
                <w:rFonts w:hint="eastAsia"/>
              </w:rPr>
              <w:t>安排各施工设备，避免高噪声设备同时施工，最大限度减小施工噪声对周围敏感点的影响。同时，建议采取有效的强噪声机械的降噪措施，通过推行清洁生产，用隔声性能好的隔声构件将施工机械噪声源与周围环境隔离，高噪声施工机械附近设置吸声屏，吸声材料可选择纤维材料、颗粒材料、泡沫材料等措施。</w:t>
            </w:r>
          </w:p>
          <w:p w:rsidR="00912CAC" w:rsidRDefault="00912CAC" w:rsidP="00EA1F12">
            <w:pPr>
              <w:pStyle w:val="0"/>
              <w:ind w:firstLine="480"/>
            </w:pPr>
            <w:r>
              <w:rPr>
                <w:rFonts w:hint="eastAsia"/>
              </w:rPr>
              <w:t>本项目为道路工程建设，其噪声随着施工进度的推进，而影响范围不同，不会对同一敏感目标造成长期的影响。在采取上述措施后，施工噪声将得到有效控制，在一定程度上减轻了噪声对周边环境的影响</w:t>
            </w:r>
            <w:r w:rsidR="0054567B">
              <w:rPr>
                <w:rFonts w:hint="eastAsia"/>
              </w:rPr>
              <w:t>，施工噪声将随着施工活动的结束而停止</w:t>
            </w:r>
            <w:r>
              <w:rPr>
                <w:rFonts w:hint="eastAsia"/>
              </w:rPr>
              <w:t>。</w:t>
            </w:r>
          </w:p>
          <w:p w:rsidR="003D362F" w:rsidRPr="003D362F" w:rsidRDefault="003D362F" w:rsidP="00EA1F12">
            <w:pPr>
              <w:pStyle w:val="4"/>
            </w:pPr>
            <w:r w:rsidRPr="003D362F">
              <w:rPr>
                <w:rFonts w:hint="eastAsia"/>
              </w:rPr>
              <w:t>四</w:t>
            </w:r>
            <w:r w:rsidRPr="003D362F">
              <w:t>、固体废物</w:t>
            </w:r>
          </w:p>
          <w:p w:rsidR="003D362F" w:rsidRPr="00133465" w:rsidRDefault="003D362F" w:rsidP="003D362F">
            <w:pPr>
              <w:adjustRightInd w:val="0"/>
              <w:snapToGrid w:val="0"/>
              <w:spacing w:line="520" w:lineRule="exact"/>
              <w:ind w:firstLineChars="200" w:firstLine="480"/>
              <w:rPr>
                <w:rFonts w:ascii="Times New Roman" w:eastAsia="宋体" w:hAnsi="宋体" w:cs="Times New Roman"/>
                <w:color w:val="000000"/>
                <w:sz w:val="24"/>
                <w:szCs w:val="24"/>
              </w:rPr>
            </w:pPr>
            <w:r w:rsidRPr="00133465">
              <w:rPr>
                <w:rFonts w:ascii="Times New Roman" w:eastAsia="宋体" w:hAnsi="宋体" w:cs="Times New Roman"/>
                <w:color w:val="000000"/>
                <w:sz w:val="24"/>
                <w:szCs w:val="20"/>
              </w:rPr>
              <w:t>本项目施工期产生的固体废物主要为</w:t>
            </w:r>
            <w:r w:rsidRPr="00133465">
              <w:rPr>
                <w:rFonts w:ascii="Times New Roman" w:eastAsia="宋体" w:hAnsi="宋体" w:cs="Times New Roman"/>
                <w:color w:val="000000"/>
                <w:sz w:val="24"/>
                <w:szCs w:val="24"/>
              </w:rPr>
              <w:t>地面清理过程中产生</w:t>
            </w:r>
            <w:r w:rsidRPr="00133465">
              <w:rPr>
                <w:rFonts w:ascii="Times New Roman" w:eastAsia="宋体" w:hAnsi="宋体" w:cs="Times New Roman" w:hint="eastAsia"/>
                <w:color w:val="000000"/>
                <w:sz w:val="24"/>
                <w:szCs w:val="24"/>
              </w:rPr>
              <w:t>的建筑垃圾、</w:t>
            </w:r>
            <w:r w:rsidR="00A868FD" w:rsidRPr="00133465">
              <w:rPr>
                <w:rFonts w:ascii="Times New Roman" w:eastAsia="宋体" w:hAnsi="宋体" w:cs="Times New Roman" w:hint="eastAsia"/>
                <w:color w:val="000000"/>
                <w:sz w:val="24"/>
                <w:szCs w:val="24"/>
              </w:rPr>
              <w:t>废</w:t>
            </w:r>
            <w:r w:rsidR="00235737" w:rsidRPr="00133465">
              <w:rPr>
                <w:rFonts w:ascii="Times New Roman" w:eastAsia="宋体" w:hAnsi="宋体" w:cs="Times New Roman" w:hint="eastAsia"/>
                <w:color w:val="000000"/>
                <w:sz w:val="24"/>
                <w:szCs w:val="24"/>
              </w:rPr>
              <w:t>弃</w:t>
            </w:r>
            <w:r w:rsidR="00A868FD" w:rsidRPr="00133465">
              <w:rPr>
                <w:rFonts w:ascii="Times New Roman" w:eastAsia="宋体" w:hAnsi="宋体" w:cs="Times New Roman" w:hint="eastAsia"/>
                <w:color w:val="000000"/>
                <w:sz w:val="24"/>
                <w:szCs w:val="24"/>
              </w:rPr>
              <w:t>土石方</w:t>
            </w:r>
            <w:r w:rsidRPr="00133465">
              <w:rPr>
                <w:rFonts w:ascii="Times New Roman" w:eastAsia="宋体" w:hAnsi="宋体" w:cs="Times New Roman"/>
                <w:color w:val="000000"/>
                <w:sz w:val="24"/>
                <w:szCs w:val="24"/>
              </w:rPr>
              <w:t>和</w:t>
            </w:r>
            <w:r w:rsidR="00D8744C" w:rsidRPr="00133465">
              <w:rPr>
                <w:rFonts w:ascii="Times New Roman" w:eastAsia="宋体" w:hAnsi="宋体" w:cs="Times New Roman" w:hint="eastAsia"/>
                <w:color w:val="000000"/>
                <w:sz w:val="24"/>
                <w:szCs w:val="24"/>
              </w:rPr>
              <w:t>施工</w:t>
            </w:r>
            <w:r w:rsidRPr="00133465">
              <w:rPr>
                <w:rFonts w:ascii="Times New Roman" w:eastAsia="宋体" w:hAnsi="宋体" w:cs="Times New Roman"/>
                <w:color w:val="000000"/>
                <w:sz w:val="24"/>
                <w:szCs w:val="24"/>
              </w:rPr>
              <w:t>人员产生的生活垃圾。</w:t>
            </w:r>
          </w:p>
          <w:p w:rsidR="004104D2" w:rsidRPr="00B27245" w:rsidRDefault="00A868FD" w:rsidP="00A868FD">
            <w:pPr>
              <w:adjustRightInd w:val="0"/>
              <w:snapToGrid w:val="0"/>
              <w:spacing w:line="520" w:lineRule="exact"/>
              <w:ind w:firstLineChars="200" w:firstLine="482"/>
              <w:rPr>
                <w:rFonts w:ascii="Times New Roman" w:eastAsia="宋体" w:hAnsi="宋体" w:cs="Times New Roman"/>
                <w:b/>
                <w:color w:val="000000"/>
                <w:sz w:val="24"/>
                <w:szCs w:val="24"/>
              </w:rPr>
            </w:pPr>
            <w:r w:rsidRPr="00B27245">
              <w:rPr>
                <w:rFonts w:ascii="Times New Roman" w:eastAsia="宋体" w:hAnsi="宋体" w:cs="Times New Roman" w:hint="eastAsia"/>
                <w:b/>
                <w:color w:val="000000"/>
                <w:sz w:val="24"/>
                <w:szCs w:val="24"/>
              </w:rPr>
              <w:t>1</w:t>
            </w:r>
            <w:r w:rsidRPr="00B27245">
              <w:rPr>
                <w:rFonts w:ascii="Times New Roman" w:eastAsia="宋体" w:hAnsi="宋体" w:cs="Times New Roman" w:hint="eastAsia"/>
                <w:b/>
                <w:color w:val="000000"/>
                <w:sz w:val="24"/>
                <w:szCs w:val="24"/>
              </w:rPr>
              <w:t>、土石方</w:t>
            </w:r>
          </w:p>
          <w:p w:rsidR="00B27245" w:rsidRPr="00B27245" w:rsidRDefault="00D8744C" w:rsidP="00B27245">
            <w:pPr>
              <w:adjustRightInd w:val="0"/>
              <w:snapToGrid w:val="0"/>
              <w:spacing w:line="520" w:lineRule="exact"/>
              <w:ind w:firstLineChars="200" w:firstLine="480"/>
              <w:rPr>
                <w:rFonts w:ascii="Times New Roman" w:eastAsia="宋体" w:hAnsi="宋体" w:cs="Times New Roman"/>
                <w:color w:val="000000"/>
                <w:sz w:val="24"/>
                <w:szCs w:val="24"/>
              </w:rPr>
            </w:pPr>
            <w:r w:rsidRPr="00B27245">
              <w:rPr>
                <w:rFonts w:ascii="Times New Roman" w:eastAsia="宋体" w:hAnsi="宋体" w:cs="Times New Roman" w:hint="eastAsia"/>
                <w:color w:val="000000"/>
                <w:sz w:val="24"/>
                <w:szCs w:val="24"/>
              </w:rPr>
              <w:t>根据</w:t>
            </w:r>
            <w:r w:rsidR="00EA1F12" w:rsidRPr="00B27245">
              <w:rPr>
                <w:rFonts w:ascii="Times New Roman" w:eastAsia="宋体" w:hAnsi="宋体" w:cs="Times New Roman" w:hint="eastAsia"/>
                <w:color w:val="000000"/>
                <w:sz w:val="24"/>
                <w:szCs w:val="24"/>
              </w:rPr>
              <w:t>项目</w:t>
            </w:r>
            <w:r w:rsidRPr="00B27245">
              <w:rPr>
                <w:rFonts w:ascii="Times New Roman" w:eastAsia="宋体" w:hAnsi="宋体" w:cs="Times New Roman" w:hint="eastAsia"/>
                <w:color w:val="000000"/>
                <w:sz w:val="24"/>
                <w:szCs w:val="24"/>
              </w:rPr>
              <w:t>可</w:t>
            </w:r>
            <w:proofErr w:type="gramStart"/>
            <w:r w:rsidRPr="00B27245">
              <w:rPr>
                <w:rFonts w:ascii="Times New Roman" w:eastAsia="宋体" w:hAnsi="宋体" w:cs="Times New Roman" w:hint="eastAsia"/>
                <w:color w:val="000000"/>
                <w:sz w:val="24"/>
                <w:szCs w:val="24"/>
              </w:rPr>
              <w:t>研</w:t>
            </w:r>
            <w:proofErr w:type="gramEnd"/>
            <w:r w:rsidRPr="00B27245">
              <w:rPr>
                <w:rFonts w:ascii="Times New Roman" w:eastAsia="宋体" w:hAnsi="宋体" w:cs="Times New Roman" w:hint="eastAsia"/>
                <w:color w:val="000000"/>
                <w:sz w:val="24"/>
                <w:szCs w:val="24"/>
              </w:rPr>
              <w:t>资料，</w:t>
            </w:r>
            <w:r w:rsidR="004104D2" w:rsidRPr="00B27245">
              <w:rPr>
                <w:rFonts w:ascii="Times New Roman" w:eastAsia="宋体" w:hAnsi="宋体" w:cs="Times New Roman" w:hint="eastAsia"/>
                <w:color w:val="000000"/>
                <w:sz w:val="24"/>
                <w:szCs w:val="24"/>
              </w:rPr>
              <w:t>本</w:t>
            </w:r>
            <w:r w:rsidRPr="00B27245">
              <w:rPr>
                <w:rFonts w:ascii="Times New Roman" w:eastAsia="宋体" w:hAnsi="宋体" w:cs="Times New Roman" w:hint="eastAsia"/>
                <w:color w:val="000000"/>
                <w:sz w:val="24"/>
                <w:szCs w:val="24"/>
              </w:rPr>
              <w:t>项目挖方量</w:t>
            </w:r>
            <w:r w:rsidR="00B27245" w:rsidRPr="00B27245">
              <w:rPr>
                <w:rFonts w:ascii="Times New Roman" w:eastAsia="宋体" w:hAnsi="宋体" w:cs="Times New Roman" w:hint="eastAsia"/>
                <w:color w:val="000000"/>
                <w:sz w:val="24"/>
                <w:szCs w:val="24"/>
              </w:rPr>
              <w:t>约</w:t>
            </w:r>
            <w:r w:rsidR="00B27245" w:rsidRPr="00B27245">
              <w:rPr>
                <w:rFonts w:ascii="Times New Roman" w:eastAsia="宋体" w:hAnsi="宋体" w:cs="Times New Roman" w:hint="eastAsia"/>
                <w:color w:val="000000"/>
                <w:sz w:val="24"/>
                <w:szCs w:val="24"/>
              </w:rPr>
              <w:t>20300</w:t>
            </w:r>
            <w:r w:rsidRPr="00B27245">
              <w:rPr>
                <w:rFonts w:ascii="Times New Roman" w:eastAsia="宋体" w:hAnsi="宋体" w:cs="Times New Roman" w:hint="eastAsia"/>
                <w:color w:val="000000"/>
                <w:sz w:val="24"/>
                <w:szCs w:val="24"/>
              </w:rPr>
              <w:t xml:space="preserve"> m</w:t>
            </w:r>
            <w:r w:rsidRPr="00B27245">
              <w:rPr>
                <w:rFonts w:ascii="Times New Roman" w:eastAsia="宋体" w:hAnsi="宋体" w:cs="Times New Roman" w:hint="eastAsia"/>
                <w:color w:val="000000"/>
                <w:sz w:val="24"/>
                <w:szCs w:val="24"/>
                <w:vertAlign w:val="superscript"/>
              </w:rPr>
              <w:t>3</w:t>
            </w:r>
            <w:r w:rsidRPr="00B27245">
              <w:rPr>
                <w:rFonts w:ascii="Times New Roman" w:eastAsia="宋体" w:hAnsi="宋体" w:cs="Times New Roman" w:hint="eastAsia"/>
                <w:color w:val="000000"/>
                <w:sz w:val="24"/>
                <w:szCs w:val="24"/>
              </w:rPr>
              <w:t>，填方量</w:t>
            </w:r>
            <w:r w:rsidR="00B27245" w:rsidRPr="00B27245">
              <w:rPr>
                <w:rFonts w:ascii="Times New Roman" w:eastAsia="宋体" w:hAnsi="宋体" w:cs="Times New Roman" w:hint="eastAsia"/>
                <w:color w:val="000000"/>
                <w:sz w:val="24"/>
                <w:szCs w:val="24"/>
              </w:rPr>
              <w:t>约</w:t>
            </w:r>
            <w:r w:rsidR="00B27245" w:rsidRPr="00B27245">
              <w:rPr>
                <w:rFonts w:ascii="Times New Roman" w:eastAsia="宋体" w:hAnsi="宋体" w:cs="Times New Roman" w:hint="eastAsia"/>
                <w:color w:val="000000"/>
                <w:sz w:val="24"/>
                <w:szCs w:val="24"/>
              </w:rPr>
              <w:t>8000</w:t>
            </w:r>
            <w:r w:rsidRPr="00B27245">
              <w:rPr>
                <w:rFonts w:ascii="Times New Roman" w:eastAsia="宋体" w:hAnsi="宋体" w:cs="Times New Roman" w:hint="eastAsia"/>
                <w:color w:val="000000"/>
                <w:sz w:val="24"/>
                <w:szCs w:val="24"/>
              </w:rPr>
              <w:t>m</w:t>
            </w:r>
            <w:r w:rsidRPr="00B27245">
              <w:rPr>
                <w:rFonts w:ascii="Times New Roman" w:eastAsia="宋体" w:hAnsi="宋体" w:cs="Times New Roman" w:hint="eastAsia"/>
                <w:color w:val="000000"/>
                <w:sz w:val="24"/>
                <w:szCs w:val="24"/>
                <w:vertAlign w:val="superscript"/>
              </w:rPr>
              <w:t>3</w:t>
            </w:r>
            <w:r w:rsidR="005A6504" w:rsidRPr="00B27245">
              <w:rPr>
                <w:rFonts w:ascii="Times New Roman" w:eastAsia="宋体" w:hAnsi="宋体" w:cs="Times New Roman" w:hint="eastAsia"/>
                <w:color w:val="000000"/>
                <w:sz w:val="24"/>
                <w:szCs w:val="24"/>
              </w:rPr>
              <w:t>。</w:t>
            </w:r>
            <w:r w:rsidRPr="00B27245">
              <w:rPr>
                <w:rFonts w:ascii="Times New Roman" w:eastAsia="宋体" w:hAnsi="宋体" w:cs="Times New Roman" w:hint="eastAsia"/>
                <w:color w:val="000000"/>
                <w:sz w:val="24"/>
                <w:szCs w:val="24"/>
              </w:rPr>
              <w:t>项目</w:t>
            </w:r>
            <w:r w:rsidR="007636EA" w:rsidRPr="00B27245">
              <w:rPr>
                <w:rFonts w:ascii="Times New Roman" w:eastAsia="宋体" w:hAnsi="宋体" w:cs="Times New Roman" w:hint="eastAsia"/>
                <w:color w:val="000000"/>
                <w:sz w:val="24"/>
                <w:szCs w:val="24"/>
              </w:rPr>
              <w:t>剩余</w:t>
            </w:r>
            <w:r w:rsidRPr="00B27245">
              <w:rPr>
                <w:rFonts w:ascii="Times New Roman" w:eastAsia="宋体" w:hAnsi="宋体" w:cs="Times New Roman" w:hint="eastAsia"/>
                <w:color w:val="000000"/>
                <w:sz w:val="24"/>
                <w:szCs w:val="24"/>
              </w:rPr>
              <w:t>土方量</w:t>
            </w:r>
            <w:r w:rsidR="00B27245" w:rsidRPr="00B27245">
              <w:rPr>
                <w:rFonts w:ascii="Times New Roman" w:eastAsia="宋体" w:hAnsi="宋体" w:cs="Times New Roman" w:hint="eastAsia"/>
                <w:color w:val="000000"/>
                <w:sz w:val="24"/>
                <w:szCs w:val="24"/>
              </w:rPr>
              <w:t>12300</w:t>
            </w:r>
            <w:r w:rsidRPr="00B27245">
              <w:rPr>
                <w:rFonts w:ascii="Times New Roman" w:eastAsia="宋体" w:hAnsi="宋体" w:cs="Times New Roman" w:hint="eastAsia"/>
                <w:color w:val="000000"/>
                <w:sz w:val="24"/>
                <w:szCs w:val="24"/>
              </w:rPr>
              <w:t>m</w:t>
            </w:r>
            <w:r w:rsidRPr="00B27245">
              <w:rPr>
                <w:rFonts w:ascii="Times New Roman" w:eastAsia="宋体" w:hAnsi="宋体" w:cs="Times New Roman" w:hint="eastAsia"/>
                <w:color w:val="000000"/>
                <w:sz w:val="24"/>
                <w:szCs w:val="24"/>
                <w:vertAlign w:val="superscript"/>
              </w:rPr>
              <w:t>3</w:t>
            </w:r>
            <w:r w:rsidRPr="00B27245">
              <w:rPr>
                <w:rFonts w:ascii="Times New Roman" w:eastAsia="宋体" w:hAnsi="宋体" w:cs="Times New Roman" w:hint="eastAsia"/>
                <w:color w:val="000000"/>
                <w:sz w:val="24"/>
                <w:szCs w:val="24"/>
              </w:rPr>
              <w:t>。</w:t>
            </w:r>
            <w:r w:rsidR="00965291" w:rsidRPr="00B27245">
              <w:rPr>
                <w:rFonts w:ascii="Times New Roman" w:eastAsia="宋体" w:hAnsi="宋体" w:cs="Times New Roman" w:hint="eastAsia"/>
                <w:color w:val="000000"/>
                <w:sz w:val="24"/>
                <w:szCs w:val="24"/>
              </w:rPr>
              <w:t>临时堆存于施工现场，及时清运至由市政主管部门指定的</w:t>
            </w:r>
            <w:proofErr w:type="gramStart"/>
            <w:r w:rsidR="00965291" w:rsidRPr="00B27245">
              <w:rPr>
                <w:rFonts w:ascii="Times New Roman" w:eastAsia="宋体" w:hAnsi="宋体" w:cs="Times New Roman" w:hint="eastAsia"/>
                <w:color w:val="000000"/>
                <w:sz w:val="24"/>
                <w:szCs w:val="24"/>
              </w:rPr>
              <w:t>渣土场</w:t>
            </w:r>
            <w:proofErr w:type="gramEnd"/>
            <w:r w:rsidR="00965291" w:rsidRPr="00B27245">
              <w:rPr>
                <w:rFonts w:ascii="Times New Roman" w:eastAsia="宋体" w:hAnsi="宋体" w:cs="Times New Roman" w:hint="eastAsia"/>
                <w:color w:val="000000"/>
                <w:sz w:val="24"/>
                <w:szCs w:val="24"/>
              </w:rPr>
              <w:t>进行处</w:t>
            </w:r>
            <w:r w:rsidR="00965291" w:rsidRPr="00B27245">
              <w:rPr>
                <w:rFonts w:ascii="Times New Roman" w:eastAsia="宋体" w:hAnsi="宋体" w:cs="Times New Roman" w:hint="eastAsia"/>
                <w:color w:val="000000"/>
                <w:sz w:val="24"/>
                <w:szCs w:val="24"/>
              </w:rPr>
              <w:lastRenderedPageBreak/>
              <w:t>置。</w:t>
            </w:r>
            <w:r w:rsidR="0041373C" w:rsidRPr="00B27245">
              <w:rPr>
                <w:rFonts w:ascii="Times New Roman" w:eastAsia="宋体" w:hAnsi="宋体" w:cs="Times New Roman" w:hint="eastAsia"/>
                <w:color w:val="000000"/>
                <w:sz w:val="24"/>
                <w:szCs w:val="24"/>
              </w:rPr>
              <w:t>在施工过程中，</w:t>
            </w:r>
            <w:r w:rsidR="00EA1F12" w:rsidRPr="00B27245">
              <w:rPr>
                <w:rFonts w:ascii="Times New Roman" w:eastAsia="宋体" w:hAnsi="宋体" w:cs="Times New Roman" w:hint="eastAsia"/>
                <w:color w:val="000000"/>
                <w:sz w:val="24"/>
                <w:szCs w:val="24"/>
              </w:rPr>
              <w:t>要求</w:t>
            </w:r>
            <w:r w:rsidR="0041373C" w:rsidRPr="00B27245">
              <w:rPr>
                <w:rFonts w:ascii="Times New Roman" w:eastAsia="宋体" w:hAnsi="宋体" w:cs="Times New Roman" w:hint="eastAsia"/>
                <w:color w:val="000000"/>
                <w:sz w:val="24"/>
                <w:szCs w:val="24"/>
              </w:rPr>
              <w:t>土方分层开挖、分层回填，暂时</w:t>
            </w:r>
            <w:r w:rsidR="00EA1F12" w:rsidRPr="00B27245">
              <w:rPr>
                <w:rFonts w:ascii="Times New Roman" w:eastAsia="宋体" w:hAnsi="宋体" w:cs="Times New Roman" w:hint="eastAsia"/>
                <w:color w:val="000000"/>
                <w:sz w:val="24"/>
                <w:szCs w:val="24"/>
              </w:rPr>
              <w:t>堆存过程必须进行覆盖处理。</w:t>
            </w:r>
            <w:r w:rsidR="00965291" w:rsidRPr="00B27245">
              <w:rPr>
                <w:rFonts w:ascii="Times New Roman" w:eastAsia="宋体" w:hAnsi="宋体" w:cs="Times New Roman" w:hint="eastAsia"/>
                <w:color w:val="000000"/>
                <w:sz w:val="24"/>
                <w:szCs w:val="24"/>
              </w:rPr>
              <w:t>施工结束后，及时清运至由市政主管部门指定的</w:t>
            </w:r>
            <w:proofErr w:type="gramStart"/>
            <w:r w:rsidR="00965291" w:rsidRPr="00B27245">
              <w:rPr>
                <w:rFonts w:ascii="Times New Roman" w:eastAsia="宋体" w:hAnsi="宋体" w:cs="Times New Roman" w:hint="eastAsia"/>
                <w:color w:val="000000"/>
                <w:sz w:val="24"/>
                <w:szCs w:val="24"/>
              </w:rPr>
              <w:t>渣土场</w:t>
            </w:r>
            <w:proofErr w:type="gramEnd"/>
            <w:r w:rsidR="00965291" w:rsidRPr="00B27245">
              <w:rPr>
                <w:rFonts w:ascii="Times New Roman" w:eastAsia="宋体" w:hAnsi="宋体" w:cs="Times New Roman" w:hint="eastAsia"/>
                <w:color w:val="000000"/>
                <w:sz w:val="24"/>
                <w:szCs w:val="24"/>
              </w:rPr>
              <w:t>进行处置。</w:t>
            </w:r>
          </w:p>
          <w:p w:rsidR="00B27245" w:rsidRDefault="00867F32" w:rsidP="00B27245">
            <w:pPr>
              <w:tabs>
                <w:tab w:val="left" w:pos="4680"/>
              </w:tabs>
              <w:adjustRightInd w:val="0"/>
              <w:snapToGrid w:val="0"/>
              <w:ind w:firstLineChars="200" w:firstLine="480"/>
              <w:rPr>
                <w:rFonts w:ascii="Times New Roman" w:eastAsia="宋体" w:hAnsi="宋体" w:cs="Times New Roman"/>
                <w:color w:val="000000"/>
                <w:sz w:val="24"/>
                <w:szCs w:val="24"/>
              </w:rPr>
            </w:pPr>
            <w:r w:rsidRPr="00867F32">
              <w:rPr>
                <w:rFonts w:ascii="Times New Roman" w:eastAsia="宋体" w:hAnsi="Times New Roman" w:cs="Times New Roman"/>
                <w:color w:val="000000"/>
                <w:kern w:val="0"/>
                <w:sz w:val="24"/>
                <w:szCs w:val="20"/>
              </w:rPr>
            </w:r>
            <w:r w:rsidR="00356BD4" w:rsidRPr="00867F32">
              <w:rPr>
                <w:rFonts w:ascii="Times New Roman" w:eastAsia="宋体" w:hAnsi="Times New Roman" w:cs="Times New Roman"/>
                <w:color w:val="000000"/>
                <w:kern w:val="0"/>
                <w:sz w:val="24"/>
                <w:szCs w:val="20"/>
              </w:rPr>
              <w:pict>
                <v:group id="_x0000_s11355" editas="canvas" style="width:391.35pt;height:102.85pt;mso-position-horizontal-relative:char;mso-position-vertical-relative:line" coordorigin="851,8175" coordsize="7827,2057">
                  <o:lock v:ext="edit" aspectratio="t"/>
                  <v:shape id="_x0000_s11356" type="#_x0000_t75" style="position:absolute;left:851;top:8175;width:7827;height:2057" o:preferrelative="f">
                    <v:fill o:detectmouseclick="t"/>
                    <v:path o:extrusionok="t" o:connecttype="none"/>
                  </v:shape>
                  <v:shape id="_x0000_s11357" type="#_x0000_t202" style="position:absolute;left:2871;top:9369;width:1801;height:464">
                    <v:textbox style="mso-next-textbox:#_x0000_s11357">
                      <w:txbxContent>
                        <w:p w:rsidR="00A77326" w:rsidRDefault="00A77326" w:rsidP="00B27245">
                          <w:pPr>
                            <w:jc w:val="center"/>
                            <w:rPr>
                              <w:rFonts w:ascii="Times New Roman" w:hAnsi="Times New Roman" w:cs="Times New Roman"/>
                            </w:rPr>
                          </w:pPr>
                          <w:r>
                            <w:rPr>
                              <w:rFonts w:ascii="Times New Roman" w:cs="Times New Roman" w:hint="eastAsia"/>
                            </w:rPr>
                            <w:t>路基</w:t>
                          </w:r>
                        </w:p>
                      </w:txbxContent>
                    </v:textbox>
                  </v:shape>
                  <v:shape id="_x0000_s11358" type="#_x0000_t202" style="position:absolute;left:4680;top:9202;width:1164;height:859" filled="f" stroked="f">
                    <v:textbox style="mso-next-textbox:#_x0000_s11358">
                      <w:txbxContent>
                        <w:p w:rsidR="00A77326" w:rsidRDefault="00A77326" w:rsidP="00B27245">
                          <w:pPr>
                            <w:jc w:val="center"/>
                            <w:rPr>
                              <w:rFonts w:ascii="Times New Roman" w:cs="Times New Roman"/>
                            </w:rPr>
                          </w:pPr>
                          <w:r>
                            <w:rPr>
                              <w:rFonts w:ascii="Times New Roman" w:cs="Times New Roman" w:hint="eastAsia"/>
                            </w:rPr>
                            <w:t>填方</w:t>
                          </w:r>
                        </w:p>
                        <w:p w:rsidR="00A77326" w:rsidRDefault="00A77326" w:rsidP="00B27245">
                          <w:pPr>
                            <w:jc w:val="center"/>
                            <w:rPr>
                              <w:rFonts w:ascii="Times New Roman" w:hAnsi="Times New Roman" w:cs="Times New Roman"/>
                            </w:rPr>
                          </w:pPr>
                          <w:r>
                            <w:rPr>
                              <w:rFonts w:ascii="Times New Roman" w:cs="Times New Roman" w:hint="eastAsia"/>
                            </w:rPr>
                            <w:t>8000</w:t>
                          </w:r>
                          <w:r>
                            <w:rPr>
                              <w:rFonts w:ascii="Times New Roman" w:hAnsi="Times New Roman" w:cs="Times New Roman"/>
                            </w:rPr>
                            <w:t xml:space="preserve"> m</w:t>
                          </w:r>
                          <w:r>
                            <w:rPr>
                              <w:rFonts w:ascii="Times New Roman" w:hAnsi="Times New Roman" w:cs="Times New Roman"/>
                              <w:vertAlign w:val="superscript"/>
                            </w:rPr>
                            <w:t>3</w:t>
                          </w:r>
                        </w:p>
                      </w:txbxContent>
                    </v:textbox>
                  </v:shape>
                  <v:shape id="_x0000_s11359" type="#_x0000_t202" style="position:absolute;left:3679;top:8427;width:1313;height:780" filled="f" stroked="f">
                    <v:textbox style="mso-next-textbox:#_x0000_s11359">
                      <w:txbxContent>
                        <w:p w:rsidR="00A77326" w:rsidRDefault="00A77326" w:rsidP="00B27245">
                          <w:pPr>
                            <w:jc w:val="center"/>
                            <w:rPr>
                              <w:rFonts w:ascii="Times New Roman" w:hAnsi="宋体" w:cs="Times New Roman"/>
                            </w:rPr>
                          </w:pPr>
                          <w:r>
                            <w:rPr>
                              <w:rFonts w:ascii="Times New Roman" w:hAnsi="宋体" w:cs="Times New Roman" w:hint="eastAsia"/>
                            </w:rPr>
                            <w:t>挖方</w:t>
                          </w:r>
                        </w:p>
                        <w:p w:rsidR="00A77326" w:rsidRDefault="00A77326" w:rsidP="00B27245">
                          <w:pPr>
                            <w:jc w:val="center"/>
                            <w:rPr>
                              <w:rFonts w:ascii="Times New Roman" w:hAnsi="Times New Roman" w:cs="Times New Roman"/>
                            </w:rPr>
                          </w:pPr>
                          <w:r>
                            <w:rPr>
                              <w:rFonts w:ascii="Times New Roman" w:hAnsi="Times New Roman" w:cs="Times New Roman" w:hint="eastAsia"/>
                            </w:rPr>
                            <w:t>203</w:t>
                          </w:r>
                          <w:r>
                            <w:rPr>
                              <w:rFonts w:ascii="Times New Roman" w:hAnsi="Times New Roman" w:cs="Times New Roman"/>
                            </w:rPr>
                            <w:t>00 m</w:t>
                          </w:r>
                          <w:r>
                            <w:rPr>
                              <w:rFonts w:ascii="Times New Roman" w:hAnsi="Times New Roman" w:cs="Times New Roman"/>
                              <w:vertAlign w:val="superscript"/>
                            </w:rPr>
                            <w:t>3</w:t>
                          </w:r>
                        </w:p>
                      </w:txbxContent>
                    </v:textbox>
                  </v:shape>
                  <v:shape id="_x0000_s11360" type="#_x0000_t202" style="position:absolute;left:5550;top:8491;width:1156;height:711" filled="f" stroked="f">
                    <v:textbox style="mso-next-textbox:#_x0000_s11360">
                      <w:txbxContent>
                        <w:p w:rsidR="00A77326" w:rsidRDefault="00A77326" w:rsidP="00B27245">
                          <w:pPr>
                            <w:jc w:val="center"/>
                            <w:rPr>
                              <w:rFonts w:ascii="Times New Roman" w:hAnsi="宋体" w:cs="Times New Roman"/>
                            </w:rPr>
                          </w:pPr>
                          <w:r>
                            <w:rPr>
                              <w:rFonts w:ascii="Times New Roman" w:hAnsi="宋体" w:cs="Times New Roman" w:hint="eastAsia"/>
                            </w:rPr>
                            <w:t>弃方</w:t>
                          </w:r>
                        </w:p>
                        <w:p w:rsidR="00A77326" w:rsidRDefault="00A77326" w:rsidP="00B27245">
                          <w:pPr>
                            <w:jc w:val="center"/>
                            <w:rPr>
                              <w:rFonts w:ascii="Times New Roman" w:hAnsi="Times New Roman" w:cs="Times New Roman"/>
                            </w:rPr>
                          </w:pPr>
                          <w:r>
                            <w:rPr>
                              <w:rFonts w:ascii="Times New Roman" w:hAnsi="Times New Roman" w:cs="Times New Roman" w:hint="eastAsia"/>
                            </w:rPr>
                            <w:t>12300</w:t>
                          </w:r>
                          <w:r>
                            <w:rPr>
                              <w:rFonts w:ascii="Times New Roman" w:hAnsi="Times New Roman" w:cs="Times New Roman"/>
                            </w:rPr>
                            <w:t>m</w:t>
                          </w:r>
                          <w:r>
                            <w:rPr>
                              <w:rFonts w:ascii="Times New Roman" w:hAnsi="Times New Roman" w:cs="Times New Roman"/>
                              <w:vertAlign w:val="superscript"/>
                            </w:rPr>
                            <w:t>3</w:t>
                          </w:r>
                        </w:p>
                      </w:txbxContent>
                    </v:textbox>
                  </v:shape>
                  <v:shape id="_x0000_s11361" type="#_x0000_t202" style="position:absolute;left:6718;top:8327;width:1827;height:875" filled="f" stroked="f">
                    <v:textbox style="mso-next-textbox:#_x0000_s11361">
                      <w:txbxContent>
                        <w:p w:rsidR="00A77326" w:rsidRDefault="00A77326" w:rsidP="00B27245">
                          <w:pPr>
                            <w:jc w:val="center"/>
                            <w:rPr>
                              <w:rFonts w:ascii="宋体" w:hAnsi="宋体"/>
                            </w:rPr>
                          </w:pPr>
                          <w:r>
                            <w:rPr>
                              <w:rFonts w:ascii="宋体" w:hAnsi="宋体" w:hint="eastAsia"/>
                            </w:rPr>
                            <w:t>送至市政部门指定弃土场</w:t>
                          </w:r>
                        </w:p>
                      </w:txbxContent>
                    </v:textbox>
                  </v:shape>
                  <v:shapetype id="_x0000_t33" coordsize="21600,21600" o:spt="33" o:oned="t" path="m,l21600,r,21600e" filled="f">
                    <v:stroke joinstyle="miter"/>
                    <v:path arrowok="t" fillok="f" o:connecttype="none"/>
                    <o:lock v:ext="edit" shapetype="t"/>
                  </v:shapetype>
                  <v:shape id="_x0000_s11362" type="#_x0000_t33" style="position:absolute;left:4984;top:7636;width:521;height:2946;rotation:270" o:connectortype="elbow" adj="-173256,-24430,-173256">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363" type="#_x0000_t34" style="position:absolute;left:4672;top:8841;width:1364;height:760;rotation:180;flip:y" o:connectortype="elbow" adj="6270,72985,-90153">
                    <v:stroke endarrow="block"/>
                  </v:shape>
                  <w10:wrap type="none"/>
                  <w10:anchorlock/>
                </v:group>
              </w:pict>
            </w:r>
          </w:p>
          <w:p w:rsidR="00B27245" w:rsidRDefault="00B27245" w:rsidP="00B27245">
            <w:pPr>
              <w:pStyle w:val="af3"/>
            </w:pPr>
            <w:r>
              <w:rPr>
                <w:rFonts w:hint="eastAsia"/>
              </w:rPr>
              <w:t>图</w:t>
            </w:r>
            <w:r>
              <w:rPr>
                <w:rFonts w:hint="eastAsia"/>
              </w:rPr>
              <w:t>3</w:t>
            </w:r>
            <w:r>
              <w:t xml:space="preserve">  </w:t>
            </w:r>
            <w:r>
              <w:rPr>
                <w:rFonts w:hint="eastAsia"/>
              </w:rPr>
              <w:t>项目土方平衡图</w:t>
            </w:r>
          </w:p>
          <w:p w:rsidR="004104D2" w:rsidRPr="00A868FD" w:rsidRDefault="00356BD4" w:rsidP="00A868FD">
            <w:pPr>
              <w:adjustRightInd w:val="0"/>
              <w:snapToGrid w:val="0"/>
              <w:spacing w:line="520" w:lineRule="exact"/>
              <w:ind w:firstLineChars="200" w:firstLine="482"/>
              <w:rPr>
                <w:rFonts w:ascii="Times New Roman" w:eastAsia="宋体" w:hAnsi="宋体" w:cs="Times New Roman"/>
                <w:b/>
                <w:color w:val="000000"/>
                <w:sz w:val="24"/>
                <w:szCs w:val="20"/>
              </w:rPr>
            </w:pPr>
            <w:r>
              <w:rPr>
                <w:rFonts w:ascii="Times New Roman" w:eastAsia="宋体" w:hAnsi="宋体" w:cs="Times New Roman" w:hint="eastAsia"/>
                <w:b/>
                <w:color w:val="000000"/>
                <w:sz w:val="24"/>
                <w:szCs w:val="20"/>
              </w:rPr>
              <w:t>2</w:t>
            </w:r>
            <w:r w:rsidR="00A868FD" w:rsidRPr="00A868FD">
              <w:rPr>
                <w:rFonts w:ascii="Times New Roman" w:eastAsia="宋体" w:hAnsi="宋体" w:cs="Times New Roman" w:hint="eastAsia"/>
                <w:b/>
                <w:color w:val="000000"/>
                <w:sz w:val="24"/>
                <w:szCs w:val="20"/>
              </w:rPr>
              <w:t>、</w:t>
            </w:r>
            <w:r w:rsidR="004104D2" w:rsidRPr="00A868FD">
              <w:rPr>
                <w:rFonts w:ascii="Times New Roman" w:eastAsia="宋体" w:hAnsi="宋体" w:cs="Times New Roman" w:hint="eastAsia"/>
                <w:b/>
                <w:color w:val="000000"/>
                <w:sz w:val="24"/>
                <w:szCs w:val="20"/>
              </w:rPr>
              <w:t>生活垃圾</w:t>
            </w:r>
          </w:p>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color w:val="000000"/>
                <w:sz w:val="24"/>
                <w:szCs w:val="20"/>
              </w:rPr>
            </w:pPr>
            <w:r w:rsidRPr="00E93425">
              <w:rPr>
                <w:rFonts w:ascii="Times New Roman" w:eastAsia="宋体" w:hAnsi="宋体" w:cs="Times New Roman"/>
                <w:color w:val="000000"/>
                <w:sz w:val="24"/>
                <w:szCs w:val="20"/>
              </w:rPr>
              <w:t>项目施工人员约为</w:t>
            </w:r>
            <w:r w:rsidR="00A868FD">
              <w:rPr>
                <w:rFonts w:ascii="Times New Roman" w:eastAsia="宋体" w:hAnsi="Times New Roman" w:cs="Times New Roman" w:hint="eastAsia"/>
                <w:color w:val="000000"/>
                <w:sz w:val="24"/>
                <w:szCs w:val="20"/>
              </w:rPr>
              <w:t>2</w:t>
            </w:r>
            <w:r w:rsidR="00D16DFE">
              <w:rPr>
                <w:rFonts w:ascii="Times New Roman" w:eastAsia="宋体" w:hAnsi="Times New Roman" w:cs="Times New Roman" w:hint="eastAsia"/>
                <w:color w:val="000000"/>
                <w:sz w:val="24"/>
                <w:szCs w:val="20"/>
              </w:rPr>
              <w:t>0</w:t>
            </w:r>
            <w:r w:rsidRPr="00E93425">
              <w:rPr>
                <w:rFonts w:ascii="Times New Roman" w:eastAsia="宋体" w:hAnsi="宋体" w:cs="Times New Roman"/>
                <w:color w:val="000000"/>
                <w:sz w:val="24"/>
                <w:szCs w:val="20"/>
              </w:rPr>
              <w:t>人，生活垃圾按</w:t>
            </w:r>
            <w:r w:rsidR="00A868FD">
              <w:rPr>
                <w:rFonts w:ascii="Times New Roman" w:eastAsia="宋体" w:hAnsi="Times New Roman" w:cs="Times New Roman" w:hint="eastAsia"/>
                <w:color w:val="000000"/>
                <w:sz w:val="24"/>
                <w:szCs w:val="20"/>
              </w:rPr>
              <w:t>0.5</w:t>
            </w:r>
            <w:r w:rsidRPr="00E93425">
              <w:rPr>
                <w:rFonts w:ascii="Times New Roman" w:eastAsia="宋体" w:hAnsi="Times New Roman" w:cs="Times New Roman"/>
                <w:color w:val="000000"/>
                <w:sz w:val="24"/>
                <w:szCs w:val="20"/>
              </w:rPr>
              <w:t>kg/</w:t>
            </w:r>
            <w:r w:rsidRPr="00E93425">
              <w:rPr>
                <w:rFonts w:ascii="Times New Roman" w:eastAsia="宋体" w:hAnsi="宋体" w:cs="Times New Roman"/>
                <w:color w:val="000000"/>
                <w:sz w:val="24"/>
                <w:szCs w:val="20"/>
              </w:rPr>
              <w:t>人</w:t>
            </w:r>
            <w:r w:rsidRPr="00E93425">
              <w:rPr>
                <w:rFonts w:ascii="Times New Roman" w:eastAsia="宋体" w:hAnsi="Times New Roman" w:cs="Times New Roman"/>
                <w:color w:val="000000"/>
                <w:sz w:val="24"/>
                <w:szCs w:val="20"/>
              </w:rPr>
              <w:t>·d</w:t>
            </w:r>
            <w:r w:rsidRPr="00E93425">
              <w:rPr>
                <w:rFonts w:ascii="Times New Roman" w:eastAsia="宋体" w:hAnsi="宋体" w:cs="Times New Roman"/>
                <w:color w:val="000000"/>
                <w:sz w:val="24"/>
                <w:szCs w:val="20"/>
              </w:rPr>
              <w:t>计，则每天产生的生活垃圾量为</w:t>
            </w:r>
            <w:r w:rsidR="00A868FD">
              <w:rPr>
                <w:rFonts w:ascii="Times New Roman" w:eastAsia="宋体" w:hAnsi="Times New Roman" w:cs="Times New Roman" w:hint="eastAsia"/>
                <w:color w:val="000000"/>
                <w:sz w:val="24"/>
                <w:szCs w:val="20"/>
              </w:rPr>
              <w:t>1</w:t>
            </w:r>
            <w:r w:rsidR="00D16DFE">
              <w:rPr>
                <w:rFonts w:ascii="Times New Roman" w:eastAsia="宋体" w:hAnsi="Times New Roman" w:cs="Times New Roman" w:hint="eastAsia"/>
                <w:color w:val="000000"/>
                <w:sz w:val="24"/>
                <w:szCs w:val="20"/>
              </w:rPr>
              <w:t>0</w:t>
            </w:r>
            <w:r w:rsidR="00807392">
              <w:rPr>
                <w:rFonts w:ascii="Times New Roman" w:eastAsia="宋体" w:hAnsi="Times New Roman" w:cs="Times New Roman" w:hint="eastAsia"/>
                <w:color w:val="000000"/>
                <w:sz w:val="24"/>
                <w:szCs w:val="20"/>
              </w:rPr>
              <w:t xml:space="preserve"> </w:t>
            </w:r>
            <w:r w:rsidRPr="00E93425">
              <w:rPr>
                <w:rFonts w:ascii="Times New Roman" w:eastAsia="宋体" w:hAnsi="Times New Roman" w:cs="Times New Roman"/>
                <w:color w:val="000000"/>
                <w:sz w:val="24"/>
                <w:szCs w:val="20"/>
              </w:rPr>
              <w:t>kg</w:t>
            </w:r>
            <w:r w:rsidR="001420D6">
              <w:rPr>
                <w:rFonts w:ascii="Times New Roman" w:eastAsia="宋体" w:hAnsi="宋体" w:cs="Times New Roman" w:hint="eastAsia"/>
                <w:color w:val="000000"/>
                <w:sz w:val="24"/>
                <w:szCs w:val="20"/>
              </w:rPr>
              <w:t>。</w:t>
            </w:r>
            <w:r w:rsidRPr="003D362F">
              <w:rPr>
                <w:rFonts w:ascii="Times New Roman" w:eastAsia="宋体" w:hAnsi="宋体" w:cs="Times New Roman"/>
                <w:color w:val="000000"/>
                <w:sz w:val="24"/>
                <w:szCs w:val="20"/>
              </w:rPr>
              <w:t>该部分生活垃圾应集中收集，</w:t>
            </w:r>
            <w:r w:rsidRPr="003D362F">
              <w:rPr>
                <w:rFonts w:ascii="Times New Roman" w:eastAsia="宋体" w:hAnsi="Times New Roman" w:cs="Times New Roman"/>
                <w:color w:val="000000"/>
                <w:sz w:val="24"/>
                <w:szCs w:val="20"/>
              </w:rPr>
              <w:t>定期送往市政部门指定的生活垃圾填埋</w:t>
            </w:r>
            <w:proofErr w:type="gramStart"/>
            <w:r w:rsidRPr="003D362F">
              <w:rPr>
                <w:rFonts w:ascii="Times New Roman" w:eastAsia="宋体" w:hAnsi="Times New Roman" w:cs="Times New Roman"/>
                <w:color w:val="000000"/>
                <w:sz w:val="24"/>
                <w:szCs w:val="20"/>
              </w:rPr>
              <w:t>场合理</w:t>
            </w:r>
            <w:proofErr w:type="gramEnd"/>
            <w:r w:rsidRPr="003D362F">
              <w:rPr>
                <w:rFonts w:ascii="Times New Roman" w:eastAsia="宋体" w:hAnsi="Times New Roman" w:cs="Times New Roman"/>
                <w:color w:val="000000"/>
                <w:sz w:val="24"/>
                <w:szCs w:val="20"/>
              </w:rPr>
              <w:t>处置，严禁乱堆乱扔，防止产生二次污染。</w:t>
            </w:r>
          </w:p>
          <w:p w:rsidR="003D362F" w:rsidRPr="003D362F" w:rsidRDefault="003D362F" w:rsidP="003D362F">
            <w:pPr>
              <w:adjustRightInd w:val="0"/>
              <w:snapToGrid w:val="0"/>
              <w:spacing w:line="520" w:lineRule="exact"/>
              <w:ind w:firstLineChars="200" w:firstLine="480"/>
              <w:rPr>
                <w:rFonts w:ascii="Times New Roman" w:eastAsia="宋体" w:hAnsi="Times New Roman" w:cs="Times New Roman"/>
                <w:color w:val="000000"/>
                <w:sz w:val="24"/>
                <w:szCs w:val="20"/>
              </w:rPr>
            </w:pPr>
            <w:r w:rsidRPr="003D362F">
              <w:rPr>
                <w:rFonts w:ascii="Times New Roman" w:eastAsia="宋体" w:hAnsi="宋体" w:cs="Times New Roman"/>
                <w:color w:val="000000"/>
                <w:sz w:val="24"/>
                <w:szCs w:val="20"/>
              </w:rPr>
              <w:t>综上所述，本项目施工期固体废物均能得到综合利用或合理处理处置，不会对环境造成二次污染。</w:t>
            </w:r>
          </w:p>
          <w:p w:rsidR="003D362F" w:rsidRPr="003D362F" w:rsidRDefault="003D362F" w:rsidP="00195754">
            <w:pPr>
              <w:pStyle w:val="4"/>
            </w:pPr>
            <w:r w:rsidRPr="003D362F">
              <w:rPr>
                <w:rFonts w:hint="eastAsia"/>
              </w:rPr>
              <w:t>五</w:t>
            </w:r>
            <w:r w:rsidRPr="003D362F">
              <w:t>、生态环境影响</w:t>
            </w:r>
          </w:p>
          <w:p w:rsidR="00413CFF" w:rsidRDefault="00413CFF" w:rsidP="00413CFF">
            <w:pPr>
              <w:pStyle w:val="0"/>
              <w:ind w:firstLine="480"/>
            </w:pPr>
            <w:r>
              <w:rPr>
                <w:rFonts w:hint="eastAsia"/>
              </w:rPr>
              <w:t>项目施工期间主要的生态影响表现为：土地占用、挖填方过程中由于地表裸露产生</w:t>
            </w:r>
            <w:r>
              <w:rPr>
                <w:rFonts w:hint="eastAsia"/>
              </w:rPr>
              <w:t xml:space="preserve"> </w:t>
            </w:r>
            <w:r>
              <w:rPr>
                <w:rFonts w:hint="eastAsia"/>
              </w:rPr>
              <w:t>的水土流失等对周围生态环境的不利影响。</w:t>
            </w:r>
          </w:p>
          <w:p w:rsidR="00413CFF" w:rsidRPr="00413CFF" w:rsidRDefault="00413CFF" w:rsidP="00413CFF">
            <w:pPr>
              <w:pStyle w:val="0"/>
              <w:ind w:firstLine="482"/>
              <w:rPr>
                <w:b/>
              </w:rPr>
            </w:pPr>
            <w:r w:rsidRPr="00413CFF">
              <w:rPr>
                <w:rFonts w:hint="eastAsia"/>
                <w:b/>
              </w:rPr>
              <w:t>1</w:t>
            </w:r>
            <w:r w:rsidRPr="00413CFF">
              <w:rPr>
                <w:rFonts w:hint="eastAsia"/>
                <w:b/>
              </w:rPr>
              <w:t>、对土地资源的影响</w:t>
            </w:r>
          </w:p>
          <w:p w:rsidR="00413CFF" w:rsidRDefault="00413CFF" w:rsidP="00413CFF">
            <w:pPr>
              <w:pStyle w:val="0"/>
              <w:ind w:firstLine="480"/>
            </w:pPr>
            <w:r w:rsidRPr="00195754">
              <w:rPr>
                <w:rFonts w:hint="eastAsia"/>
              </w:rPr>
              <w:t>本项目占地面</w:t>
            </w:r>
            <w:r w:rsidRPr="00C6551D">
              <w:rPr>
                <w:rFonts w:hint="eastAsia"/>
              </w:rPr>
              <w:t>积</w:t>
            </w:r>
            <w:r w:rsidR="00C6551D" w:rsidRPr="00C6551D">
              <w:rPr>
                <w:bCs/>
                <w:lang w:val="zh-CN"/>
              </w:rPr>
              <w:t>23557.36</w:t>
            </w:r>
            <w:r w:rsidR="00C6551D" w:rsidRPr="00C6551D">
              <w:rPr>
                <w:rFonts w:hint="eastAsia"/>
                <w:bCs/>
                <w:lang w:val="zh-CN"/>
              </w:rPr>
              <w:t>m</w:t>
            </w:r>
            <w:r w:rsidR="00C6551D" w:rsidRPr="00C6551D">
              <w:rPr>
                <w:rFonts w:hint="eastAsia"/>
                <w:bCs/>
                <w:vertAlign w:val="superscript"/>
                <w:lang w:val="zh-CN"/>
              </w:rPr>
              <w:t>2</w:t>
            </w:r>
            <w:r w:rsidRPr="00195754">
              <w:rPr>
                <w:rFonts w:hint="eastAsia"/>
              </w:rPr>
              <w:t>，</w:t>
            </w:r>
            <w:r>
              <w:rPr>
                <w:rFonts w:hint="eastAsia"/>
              </w:rPr>
              <w:t>全部为永久占地，占地为现状土路和水泥路面。因为道路为线性工程，且本项目路段建设较短，仅有</w:t>
            </w:r>
            <w:r w:rsidR="00C6551D">
              <w:rPr>
                <w:rFonts w:hint="eastAsia"/>
              </w:rPr>
              <w:t>677.33</w:t>
            </w:r>
            <w:r>
              <w:rPr>
                <w:rFonts w:hint="eastAsia"/>
              </w:rPr>
              <w:t>m</w:t>
            </w:r>
            <w:r>
              <w:rPr>
                <w:rFonts w:hint="eastAsia"/>
              </w:rPr>
              <w:t>，局部用地数量较少，对区域现状整体的土地利用结构影响不大。另外项目不设置其他表土堆存区，均在道路红线内堆存，另外施工便道也在道路红线范围内布置，</w:t>
            </w:r>
            <w:proofErr w:type="gramStart"/>
            <w:r>
              <w:rPr>
                <w:rFonts w:hint="eastAsia"/>
              </w:rPr>
              <w:t>不</w:t>
            </w:r>
            <w:proofErr w:type="gramEnd"/>
            <w:r>
              <w:rPr>
                <w:rFonts w:hint="eastAsia"/>
              </w:rPr>
              <w:t>新增其他临时用地。</w:t>
            </w:r>
          </w:p>
          <w:p w:rsidR="00413CFF" w:rsidRPr="00413CFF" w:rsidRDefault="00413CFF" w:rsidP="00413CFF">
            <w:pPr>
              <w:pStyle w:val="0"/>
              <w:ind w:firstLine="482"/>
              <w:rPr>
                <w:b/>
              </w:rPr>
            </w:pPr>
            <w:r w:rsidRPr="00413CFF">
              <w:rPr>
                <w:rFonts w:hint="eastAsia"/>
                <w:b/>
              </w:rPr>
              <w:t>2</w:t>
            </w:r>
            <w:r w:rsidRPr="00413CFF">
              <w:rPr>
                <w:rFonts w:hint="eastAsia"/>
                <w:b/>
              </w:rPr>
              <w:t>、对植被的影响分析</w:t>
            </w:r>
          </w:p>
          <w:p w:rsidR="00413CFF" w:rsidRDefault="00413CFF" w:rsidP="00413CFF">
            <w:pPr>
              <w:pStyle w:val="0"/>
              <w:ind w:firstLine="480"/>
            </w:pPr>
            <w:r>
              <w:rPr>
                <w:rFonts w:hint="eastAsia"/>
              </w:rPr>
              <w:t>道路建设过程中，挖方、填方将会使拟建工程沿线现有的植被遭到破坏，从而使生物的栖息环境恶化，引起沿线植物生物量的损失，随着施工后期道路的绿化，地表植物种类、数量以及生物量会得到一定程度的补偿。</w:t>
            </w:r>
          </w:p>
          <w:p w:rsidR="00413CFF" w:rsidRPr="00413CFF" w:rsidRDefault="00413CFF" w:rsidP="00413CFF">
            <w:pPr>
              <w:pStyle w:val="0"/>
              <w:ind w:firstLine="482"/>
              <w:rPr>
                <w:b/>
              </w:rPr>
            </w:pPr>
            <w:r w:rsidRPr="00413CFF">
              <w:rPr>
                <w:rFonts w:hint="eastAsia"/>
                <w:b/>
              </w:rPr>
              <w:t>3</w:t>
            </w:r>
            <w:r w:rsidRPr="00413CFF">
              <w:rPr>
                <w:rFonts w:hint="eastAsia"/>
                <w:b/>
              </w:rPr>
              <w:t>、对陆生动物的影响</w:t>
            </w:r>
          </w:p>
          <w:p w:rsidR="00413CFF" w:rsidRDefault="00413CFF" w:rsidP="00413CFF">
            <w:pPr>
              <w:pStyle w:val="0"/>
              <w:ind w:firstLine="480"/>
            </w:pPr>
            <w:r>
              <w:rPr>
                <w:rFonts w:hint="eastAsia"/>
              </w:rPr>
              <w:lastRenderedPageBreak/>
              <w:t>施工占地会破坏陆生生物的栖息地，切割或者缩小动物的活动区域，会对野生动物的迀</w:t>
            </w:r>
            <w:proofErr w:type="gramStart"/>
            <w:r>
              <w:rPr>
                <w:rFonts w:hint="eastAsia"/>
              </w:rPr>
              <w:t>徙</w:t>
            </w:r>
            <w:proofErr w:type="gramEnd"/>
            <w:r>
              <w:rPr>
                <w:rFonts w:hint="eastAsia"/>
              </w:rPr>
              <w:t>途径、栖息环境、觅食范围产生一定的影响。另外施工期的噪声、振动、灯光和排放的废气、扬尘都会对陆生生物栖息和生活产生一定的不利影响。本项目沿线区域陆生动物多为当地常见物种，没有珍稀野生的分布，因此本次道路工程施工对陆生动物影响不大。</w:t>
            </w:r>
          </w:p>
          <w:p w:rsidR="00B40188" w:rsidRPr="00B40188" w:rsidRDefault="00413CFF" w:rsidP="00B40188">
            <w:pPr>
              <w:pStyle w:val="0"/>
              <w:ind w:firstLine="482"/>
              <w:rPr>
                <w:b/>
              </w:rPr>
            </w:pPr>
            <w:r w:rsidRPr="00413CFF">
              <w:rPr>
                <w:rFonts w:hint="eastAsia"/>
                <w:b/>
              </w:rPr>
              <w:t>4</w:t>
            </w:r>
            <w:r w:rsidRPr="00413CFF">
              <w:rPr>
                <w:rFonts w:hint="eastAsia"/>
                <w:b/>
              </w:rPr>
              <w:t>、</w:t>
            </w:r>
            <w:r w:rsidR="00B40188" w:rsidRPr="00B40188">
              <w:rPr>
                <w:rFonts w:hint="eastAsia"/>
                <w:b/>
              </w:rPr>
              <w:t>土壤性质的变化</w:t>
            </w:r>
          </w:p>
          <w:p w:rsidR="00B40188" w:rsidRPr="00B40188" w:rsidRDefault="00B40188" w:rsidP="00B40188">
            <w:pPr>
              <w:widowControl/>
              <w:adjustRightInd w:val="0"/>
              <w:snapToGrid w:val="0"/>
              <w:spacing w:line="520" w:lineRule="exact"/>
              <w:ind w:firstLineChars="200" w:firstLine="480"/>
              <w:jc w:val="left"/>
              <w:rPr>
                <w:rFonts w:ascii="Times New Roman" w:eastAsia="宋体" w:hAnsi="Times New Roman" w:cs="Times New Roman"/>
                <w:color w:val="000000"/>
                <w:sz w:val="24"/>
              </w:rPr>
            </w:pPr>
            <w:r w:rsidRPr="00B40188">
              <w:rPr>
                <w:rFonts w:ascii="Times New Roman" w:eastAsia="宋体" w:hAnsi="Times New Roman" w:cs="Times New Roman" w:hint="eastAsia"/>
                <w:color w:val="000000"/>
                <w:sz w:val="24"/>
              </w:rPr>
              <w:t>原有的土地将被城市道路所覆盖，大量的土地表面硬化使得原有的渗透性较强的土地变为渗透性差的人工路面，由于地表覆盖层的变化，将会增加降雨所带来的地表径流，减少该地区的地下水补给；道路建设过程中，由于水泥灰浆等碱性物质的掺入，使土壤的</w:t>
            </w:r>
            <w:r w:rsidRPr="00B40188">
              <w:rPr>
                <w:rFonts w:ascii="Times New Roman" w:eastAsia="宋体" w:hAnsi="Times New Roman" w:cs="Times New Roman"/>
                <w:color w:val="000000"/>
                <w:sz w:val="24"/>
              </w:rPr>
              <w:t>pH</w:t>
            </w:r>
            <w:r w:rsidRPr="00B40188">
              <w:rPr>
                <w:rFonts w:ascii="Times New Roman" w:eastAsia="宋体" w:hAnsi="Times New Roman" w:cs="Times New Roman" w:hint="eastAsia"/>
                <w:color w:val="000000"/>
                <w:sz w:val="24"/>
              </w:rPr>
              <w:t>值增加；车辆尾气的排放会使周边土壤的铅含量增加，加剧对植物根系的损害；车辆和行人的增加，也会增加区域土壤的紧实度。</w:t>
            </w:r>
          </w:p>
          <w:p w:rsidR="00B40188" w:rsidRPr="00B40188" w:rsidRDefault="00B40188" w:rsidP="00B40188">
            <w:pPr>
              <w:widowControl/>
              <w:adjustRightInd w:val="0"/>
              <w:snapToGrid w:val="0"/>
              <w:spacing w:line="520" w:lineRule="exact"/>
              <w:ind w:firstLineChars="200" w:firstLine="480"/>
              <w:jc w:val="left"/>
              <w:rPr>
                <w:rFonts w:ascii="Times New Roman" w:eastAsia="宋体" w:hAnsi="Times New Roman" w:cs="Times New Roman"/>
                <w:color w:val="000000"/>
                <w:sz w:val="24"/>
                <w:szCs w:val="21"/>
              </w:rPr>
            </w:pPr>
            <w:r w:rsidRPr="00B40188">
              <w:rPr>
                <w:rFonts w:ascii="Times New Roman" w:eastAsia="宋体" w:hAnsi="Times New Roman" w:cs="Times New Roman" w:hint="eastAsia"/>
                <w:color w:val="000000"/>
                <w:sz w:val="24"/>
              </w:rPr>
              <w:t>拟建项目完成后，区域土壤性质将有所改变，土壤肥力下降，不利于生物的存活。但由于区域内生态系统已转变为城市生态系统，仅少量绿化区域需要土壤有较高的肥力，且可根据土壤性质的变化，选择适宜的绿化生物，调节土壤性质，降低工程建设对区域土壤的影响。因此拟建工程建设带来的土壤性质恶化，肥力下降的影响是可以接受的。</w:t>
            </w:r>
          </w:p>
          <w:p w:rsidR="00B40188" w:rsidRPr="00B40188" w:rsidRDefault="00B40188" w:rsidP="00B40188">
            <w:pPr>
              <w:pStyle w:val="0"/>
              <w:ind w:firstLine="482"/>
              <w:rPr>
                <w:b/>
              </w:rPr>
            </w:pPr>
            <w:r>
              <w:rPr>
                <w:rFonts w:hint="eastAsia"/>
                <w:b/>
              </w:rPr>
              <w:t>5</w:t>
            </w:r>
            <w:r>
              <w:rPr>
                <w:rFonts w:hint="eastAsia"/>
                <w:b/>
              </w:rPr>
              <w:t>、</w:t>
            </w:r>
            <w:r w:rsidRPr="00B40188">
              <w:rPr>
                <w:rFonts w:hint="eastAsia"/>
                <w:b/>
              </w:rPr>
              <w:t>水土流失影响</w:t>
            </w:r>
          </w:p>
          <w:p w:rsidR="00B40188" w:rsidRPr="00B40188" w:rsidRDefault="00B40188" w:rsidP="00B40188">
            <w:pPr>
              <w:widowControl/>
              <w:adjustRightInd w:val="0"/>
              <w:snapToGrid w:val="0"/>
              <w:spacing w:line="520" w:lineRule="exact"/>
              <w:ind w:firstLineChars="200" w:firstLine="480"/>
              <w:jc w:val="left"/>
              <w:rPr>
                <w:rFonts w:ascii="Times New Roman" w:eastAsia="宋体" w:hAnsi="Times New Roman" w:cs="Times New Roman"/>
                <w:color w:val="000000"/>
                <w:sz w:val="24"/>
              </w:rPr>
            </w:pPr>
            <w:r w:rsidRPr="00B40188">
              <w:rPr>
                <w:rFonts w:ascii="Times New Roman" w:eastAsia="宋体" w:hAnsi="Times New Roman" w:cs="Times New Roman" w:hint="eastAsia"/>
                <w:color w:val="000000"/>
                <w:sz w:val="24"/>
              </w:rPr>
              <w:t>该项目建设期间，要进行一定的土方开挖，在土方开挖处可能会产生水土流失现象，将会对当地生态环境造成一定的影响。在未采取水保措施情况下，该工程建设可能造成一定程度的水土流失，因此必须制定合理、切实可行的水土流失防治方案，对可能造成水土流失的部位加以防治，使水土流失得到有效控制。为减小项目施工期造成的水土流失，评价提出以下措施：</w:t>
            </w:r>
            <w:r w:rsidRPr="00B40188">
              <w:rPr>
                <w:rFonts w:ascii="宋体" w:eastAsia="宋体" w:hAnsi="宋体" w:cs="宋体" w:hint="eastAsia"/>
                <w:color w:val="000000"/>
                <w:sz w:val="24"/>
              </w:rPr>
              <w:t>①</w:t>
            </w:r>
            <w:r w:rsidRPr="00B40188">
              <w:rPr>
                <w:rFonts w:ascii="Times New Roman" w:eastAsia="宋体" w:hAnsi="Times New Roman" w:cs="Times New Roman" w:hint="eastAsia"/>
                <w:color w:val="000000"/>
                <w:sz w:val="24"/>
              </w:rPr>
              <w:t>对路基边坡、护坡道、边沟等进行工程防护措施，施工过程中加强洒水保湿；</w:t>
            </w:r>
            <w:r w:rsidRPr="00B40188">
              <w:rPr>
                <w:rFonts w:ascii="宋体" w:eastAsia="宋体" w:hAnsi="宋体" w:cs="宋体" w:hint="eastAsia"/>
                <w:color w:val="000000"/>
                <w:sz w:val="24"/>
              </w:rPr>
              <w:t>②</w:t>
            </w:r>
            <w:r w:rsidRPr="00B40188">
              <w:rPr>
                <w:rFonts w:ascii="Times New Roman" w:eastAsia="宋体" w:hAnsi="Times New Roman" w:cs="Times New Roman" w:hint="eastAsia"/>
                <w:color w:val="000000"/>
                <w:sz w:val="24"/>
              </w:rPr>
              <w:t>施工取土时应采取平行作业，做到边开挖、边平整，并及时设置排水沟及截水沟；</w:t>
            </w:r>
            <w:r w:rsidRPr="00B40188">
              <w:rPr>
                <w:rFonts w:ascii="宋体" w:eastAsia="宋体" w:hAnsi="宋体" w:cs="宋体" w:hint="eastAsia"/>
                <w:color w:val="000000"/>
                <w:sz w:val="24"/>
              </w:rPr>
              <w:t>③</w:t>
            </w:r>
            <w:r w:rsidRPr="00B40188">
              <w:rPr>
                <w:rFonts w:ascii="Times New Roman" w:eastAsia="宋体" w:hAnsi="Times New Roman" w:cs="Times New Roman" w:hint="eastAsia"/>
                <w:color w:val="000000"/>
                <w:sz w:val="24"/>
              </w:rPr>
              <w:t>建设雨水导流沟，并建设雨水收集池，将雨水收集到雨水收集池内，上清液用于洒水降尘及车辆清洗等，底泥可用于地面平整等。</w:t>
            </w:r>
          </w:p>
          <w:p w:rsidR="00B40188" w:rsidRPr="00B40188" w:rsidRDefault="00B40188" w:rsidP="00B40188">
            <w:pPr>
              <w:pStyle w:val="0"/>
              <w:ind w:firstLine="482"/>
              <w:rPr>
                <w:b/>
              </w:rPr>
            </w:pPr>
            <w:r>
              <w:rPr>
                <w:rFonts w:hint="eastAsia"/>
                <w:b/>
              </w:rPr>
              <w:t>6</w:t>
            </w:r>
            <w:r>
              <w:rPr>
                <w:rFonts w:hint="eastAsia"/>
                <w:b/>
              </w:rPr>
              <w:t>、</w:t>
            </w:r>
            <w:r w:rsidRPr="00B40188">
              <w:rPr>
                <w:rFonts w:hint="eastAsia"/>
                <w:b/>
              </w:rPr>
              <w:t>对耕地影响评价</w:t>
            </w:r>
          </w:p>
          <w:p w:rsidR="00B40188" w:rsidRDefault="00B40188" w:rsidP="00B40188">
            <w:pPr>
              <w:pStyle w:val="0"/>
              <w:ind w:firstLine="480"/>
            </w:pPr>
            <w:r>
              <w:rPr>
                <w:rFonts w:hint="eastAsia"/>
              </w:rPr>
              <w:lastRenderedPageBreak/>
              <w:t>本项目施工期对耕地的影响主要是施工占地破坏了地表的农作物，开挖、运输等作业改变了土壤的结构，使耕地肥力降低。</w:t>
            </w:r>
            <w:r w:rsidR="0019367E">
              <w:rPr>
                <w:rFonts w:hint="eastAsia"/>
              </w:rPr>
              <w:t>评价要求工程建设严格按照占补平衡原则补偿损失耕地。工程施工期间严格按照设计文件确定征地范围，进行地表植被的清理工作；临时占地尽量设置在道路占地范围内，不得随意占用农田；工程施工期间，应加强施工人员环保教育，禁止破坏植被。</w:t>
            </w:r>
          </w:p>
          <w:p w:rsidR="00413CFF" w:rsidRDefault="00413CFF" w:rsidP="00413CFF">
            <w:pPr>
              <w:pStyle w:val="0"/>
              <w:ind w:firstLine="480"/>
            </w:pPr>
          </w:p>
          <w:p w:rsidR="0019367E" w:rsidRDefault="0019367E" w:rsidP="00413CFF">
            <w:pPr>
              <w:pStyle w:val="0"/>
              <w:ind w:firstLine="480"/>
            </w:pPr>
          </w:p>
          <w:p w:rsidR="00413CFF" w:rsidRDefault="00413CFF"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rPr>
                <w:rFonts w:hint="eastAsia"/>
              </w:rPr>
            </w:pPr>
          </w:p>
          <w:p w:rsidR="00356BD4" w:rsidRDefault="00356BD4" w:rsidP="00413CFF">
            <w:pPr>
              <w:pStyle w:val="0"/>
              <w:ind w:firstLine="480"/>
            </w:pPr>
          </w:p>
          <w:p w:rsidR="00413CFF" w:rsidRDefault="00413CFF" w:rsidP="00413CFF">
            <w:pPr>
              <w:pStyle w:val="0"/>
              <w:ind w:firstLine="480"/>
            </w:pPr>
          </w:p>
          <w:p w:rsidR="0092285E" w:rsidRDefault="0092285E" w:rsidP="00413CFF">
            <w:pPr>
              <w:pStyle w:val="0"/>
              <w:ind w:firstLine="480"/>
            </w:pPr>
          </w:p>
          <w:p w:rsidR="00785EA3" w:rsidRPr="00843A79" w:rsidRDefault="00785EA3" w:rsidP="0090266A">
            <w:pPr>
              <w:pStyle w:val="0"/>
              <w:ind w:firstLineChars="0" w:firstLine="0"/>
              <w:rPr>
                <w:szCs w:val="21"/>
              </w:rPr>
            </w:pPr>
            <w:r w:rsidRPr="003D362F">
              <w:rPr>
                <w:rFonts w:eastAsia="黑体"/>
                <w:sz w:val="28"/>
                <w:szCs w:val="28"/>
              </w:rPr>
              <w:t>营运期环境影响分析：</w:t>
            </w:r>
          </w:p>
          <w:p w:rsidR="00843A79" w:rsidRDefault="00843A79" w:rsidP="00843A79">
            <w:pPr>
              <w:pStyle w:val="0"/>
              <w:ind w:firstLine="480"/>
              <w:rPr>
                <w:b/>
                <w:szCs w:val="24"/>
              </w:rPr>
            </w:pPr>
            <w:r>
              <w:rPr>
                <w:rFonts w:hint="eastAsia"/>
              </w:rPr>
              <w:lastRenderedPageBreak/>
              <w:t>本项目营运期主要污染因素为废气、废水、固废和噪声等，具体分析如下：</w:t>
            </w:r>
          </w:p>
          <w:p w:rsidR="00785EA3" w:rsidRPr="000A4926" w:rsidRDefault="000A4926" w:rsidP="000A4926">
            <w:pPr>
              <w:pStyle w:val="4"/>
            </w:pPr>
            <w:r>
              <w:rPr>
                <w:rFonts w:hint="eastAsia"/>
              </w:rPr>
              <w:t>一</w:t>
            </w:r>
            <w:r w:rsidR="00785EA3" w:rsidRPr="000A4926">
              <w:t>、</w:t>
            </w:r>
            <w:r>
              <w:rPr>
                <w:rFonts w:hint="eastAsia"/>
              </w:rPr>
              <w:t>大气环境影响分析</w:t>
            </w:r>
          </w:p>
          <w:p w:rsidR="005547ED" w:rsidRPr="0008208B" w:rsidRDefault="000A4926" w:rsidP="001A49AA">
            <w:pPr>
              <w:spacing w:line="520" w:lineRule="exact"/>
              <w:ind w:firstLineChars="200" w:firstLine="482"/>
              <w:rPr>
                <w:rFonts w:ascii="Times New Roman" w:eastAsia="宋体" w:hAnsi="宋体" w:cs="Times New Roman"/>
                <w:b/>
                <w:sz w:val="24"/>
                <w:szCs w:val="20"/>
              </w:rPr>
            </w:pPr>
            <w:r>
              <w:rPr>
                <w:rFonts w:ascii="Times New Roman" w:eastAsia="宋体" w:hAnsi="宋体" w:cs="Times New Roman" w:hint="eastAsia"/>
                <w:b/>
                <w:sz w:val="24"/>
                <w:szCs w:val="20"/>
              </w:rPr>
              <w:t>1</w:t>
            </w:r>
            <w:r>
              <w:rPr>
                <w:rFonts w:ascii="Times New Roman" w:eastAsia="宋体" w:hAnsi="宋体" w:cs="Times New Roman" w:hint="eastAsia"/>
                <w:b/>
                <w:sz w:val="24"/>
                <w:szCs w:val="20"/>
              </w:rPr>
              <w:t>、</w:t>
            </w:r>
            <w:r w:rsidR="005547ED" w:rsidRPr="0008208B">
              <w:rPr>
                <w:rFonts w:ascii="Times New Roman" w:eastAsia="宋体" w:hAnsi="宋体" w:cs="Times New Roman" w:hint="eastAsia"/>
                <w:b/>
                <w:sz w:val="24"/>
                <w:szCs w:val="20"/>
              </w:rPr>
              <w:t>汽车尾气</w:t>
            </w:r>
          </w:p>
          <w:p w:rsidR="005547ED" w:rsidRPr="0008208B" w:rsidRDefault="00E63483" w:rsidP="005547ED">
            <w:pPr>
              <w:spacing w:line="520" w:lineRule="exact"/>
              <w:ind w:firstLineChars="200" w:firstLine="480"/>
              <w:rPr>
                <w:rFonts w:ascii="Times New Roman" w:eastAsia="宋体" w:hAnsi="Times New Roman" w:cs="Times New Roman"/>
                <w:sz w:val="24"/>
                <w:szCs w:val="20"/>
              </w:rPr>
            </w:pPr>
            <w:r w:rsidRPr="00E63483">
              <w:rPr>
                <w:rFonts w:ascii="Times New Roman" w:eastAsia="宋体" w:hAnsi="Times New Roman" w:cs="Times New Roman" w:hint="eastAsia"/>
                <w:sz w:val="24"/>
                <w:szCs w:val="20"/>
              </w:rPr>
              <w:t>本项目营运以后，大气污染物主要是行驶汽车排放的尾气，汽车尾气污染物主要是来自于燃油系统挥发和排气管的排放，主要有</w:t>
            </w:r>
            <w:r w:rsidRPr="00E63483">
              <w:rPr>
                <w:rFonts w:ascii="Times New Roman" w:eastAsia="宋体" w:hAnsi="Times New Roman" w:cs="Times New Roman" w:hint="eastAsia"/>
                <w:sz w:val="24"/>
                <w:szCs w:val="20"/>
              </w:rPr>
              <w:t>CO</w:t>
            </w:r>
            <w:r w:rsidRPr="00E63483">
              <w:rPr>
                <w:rFonts w:ascii="Times New Roman" w:eastAsia="宋体" w:hAnsi="Times New Roman" w:cs="Times New Roman" w:hint="eastAsia"/>
                <w:sz w:val="24"/>
                <w:szCs w:val="20"/>
              </w:rPr>
              <w:t>、</w:t>
            </w:r>
            <w:r w:rsidRPr="00E63483">
              <w:rPr>
                <w:rFonts w:ascii="Times New Roman" w:eastAsia="宋体" w:hAnsi="Times New Roman" w:cs="Times New Roman" w:hint="eastAsia"/>
                <w:sz w:val="24"/>
                <w:szCs w:val="20"/>
              </w:rPr>
              <w:t>NO</w:t>
            </w:r>
            <w:r w:rsidRPr="00E63483">
              <w:rPr>
                <w:rFonts w:ascii="Times New Roman" w:eastAsia="宋体" w:hAnsi="Times New Roman" w:cs="Times New Roman" w:hint="eastAsia"/>
                <w:sz w:val="24"/>
                <w:szCs w:val="20"/>
                <w:vertAlign w:val="subscript"/>
              </w:rPr>
              <w:t>2</w:t>
            </w:r>
            <w:r w:rsidRPr="00E63483">
              <w:rPr>
                <w:rFonts w:ascii="Times New Roman" w:eastAsia="宋体" w:hAnsi="Times New Roman" w:cs="Times New Roman" w:hint="eastAsia"/>
                <w:sz w:val="24"/>
                <w:szCs w:val="20"/>
              </w:rPr>
              <w:t>和</w:t>
            </w:r>
            <w:r w:rsidRPr="00E63483">
              <w:rPr>
                <w:rFonts w:ascii="Times New Roman" w:eastAsia="宋体" w:hAnsi="Times New Roman" w:cs="Times New Roman" w:hint="eastAsia"/>
                <w:sz w:val="24"/>
                <w:szCs w:val="20"/>
              </w:rPr>
              <w:t>THC</w:t>
            </w:r>
            <w:r w:rsidRPr="00E63483">
              <w:rPr>
                <w:rFonts w:ascii="Times New Roman" w:eastAsia="宋体" w:hAnsi="Times New Roman" w:cs="Times New Roman" w:hint="eastAsia"/>
                <w:sz w:val="24"/>
                <w:szCs w:val="20"/>
              </w:rPr>
              <w:t>，</w:t>
            </w:r>
            <w:r w:rsidR="005547ED" w:rsidRPr="0008208B">
              <w:rPr>
                <w:rFonts w:ascii="Times New Roman" w:eastAsia="宋体" w:hAnsi="Times New Roman" w:cs="Times New Roman" w:hint="eastAsia"/>
                <w:sz w:val="24"/>
                <w:szCs w:val="20"/>
              </w:rPr>
              <w:t>汽车尾气的污染物排放源强按《公路建设项目环境影响评价规范》（试行）</w:t>
            </w:r>
            <w:r w:rsidR="005547ED" w:rsidRPr="0008208B">
              <w:rPr>
                <w:rFonts w:ascii="Times New Roman" w:eastAsia="宋体" w:hAnsi="Times New Roman" w:cs="Times New Roman"/>
                <w:sz w:val="24"/>
                <w:szCs w:val="20"/>
              </w:rPr>
              <w:t>(JTGB03-2006)</w:t>
            </w:r>
            <w:r w:rsidR="005547ED" w:rsidRPr="0008208B">
              <w:rPr>
                <w:rFonts w:ascii="Times New Roman" w:eastAsia="宋体" w:hAnsi="Times New Roman" w:cs="Times New Roman" w:hint="eastAsia"/>
                <w:sz w:val="24"/>
                <w:szCs w:val="20"/>
              </w:rPr>
              <w:t>中规定的模式计算</w:t>
            </w:r>
            <w:r>
              <w:rPr>
                <w:rFonts w:ascii="Times New Roman" w:eastAsia="宋体" w:hAnsi="Times New Roman" w:cs="Times New Roman" w:hint="eastAsia"/>
                <w:sz w:val="24"/>
                <w:szCs w:val="20"/>
              </w:rPr>
              <w:t>：</w:t>
            </w:r>
          </w:p>
          <w:p w:rsidR="005547ED" w:rsidRPr="0008208B" w:rsidRDefault="005547ED" w:rsidP="00E63483">
            <w:pPr>
              <w:ind w:firstLineChars="200" w:firstLine="420"/>
              <w:jc w:val="center"/>
              <w:rPr>
                <w:rFonts w:ascii="Times New Roman" w:eastAsia="宋体" w:hAnsi="宋体" w:cs="Times New Roman"/>
                <w:sz w:val="24"/>
                <w:szCs w:val="24"/>
              </w:rPr>
            </w:pPr>
            <w:r w:rsidRPr="0008208B">
              <w:rPr>
                <w:rFonts w:ascii="Times New Roman" w:eastAsia="宋体" w:hAnsi="Times New Roman" w:cs="Times New Roman"/>
                <w:noProof/>
                <w:szCs w:val="20"/>
              </w:rPr>
              <w:drawing>
                <wp:inline distT="0" distB="0" distL="0" distR="0">
                  <wp:extent cx="2347211" cy="600502"/>
                  <wp:effectExtent l="1905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srcRect/>
                          <a:stretch>
                            <a:fillRect/>
                          </a:stretch>
                        </pic:blipFill>
                        <pic:spPr bwMode="auto">
                          <a:xfrm>
                            <a:off x="0" y="0"/>
                            <a:ext cx="2353310" cy="602062"/>
                          </a:xfrm>
                          <a:prstGeom prst="rect">
                            <a:avLst/>
                          </a:prstGeom>
                          <a:noFill/>
                          <a:ln w="9525">
                            <a:noFill/>
                            <a:miter lim="800000"/>
                            <a:headEnd/>
                            <a:tailEnd/>
                          </a:ln>
                        </pic:spPr>
                      </pic:pic>
                    </a:graphicData>
                  </a:graphic>
                </wp:inline>
              </w:drawing>
            </w:r>
          </w:p>
          <w:p w:rsidR="005547ED" w:rsidRPr="0008208B" w:rsidRDefault="005547ED" w:rsidP="003C63C4">
            <w:pPr>
              <w:adjustRightInd w:val="0"/>
              <w:snapToGrid w:val="0"/>
              <w:spacing w:line="520" w:lineRule="exact"/>
              <w:ind w:firstLineChars="200" w:firstLine="480"/>
              <w:rPr>
                <w:rFonts w:ascii="Times New Roman" w:eastAsia="宋体" w:hAnsi="Times New Roman" w:cs="Times New Roman"/>
                <w:sz w:val="24"/>
                <w:szCs w:val="20"/>
              </w:rPr>
            </w:pPr>
            <w:r w:rsidRPr="0008208B">
              <w:rPr>
                <w:rFonts w:ascii="Times New Roman" w:eastAsia="宋体" w:hAnsi="Times New Roman" w:cs="Times New Roman" w:hint="eastAsia"/>
                <w:sz w:val="24"/>
                <w:szCs w:val="20"/>
              </w:rPr>
              <w:t>式中：</w:t>
            </w:r>
            <w:r w:rsidRPr="00E63483">
              <w:rPr>
                <w:rFonts w:ascii="Times New Roman" w:eastAsia="宋体" w:hAnsi="Times New Roman" w:cs="Times New Roman"/>
                <w:i/>
                <w:sz w:val="24"/>
                <w:szCs w:val="20"/>
              </w:rPr>
              <w:t>Q</w:t>
            </w:r>
            <w:r w:rsidRPr="00E63483">
              <w:rPr>
                <w:rFonts w:ascii="Times New Roman" w:eastAsia="宋体" w:hAnsi="Times New Roman" w:cs="Times New Roman"/>
                <w:i/>
                <w:sz w:val="24"/>
                <w:szCs w:val="20"/>
                <w:vertAlign w:val="subscript"/>
              </w:rPr>
              <w:t>j</w:t>
            </w:r>
            <w:r w:rsidRPr="00E63483">
              <w:rPr>
                <w:rFonts w:ascii="Times New Roman" w:eastAsia="宋体" w:hAnsi="Times New Roman" w:cs="Times New Roman"/>
                <w:i/>
                <w:sz w:val="24"/>
                <w:szCs w:val="20"/>
              </w:rPr>
              <w:t xml:space="preserve">—j </w:t>
            </w:r>
            <w:r w:rsidRPr="0008208B">
              <w:rPr>
                <w:rFonts w:ascii="Times New Roman" w:eastAsia="宋体" w:hAnsi="Times New Roman" w:cs="Times New Roman" w:hint="eastAsia"/>
                <w:sz w:val="24"/>
                <w:szCs w:val="20"/>
              </w:rPr>
              <w:t>类气态污染物排放源强度，</w:t>
            </w:r>
            <w:r w:rsidRPr="0008208B">
              <w:rPr>
                <w:rFonts w:ascii="Times New Roman" w:eastAsia="宋体" w:hAnsi="Times New Roman" w:cs="Times New Roman"/>
                <w:sz w:val="24"/>
                <w:szCs w:val="20"/>
              </w:rPr>
              <w:t>mg/s·m</w:t>
            </w:r>
            <w:r w:rsidRPr="0008208B">
              <w:rPr>
                <w:rFonts w:ascii="Times New Roman" w:eastAsia="宋体" w:hAnsi="Times New Roman" w:cs="Times New Roman" w:hint="eastAsia"/>
                <w:sz w:val="24"/>
                <w:szCs w:val="20"/>
              </w:rPr>
              <w:t>；</w:t>
            </w:r>
          </w:p>
          <w:p w:rsidR="005547ED" w:rsidRPr="0008208B" w:rsidRDefault="005547ED" w:rsidP="003C63C4">
            <w:pPr>
              <w:adjustRightInd w:val="0"/>
              <w:snapToGrid w:val="0"/>
              <w:spacing w:line="520" w:lineRule="exact"/>
              <w:ind w:firstLineChars="200" w:firstLine="480"/>
              <w:rPr>
                <w:rFonts w:ascii="Times New Roman" w:eastAsia="宋体" w:hAnsi="Times New Roman" w:cs="Times New Roman"/>
                <w:sz w:val="24"/>
                <w:szCs w:val="20"/>
              </w:rPr>
            </w:pPr>
            <w:r w:rsidRPr="00E63483">
              <w:rPr>
                <w:rFonts w:ascii="Times New Roman" w:eastAsia="宋体" w:hAnsi="Times New Roman" w:cs="Times New Roman"/>
                <w:i/>
                <w:sz w:val="24"/>
                <w:szCs w:val="20"/>
              </w:rPr>
              <w:t>A</w:t>
            </w:r>
            <w:r w:rsidRPr="00E63483">
              <w:rPr>
                <w:rFonts w:ascii="Times New Roman" w:eastAsia="宋体" w:hAnsi="Times New Roman" w:cs="Times New Roman"/>
                <w:i/>
                <w:sz w:val="24"/>
                <w:szCs w:val="20"/>
                <w:vertAlign w:val="subscript"/>
              </w:rPr>
              <w:t>i</w:t>
            </w:r>
            <w:r w:rsidRPr="00E63483">
              <w:rPr>
                <w:rFonts w:ascii="Times New Roman" w:eastAsia="宋体" w:hAnsi="Times New Roman" w:cs="Times New Roman"/>
                <w:i/>
                <w:sz w:val="24"/>
                <w:szCs w:val="20"/>
              </w:rPr>
              <w:t xml:space="preserve">—i </w:t>
            </w:r>
            <w:r w:rsidRPr="0008208B">
              <w:rPr>
                <w:rFonts w:ascii="Times New Roman" w:eastAsia="宋体" w:hAnsi="Times New Roman" w:cs="Times New Roman" w:hint="eastAsia"/>
                <w:sz w:val="24"/>
                <w:szCs w:val="20"/>
              </w:rPr>
              <w:t>型</w:t>
            </w:r>
            <w:proofErr w:type="gramStart"/>
            <w:r w:rsidRPr="0008208B">
              <w:rPr>
                <w:rFonts w:ascii="Times New Roman" w:eastAsia="宋体" w:hAnsi="Times New Roman" w:cs="Times New Roman" w:hint="eastAsia"/>
                <w:sz w:val="24"/>
                <w:szCs w:val="20"/>
              </w:rPr>
              <w:t>车预测年</w:t>
            </w:r>
            <w:proofErr w:type="gramEnd"/>
            <w:r w:rsidRPr="0008208B">
              <w:rPr>
                <w:rFonts w:ascii="Times New Roman" w:eastAsia="宋体" w:hAnsi="Times New Roman" w:cs="Times New Roman" w:hint="eastAsia"/>
                <w:sz w:val="24"/>
                <w:szCs w:val="20"/>
              </w:rPr>
              <w:t>的小时交通量，辆</w:t>
            </w:r>
            <w:r w:rsidRPr="0008208B">
              <w:rPr>
                <w:rFonts w:ascii="Times New Roman" w:eastAsia="宋体" w:hAnsi="Times New Roman" w:cs="Times New Roman"/>
                <w:sz w:val="24"/>
                <w:szCs w:val="20"/>
              </w:rPr>
              <w:t>/h</w:t>
            </w:r>
            <w:r w:rsidRPr="0008208B">
              <w:rPr>
                <w:rFonts w:ascii="Times New Roman" w:eastAsia="宋体" w:hAnsi="Times New Roman" w:cs="Times New Roman" w:hint="eastAsia"/>
                <w:sz w:val="24"/>
                <w:szCs w:val="20"/>
              </w:rPr>
              <w:t>；</w:t>
            </w:r>
          </w:p>
          <w:p w:rsidR="005547ED" w:rsidRPr="0008208B" w:rsidRDefault="005547ED" w:rsidP="003C63C4">
            <w:pPr>
              <w:adjustRightInd w:val="0"/>
              <w:snapToGrid w:val="0"/>
              <w:spacing w:line="520" w:lineRule="exact"/>
              <w:ind w:firstLineChars="200" w:firstLine="480"/>
              <w:rPr>
                <w:rFonts w:ascii="Times New Roman" w:eastAsia="宋体" w:hAnsi="Times New Roman" w:cs="Times New Roman"/>
                <w:sz w:val="24"/>
                <w:szCs w:val="20"/>
              </w:rPr>
            </w:pPr>
            <w:r w:rsidRPr="00E63483">
              <w:rPr>
                <w:rFonts w:ascii="Times New Roman" w:eastAsia="宋体" w:hAnsi="Times New Roman" w:cs="Times New Roman"/>
                <w:i/>
                <w:sz w:val="24"/>
                <w:szCs w:val="20"/>
              </w:rPr>
              <w:t>E</w:t>
            </w:r>
            <w:r w:rsidRPr="00E63483">
              <w:rPr>
                <w:rFonts w:ascii="Times New Roman" w:eastAsia="宋体" w:hAnsi="Times New Roman" w:cs="Times New Roman"/>
                <w:i/>
                <w:sz w:val="24"/>
                <w:szCs w:val="20"/>
                <w:vertAlign w:val="subscript"/>
              </w:rPr>
              <w:t>ij</w:t>
            </w:r>
            <w:r w:rsidRPr="0008208B">
              <w:rPr>
                <w:rFonts w:ascii="Times New Roman" w:eastAsia="宋体" w:hAnsi="Times New Roman" w:cs="Times New Roman"/>
                <w:sz w:val="24"/>
                <w:szCs w:val="20"/>
              </w:rPr>
              <w:t>—</w:t>
            </w:r>
            <w:r w:rsidRPr="0008208B">
              <w:rPr>
                <w:rFonts w:ascii="Times New Roman" w:eastAsia="宋体" w:hAnsi="Times New Roman" w:cs="Times New Roman" w:hint="eastAsia"/>
                <w:sz w:val="24"/>
                <w:szCs w:val="20"/>
              </w:rPr>
              <w:t>运行工况下</w:t>
            </w:r>
            <w:r w:rsidRPr="0008208B">
              <w:rPr>
                <w:rFonts w:ascii="Times New Roman" w:eastAsia="宋体" w:hAnsi="Times New Roman" w:cs="Times New Roman"/>
                <w:sz w:val="24"/>
                <w:szCs w:val="20"/>
              </w:rPr>
              <w:t>i</w:t>
            </w:r>
            <w:r w:rsidRPr="0008208B">
              <w:rPr>
                <w:rFonts w:ascii="Times New Roman" w:eastAsia="宋体" w:hAnsi="Times New Roman" w:cs="Times New Roman" w:hint="eastAsia"/>
                <w:sz w:val="24"/>
                <w:szCs w:val="20"/>
              </w:rPr>
              <w:t>型车</w:t>
            </w:r>
            <w:r w:rsidRPr="0008208B">
              <w:rPr>
                <w:rFonts w:ascii="Times New Roman" w:eastAsia="宋体" w:hAnsi="Times New Roman" w:cs="Times New Roman"/>
                <w:sz w:val="24"/>
                <w:szCs w:val="20"/>
              </w:rPr>
              <w:t>j</w:t>
            </w:r>
            <w:r w:rsidRPr="0008208B">
              <w:rPr>
                <w:rFonts w:ascii="Times New Roman" w:eastAsia="宋体" w:hAnsi="Times New Roman" w:cs="Times New Roman" w:hint="eastAsia"/>
                <w:sz w:val="24"/>
                <w:szCs w:val="20"/>
              </w:rPr>
              <w:t>类排放物在预测年的单车排放因子，</w:t>
            </w:r>
            <w:r w:rsidRPr="0008208B">
              <w:rPr>
                <w:rFonts w:ascii="Times New Roman" w:eastAsia="宋体" w:hAnsi="Times New Roman" w:cs="Times New Roman"/>
                <w:sz w:val="24"/>
                <w:szCs w:val="20"/>
              </w:rPr>
              <w:t>mg/(</w:t>
            </w:r>
            <w:r w:rsidRPr="0008208B">
              <w:rPr>
                <w:rFonts w:ascii="Times New Roman" w:eastAsia="宋体" w:hAnsi="Times New Roman" w:cs="Times New Roman" w:hint="eastAsia"/>
                <w:sz w:val="24"/>
                <w:szCs w:val="20"/>
              </w:rPr>
              <w:t>辆</w:t>
            </w:r>
            <w:r w:rsidRPr="0008208B">
              <w:rPr>
                <w:rFonts w:ascii="Times New Roman" w:eastAsia="宋体" w:hAnsi="Times New Roman" w:cs="Times New Roman"/>
                <w:sz w:val="24"/>
                <w:szCs w:val="20"/>
              </w:rPr>
              <w:t>·m)</w:t>
            </w:r>
            <w:r w:rsidRPr="0008208B">
              <w:rPr>
                <w:rFonts w:ascii="Times New Roman" w:eastAsia="宋体" w:hAnsi="Times New Roman" w:cs="Times New Roman" w:hint="eastAsia"/>
                <w:sz w:val="24"/>
                <w:szCs w:val="20"/>
              </w:rPr>
              <w:t>。</w:t>
            </w:r>
          </w:p>
          <w:p w:rsidR="00E63483" w:rsidRDefault="00E63483" w:rsidP="00E63483">
            <w:pPr>
              <w:adjustRightInd w:val="0"/>
              <w:snapToGrid w:val="0"/>
              <w:spacing w:line="520" w:lineRule="exact"/>
              <w:ind w:firstLineChars="200" w:firstLine="480"/>
              <w:rPr>
                <w:rFonts w:ascii="Times New Roman" w:eastAsia="宋体" w:hAnsi="宋体" w:cs="Times New Roman"/>
                <w:sz w:val="24"/>
                <w:szCs w:val="20"/>
              </w:rPr>
            </w:pPr>
            <w:r w:rsidRPr="00E63483">
              <w:rPr>
                <w:rFonts w:ascii="Times New Roman" w:eastAsia="宋体" w:hAnsi="宋体" w:cs="Times New Roman" w:hint="eastAsia"/>
                <w:sz w:val="24"/>
                <w:szCs w:val="20"/>
              </w:rPr>
              <w:t>机动车尾气污染物排放系数参考中国第</w:t>
            </w:r>
            <w:r w:rsidRPr="00E63483">
              <w:rPr>
                <w:rFonts w:ascii="Times New Roman" w:eastAsia="宋体" w:hAnsi="宋体" w:cs="Times New Roman" w:hint="eastAsia"/>
                <w:sz w:val="24"/>
                <w:szCs w:val="20"/>
              </w:rPr>
              <w:t>V</w:t>
            </w:r>
            <w:r w:rsidRPr="00E63483">
              <w:rPr>
                <w:rFonts w:ascii="Times New Roman" w:eastAsia="宋体" w:hAnsi="宋体" w:cs="Times New Roman" w:hint="eastAsia"/>
                <w:sz w:val="24"/>
                <w:szCs w:val="20"/>
              </w:rPr>
              <w:t>阶段标准取值。各类型车尾气污染物的排放量见表</w:t>
            </w:r>
            <w:r w:rsidR="00E94B2A">
              <w:rPr>
                <w:rFonts w:ascii="Times New Roman" w:eastAsia="宋体" w:hAnsi="宋体" w:cs="Times New Roman" w:hint="eastAsia"/>
                <w:sz w:val="24"/>
                <w:szCs w:val="20"/>
              </w:rPr>
              <w:t>13</w:t>
            </w:r>
            <w:r w:rsidRPr="00E63483">
              <w:rPr>
                <w:rFonts w:ascii="Times New Roman" w:eastAsia="宋体" w:hAnsi="宋体" w:cs="Times New Roman" w:hint="eastAsia"/>
                <w:sz w:val="24"/>
                <w:szCs w:val="20"/>
              </w:rPr>
              <w:t>。</w:t>
            </w:r>
          </w:p>
          <w:p w:rsidR="00E63483" w:rsidRDefault="00E63483" w:rsidP="003C63C4">
            <w:pPr>
              <w:adjustRightInd w:val="0"/>
              <w:snapToGrid w:val="0"/>
              <w:spacing w:line="520" w:lineRule="exact"/>
              <w:ind w:firstLineChars="200" w:firstLine="480"/>
              <w:rPr>
                <w:rFonts w:ascii="Times New Roman" w:eastAsia="宋体" w:hAnsi="宋体" w:cs="Times New Roman"/>
                <w:sz w:val="24"/>
                <w:szCs w:val="20"/>
              </w:rPr>
            </w:pPr>
            <w:r w:rsidRPr="00E63483">
              <w:rPr>
                <w:rFonts w:ascii="Times New Roman" w:eastAsia="黑体" w:hAnsi="黑体" w:cs="Times New Roman"/>
                <w:sz w:val="24"/>
                <w:szCs w:val="20"/>
              </w:rPr>
              <w:t>表</w:t>
            </w:r>
            <w:r w:rsidR="00E94B2A">
              <w:rPr>
                <w:rFonts w:ascii="Times New Roman" w:eastAsia="黑体" w:hAnsi="Times New Roman" w:cs="Times New Roman" w:hint="eastAsia"/>
                <w:sz w:val="24"/>
                <w:szCs w:val="20"/>
              </w:rPr>
              <w:t>13</w:t>
            </w:r>
            <w:r w:rsidRPr="00E63483">
              <w:rPr>
                <w:rFonts w:ascii="Times New Roman" w:eastAsia="黑体" w:hAnsi="Times New Roman" w:cs="Times New Roman"/>
                <w:sz w:val="24"/>
                <w:szCs w:val="20"/>
              </w:rPr>
              <w:t xml:space="preserve">  </w:t>
            </w:r>
            <w:r>
              <w:rPr>
                <w:rFonts w:ascii="Times New Roman" w:eastAsia="黑体" w:hAnsi="Times New Roman" w:cs="Times New Roman" w:hint="eastAsia"/>
                <w:sz w:val="24"/>
                <w:szCs w:val="20"/>
              </w:rPr>
              <w:t xml:space="preserve">        </w:t>
            </w:r>
            <w:r w:rsidRPr="00E63483">
              <w:rPr>
                <w:rFonts w:ascii="Times New Roman" w:eastAsia="黑体" w:hAnsi="Times New Roman" w:cs="Times New Roman"/>
                <w:sz w:val="24"/>
                <w:szCs w:val="20"/>
              </w:rPr>
              <w:t xml:space="preserve">  </w:t>
            </w:r>
            <w:r>
              <w:rPr>
                <w:rFonts w:ascii="Times New Roman" w:eastAsia="黑体" w:hAnsi="Times New Roman" w:cs="Times New Roman" w:hint="eastAsia"/>
                <w:sz w:val="24"/>
                <w:szCs w:val="20"/>
              </w:rPr>
              <w:t xml:space="preserve">        </w:t>
            </w:r>
            <w:r w:rsidRPr="00E63483">
              <w:rPr>
                <w:rFonts w:ascii="Times New Roman" w:eastAsia="黑体" w:hAnsi="Times New Roman" w:cs="Times New Roman"/>
                <w:sz w:val="24"/>
                <w:szCs w:val="20"/>
              </w:rPr>
              <w:t xml:space="preserve"> </w:t>
            </w:r>
            <w:r w:rsidRPr="00E63483">
              <w:rPr>
                <w:rFonts w:ascii="Times New Roman" w:eastAsia="黑体" w:hAnsi="黑体" w:cs="Times New Roman"/>
                <w:sz w:val="24"/>
                <w:szCs w:val="20"/>
              </w:rPr>
              <w:t>污染物排放因子</w:t>
            </w:r>
            <w:r>
              <w:rPr>
                <w:rFonts w:ascii="Times New Roman" w:eastAsia="宋体" w:hAnsi="宋体" w:cs="Times New Roman" w:hint="eastAsia"/>
                <w:sz w:val="24"/>
                <w:szCs w:val="20"/>
              </w:rPr>
              <w:t xml:space="preserve">                   </w:t>
            </w:r>
            <w:r w:rsidRPr="00E63483">
              <w:rPr>
                <w:rFonts w:ascii="Times New Roman" w:eastAsia="宋体" w:hAnsi="宋体" w:cs="Times New Roman" w:hint="eastAsia"/>
                <w:szCs w:val="21"/>
              </w:rPr>
              <w:t>单位：</w:t>
            </w:r>
            <w:r w:rsidRPr="00E63483">
              <w:rPr>
                <w:rFonts w:ascii="Times New Roman" w:eastAsia="宋体" w:hAnsi="宋体" w:cs="Times New Roman" w:hint="eastAsia"/>
                <w:szCs w:val="21"/>
              </w:rPr>
              <w:t>g/km</w:t>
            </w:r>
            <w:r w:rsidRPr="00E63483">
              <w:rPr>
                <w:rFonts w:ascii="Times New Roman" w:eastAsia="宋体" w:hAnsi="Times New Roman" w:cs="Times New Roman"/>
                <w:szCs w:val="21"/>
              </w:rPr>
              <w:t>·</w:t>
            </w:r>
            <w:r w:rsidRPr="00E63483">
              <w:rPr>
                <w:rFonts w:ascii="Times New Roman" w:eastAsia="宋体" w:hAnsi="宋体" w:cs="Times New Roman" w:hint="eastAsia"/>
                <w:szCs w:val="21"/>
              </w:rPr>
              <w:t>辆</w:t>
            </w:r>
          </w:p>
          <w:tbl>
            <w:tblPr>
              <w:tblW w:w="0" w:type="auto"/>
              <w:tblCellMar>
                <w:left w:w="10" w:type="dxa"/>
                <w:right w:w="10" w:type="dxa"/>
              </w:tblCellMar>
              <w:tblLook w:val="04A0"/>
            </w:tblPr>
            <w:tblGrid>
              <w:gridCol w:w="1786"/>
              <w:gridCol w:w="1776"/>
              <w:gridCol w:w="1795"/>
              <w:gridCol w:w="1762"/>
              <w:gridCol w:w="1790"/>
            </w:tblGrid>
            <w:tr w:rsidR="00E63483" w:rsidTr="008C079A">
              <w:trPr>
                <w:trHeight w:val="20"/>
              </w:trPr>
              <w:tc>
                <w:tcPr>
                  <w:tcW w:w="1786"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车型</w:t>
                  </w:r>
                </w:p>
              </w:tc>
              <w:tc>
                <w:tcPr>
                  <w:tcW w:w="1776"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CO</w:t>
                  </w:r>
                </w:p>
              </w:tc>
              <w:tc>
                <w:tcPr>
                  <w:tcW w:w="1795"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NO</w:t>
                  </w:r>
                  <w:r w:rsidRPr="008C079A">
                    <w:rPr>
                      <w:rFonts w:ascii="Times New Roman" w:eastAsia="宋体" w:hAnsi="Times New Roman" w:cs="Times New Roman"/>
                      <w:kern w:val="0"/>
                      <w:vertAlign w:val="subscript"/>
                      <w:lang w:val="zh-CN"/>
                    </w:rPr>
                    <w:t>2</w:t>
                  </w:r>
                </w:p>
              </w:tc>
              <w:tc>
                <w:tcPr>
                  <w:tcW w:w="1762" w:type="dxa"/>
                  <w:tcBorders>
                    <w:top w:val="single" w:sz="4" w:space="0" w:color="auto"/>
                    <w:left w:val="single" w:sz="4" w:space="0" w:color="auto"/>
                    <w:bottom w:val="nil"/>
                    <w:right w:val="nil"/>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THC</w:t>
                  </w:r>
                </w:p>
              </w:tc>
              <w:tc>
                <w:tcPr>
                  <w:tcW w:w="1790" w:type="dxa"/>
                  <w:tcBorders>
                    <w:top w:val="single" w:sz="4" w:space="0" w:color="auto"/>
                    <w:left w:val="single" w:sz="4" w:space="0" w:color="auto"/>
                    <w:bottom w:val="nil"/>
                    <w:right w:val="single" w:sz="4" w:space="0" w:color="auto"/>
                  </w:tcBorders>
                  <w:shd w:val="clear" w:color="auto" w:fill="FFFFFF"/>
                  <w:vAlign w:val="center"/>
                  <w:hideMark/>
                </w:tcPr>
                <w:p w:rsidR="00E63483" w:rsidRPr="00E63483" w:rsidRDefault="00E63483"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备注</w:t>
                  </w:r>
                </w:p>
              </w:tc>
            </w:tr>
            <w:tr w:rsidR="008C079A" w:rsidTr="008C079A">
              <w:trPr>
                <w:trHeight w:val="20"/>
              </w:trPr>
              <w:tc>
                <w:tcPr>
                  <w:tcW w:w="178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小型车</w:t>
                  </w:r>
                </w:p>
              </w:tc>
              <w:tc>
                <w:tcPr>
                  <w:tcW w:w="177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1.0</w:t>
                  </w:r>
                </w:p>
              </w:tc>
              <w:tc>
                <w:tcPr>
                  <w:tcW w:w="1795"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0.06</w:t>
                  </w:r>
                </w:p>
              </w:tc>
              <w:tc>
                <w:tcPr>
                  <w:tcW w:w="1762"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0.10</w:t>
                  </w:r>
                </w:p>
              </w:tc>
              <w:tc>
                <w:tcPr>
                  <w:tcW w:w="1790" w:type="dxa"/>
                  <w:vMerge w:val="restart"/>
                  <w:tcBorders>
                    <w:top w:val="single" w:sz="4" w:space="0" w:color="auto"/>
                    <w:left w:val="single" w:sz="4" w:space="0" w:color="auto"/>
                    <w:right w:val="single" w:sz="4" w:space="0" w:color="auto"/>
                  </w:tcBorders>
                  <w:shd w:val="clear" w:color="auto" w:fill="FFFFFF"/>
                  <w:vAlign w:val="center"/>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第</w:t>
                  </w:r>
                  <w:r w:rsidRPr="00E63483">
                    <w:rPr>
                      <w:rFonts w:ascii="Times New Roman" w:eastAsia="宋体" w:hAnsi="Times New Roman" w:cs="Times New Roman"/>
                      <w:kern w:val="0"/>
                      <w:lang w:val="zh-CN"/>
                    </w:rPr>
                    <w:t>V</w:t>
                  </w:r>
                  <w:r w:rsidRPr="00E63483">
                    <w:rPr>
                      <w:rFonts w:ascii="Times New Roman" w:eastAsia="宋体" w:hAnsi="Times New Roman" w:cs="Times New Roman"/>
                      <w:kern w:val="0"/>
                      <w:lang w:val="zh-CN"/>
                    </w:rPr>
                    <w:t>阶段</w:t>
                  </w:r>
                </w:p>
              </w:tc>
            </w:tr>
            <w:tr w:rsidR="008C079A" w:rsidTr="008C079A">
              <w:trPr>
                <w:trHeight w:val="20"/>
              </w:trPr>
              <w:tc>
                <w:tcPr>
                  <w:tcW w:w="178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中型车</w:t>
                  </w:r>
                </w:p>
              </w:tc>
              <w:tc>
                <w:tcPr>
                  <w:tcW w:w="1776"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1.81</w:t>
                  </w:r>
                </w:p>
              </w:tc>
              <w:tc>
                <w:tcPr>
                  <w:tcW w:w="1795"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0.075</w:t>
                  </w:r>
                </w:p>
              </w:tc>
              <w:tc>
                <w:tcPr>
                  <w:tcW w:w="1762" w:type="dxa"/>
                  <w:tcBorders>
                    <w:top w:val="single" w:sz="4" w:space="0" w:color="auto"/>
                    <w:left w:val="single" w:sz="4" w:space="0" w:color="auto"/>
                    <w:bottom w:val="nil"/>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0.13</w:t>
                  </w:r>
                </w:p>
              </w:tc>
              <w:tc>
                <w:tcPr>
                  <w:tcW w:w="1790" w:type="dxa"/>
                  <w:vMerge/>
                  <w:tcBorders>
                    <w:left w:val="single" w:sz="4" w:space="0" w:color="auto"/>
                    <w:right w:val="single" w:sz="4" w:space="0" w:color="auto"/>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p>
              </w:tc>
            </w:tr>
            <w:tr w:rsidR="008C079A" w:rsidTr="008C079A">
              <w:trPr>
                <w:trHeight w:val="20"/>
              </w:trPr>
              <w:tc>
                <w:tcPr>
                  <w:tcW w:w="1786"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大型车</w:t>
                  </w:r>
                </w:p>
              </w:tc>
              <w:tc>
                <w:tcPr>
                  <w:tcW w:w="1776"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2.27</w:t>
                  </w:r>
                </w:p>
              </w:tc>
              <w:tc>
                <w:tcPr>
                  <w:tcW w:w="1795"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0.082</w:t>
                  </w:r>
                </w:p>
              </w:tc>
              <w:tc>
                <w:tcPr>
                  <w:tcW w:w="1762" w:type="dxa"/>
                  <w:tcBorders>
                    <w:top w:val="single" w:sz="4" w:space="0" w:color="auto"/>
                    <w:left w:val="single" w:sz="4" w:space="0" w:color="auto"/>
                    <w:bottom w:val="single" w:sz="4" w:space="0" w:color="auto"/>
                    <w:right w:val="nil"/>
                  </w:tcBorders>
                  <w:shd w:val="clear" w:color="auto" w:fill="FFFFFF"/>
                  <w:vAlign w:val="center"/>
                  <w:hideMark/>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r w:rsidRPr="00E63483">
                    <w:rPr>
                      <w:rFonts w:ascii="Times New Roman" w:eastAsia="宋体" w:hAnsi="Times New Roman" w:cs="Times New Roman"/>
                      <w:kern w:val="0"/>
                      <w:lang w:val="zh-CN"/>
                    </w:rPr>
                    <w:t>0.16</w:t>
                  </w:r>
                </w:p>
              </w:tc>
              <w:tc>
                <w:tcPr>
                  <w:tcW w:w="1790" w:type="dxa"/>
                  <w:vMerge/>
                  <w:tcBorders>
                    <w:left w:val="single" w:sz="4" w:space="0" w:color="auto"/>
                    <w:bottom w:val="single" w:sz="4" w:space="0" w:color="auto"/>
                    <w:right w:val="single" w:sz="4" w:space="0" w:color="auto"/>
                  </w:tcBorders>
                  <w:shd w:val="clear" w:color="auto" w:fill="FFFFFF"/>
                  <w:vAlign w:val="center"/>
                </w:tcPr>
                <w:p w:rsidR="008C079A" w:rsidRPr="00E63483" w:rsidRDefault="008C079A" w:rsidP="008C079A">
                  <w:pPr>
                    <w:autoSpaceDE w:val="0"/>
                    <w:autoSpaceDN w:val="0"/>
                    <w:adjustRightInd w:val="0"/>
                    <w:spacing w:line="360" w:lineRule="exact"/>
                    <w:jc w:val="center"/>
                    <w:rPr>
                      <w:rFonts w:ascii="Times New Roman" w:eastAsia="宋体" w:hAnsi="Times New Roman" w:cs="Times New Roman"/>
                      <w:kern w:val="0"/>
                      <w:szCs w:val="21"/>
                      <w:lang w:val="zh-CN"/>
                    </w:rPr>
                  </w:pPr>
                </w:p>
              </w:tc>
            </w:tr>
          </w:tbl>
          <w:p w:rsidR="003C63C4" w:rsidRPr="0008208B" w:rsidRDefault="00E63483" w:rsidP="00E63483">
            <w:pPr>
              <w:spacing w:line="520" w:lineRule="exact"/>
              <w:ind w:firstLineChars="200" w:firstLine="480"/>
              <w:rPr>
                <w:rFonts w:ascii="Times New Roman" w:eastAsia="宋体" w:hAnsi="Times New Roman" w:cs="Times New Roman"/>
                <w:sz w:val="24"/>
                <w:szCs w:val="20"/>
              </w:rPr>
            </w:pPr>
            <w:r w:rsidRPr="00E63483">
              <w:rPr>
                <w:rFonts w:ascii="Times New Roman" w:eastAsia="宋体" w:hAnsi="宋体" w:cs="Times New Roman" w:hint="eastAsia"/>
                <w:sz w:val="24"/>
                <w:szCs w:val="20"/>
              </w:rPr>
              <w:t>根据每条道路</w:t>
            </w:r>
            <w:proofErr w:type="gramStart"/>
            <w:r w:rsidRPr="00E63483">
              <w:rPr>
                <w:rFonts w:ascii="Times New Roman" w:eastAsia="宋体" w:hAnsi="宋体" w:cs="Times New Roman" w:hint="eastAsia"/>
                <w:sz w:val="24"/>
                <w:szCs w:val="20"/>
              </w:rPr>
              <w:t>各预测年</w:t>
            </w:r>
            <w:proofErr w:type="gramEnd"/>
            <w:r w:rsidRPr="00E63483">
              <w:rPr>
                <w:rFonts w:ascii="Times New Roman" w:eastAsia="宋体" w:hAnsi="宋体" w:cs="Times New Roman" w:hint="eastAsia"/>
                <w:sz w:val="24"/>
                <w:szCs w:val="20"/>
              </w:rPr>
              <w:t>的交通量、车型比、昼夜比和设计车速分别计算得到</w:t>
            </w:r>
            <w:r w:rsidRPr="00E63483">
              <w:rPr>
                <w:rFonts w:ascii="Times New Roman" w:eastAsia="宋体" w:hAnsi="宋体" w:cs="Times New Roman" w:hint="eastAsia"/>
                <w:sz w:val="24"/>
                <w:szCs w:val="20"/>
              </w:rPr>
              <w:t>CO</w:t>
            </w:r>
            <w:r w:rsidRPr="00E63483">
              <w:rPr>
                <w:rFonts w:ascii="Times New Roman" w:eastAsia="宋体" w:hAnsi="宋体" w:cs="Times New Roman" w:hint="eastAsia"/>
                <w:sz w:val="24"/>
                <w:szCs w:val="20"/>
              </w:rPr>
              <w:t>、</w:t>
            </w:r>
            <w:r w:rsidRPr="00E63483">
              <w:rPr>
                <w:rFonts w:ascii="Times New Roman" w:eastAsia="宋体" w:hAnsi="宋体" w:cs="Times New Roman" w:hint="eastAsia"/>
                <w:sz w:val="24"/>
                <w:szCs w:val="20"/>
              </w:rPr>
              <w:t>NO</w:t>
            </w:r>
            <w:r w:rsidRPr="00E94B2A">
              <w:rPr>
                <w:rFonts w:ascii="Times New Roman" w:eastAsia="宋体" w:hAnsi="宋体" w:cs="Times New Roman" w:hint="eastAsia"/>
                <w:sz w:val="24"/>
                <w:szCs w:val="20"/>
                <w:vertAlign w:val="subscript"/>
              </w:rPr>
              <w:t>2</w:t>
            </w:r>
            <w:r w:rsidRPr="00E63483">
              <w:rPr>
                <w:rFonts w:ascii="Times New Roman" w:eastAsia="宋体" w:hAnsi="宋体" w:cs="Times New Roman" w:hint="eastAsia"/>
                <w:sz w:val="24"/>
                <w:szCs w:val="20"/>
              </w:rPr>
              <w:t>和</w:t>
            </w:r>
            <w:r w:rsidRPr="00E63483">
              <w:rPr>
                <w:rFonts w:ascii="Times New Roman" w:eastAsia="宋体" w:hAnsi="宋体" w:cs="Times New Roman" w:hint="eastAsia"/>
                <w:sz w:val="24"/>
                <w:szCs w:val="20"/>
              </w:rPr>
              <w:t>THC</w:t>
            </w:r>
            <w:r w:rsidRPr="00E63483">
              <w:rPr>
                <w:rFonts w:ascii="Times New Roman" w:eastAsia="宋体" w:hAnsi="宋体" w:cs="Times New Roman" w:hint="eastAsia"/>
                <w:sz w:val="24"/>
                <w:szCs w:val="20"/>
              </w:rPr>
              <w:t>排放源强，具体见</w:t>
            </w:r>
            <w:r w:rsidR="003C63C4" w:rsidRPr="0008208B">
              <w:rPr>
                <w:rFonts w:ascii="Times New Roman" w:eastAsia="宋体" w:hAnsi="宋体" w:cs="Times New Roman"/>
                <w:sz w:val="24"/>
                <w:szCs w:val="20"/>
              </w:rPr>
              <w:t>表</w:t>
            </w:r>
            <w:r w:rsidR="00E94B2A">
              <w:rPr>
                <w:rFonts w:ascii="Times New Roman" w:eastAsia="宋体" w:hAnsi="宋体" w:cs="Times New Roman" w:hint="eastAsia"/>
                <w:sz w:val="24"/>
                <w:szCs w:val="20"/>
              </w:rPr>
              <w:t>1</w:t>
            </w:r>
            <w:r w:rsidR="00E94B2A">
              <w:rPr>
                <w:rFonts w:ascii="Times New Roman" w:eastAsia="宋体" w:hAnsi="Times New Roman" w:cs="Times New Roman" w:hint="eastAsia"/>
                <w:sz w:val="24"/>
                <w:szCs w:val="20"/>
              </w:rPr>
              <w:t>4</w:t>
            </w:r>
            <w:r w:rsidR="003C63C4" w:rsidRPr="0008208B">
              <w:rPr>
                <w:rFonts w:ascii="Times New Roman" w:eastAsia="宋体" w:hAnsi="宋体" w:cs="Times New Roman"/>
                <w:sz w:val="24"/>
                <w:szCs w:val="20"/>
              </w:rPr>
              <w:t>。</w:t>
            </w:r>
          </w:p>
          <w:p w:rsidR="003C63C4" w:rsidRPr="0008208B" w:rsidRDefault="003C63C4" w:rsidP="00A77326">
            <w:pPr>
              <w:adjustRightInd w:val="0"/>
              <w:snapToGrid w:val="0"/>
              <w:spacing w:beforeLines="50"/>
              <w:ind w:firstLineChars="200" w:firstLine="480"/>
              <w:rPr>
                <w:rFonts w:ascii="Times New Roman" w:eastAsia="黑体" w:hAnsi="Times New Roman" w:cs="Times New Roman"/>
                <w:sz w:val="24"/>
                <w:szCs w:val="24"/>
              </w:rPr>
            </w:pPr>
            <w:r w:rsidRPr="0008208B">
              <w:rPr>
                <w:rFonts w:ascii="Times New Roman" w:eastAsia="黑体" w:hAnsi="Times New Roman" w:cs="Times New Roman"/>
                <w:sz w:val="24"/>
                <w:szCs w:val="24"/>
              </w:rPr>
              <w:t>表</w:t>
            </w:r>
            <w:r w:rsidR="00E94B2A">
              <w:rPr>
                <w:rFonts w:ascii="Times New Roman" w:eastAsia="黑体" w:hAnsi="Times New Roman" w:cs="Times New Roman" w:hint="eastAsia"/>
                <w:sz w:val="24"/>
                <w:szCs w:val="24"/>
              </w:rPr>
              <w:t>14</w:t>
            </w:r>
            <w:r w:rsidRPr="0008208B">
              <w:rPr>
                <w:rFonts w:ascii="Times New Roman" w:eastAsia="黑体" w:hAnsi="Times New Roman" w:cs="Times New Roman"/>
                <w:sz w:val="24"/>
                <w:szCs w:val="24"/>
              </w:rPr>
              <w:t xml:space="preserve"> </w:t>
            </w:r>
            <w:r w:rsidR="00DA21BE">
              <w:rPr>
                <w:rFonts w:ascii="Times New Roman" w:eastAsia="黑体" w:hAnsi="Times New Roman" w:cs="Times New Roman" w:hint="eastAsia"/>
                <w:sz w:val="24"/>
                <w:szCs w:val="24"/>
              </w:rPr>
              <w:t xml:space="preserve">     </w:t>
            </w:r>
            <w:r w:rsidR="00F36C45">
              <w:rPr>
                <w:rFonts w:ascii="Times New Roman" w:eastAsia="黑体" w:hAnsi="Times New Roman" w:cs="Times New Roman" w:hint="eastAsia"/>
                <w:sz w:val="24"/>
                <w:szCs w:val="24"/>
              </w:rPr>
              <w:t xml:space="preserve">          </w:t>
            </w:r>
            <w:r w:rsidRPr="0008208B">
              <w:rPr>
                <w:rFonts w:ascii="Times New Roman" w:eastAsia="黑体" w:hAnsi="Times New Roman" w:cs="Times New Roman"/>
                <w:sz w:val="24"/>
                <w:szCs w:val="24"/>
              </w:rPr>
              <w:t xml:space="preserve"> </w:t>
            </w:r>
            <w:r w:rsidRPr="0008208B">
              <w:rPr>
                <w:rFonts w:ascii="Times New Roman" w:eastAsia="黑体" w:hAnsi="Times New Roman" w:cs="Times New Roman"/>
                <w:sz w:val="24"/>
                <w:szCs w:val="24"/>
              </w:rPr>
              <w:t>汽车尾气排放源强</w:t>
            </w:r>
            <w:r w:rsidRPr="0008208B">
              <w:rPr>
                <w:rFonts w:ascii="Times New Roman" w:eastAsia="黑体" w:hAnsi="Times New Roman" w:cs="Times New Roman"/>
                <w:sz w:val="24"/>
                <w:szCs w:val="24"/>
              </w:rPr>
              <w:t>Q</w:t>
            </w:r>
            <w:r w:rsidRPr="0008208B">
              <w:rPr>
                <w:rFonts w:ascii="Times New Roman" w:eastAsia="黑体" w:hAnsi="Times New Roman" w:cs="Times New Roman"/>
                <w:sz w:val="24"/>
                <w:szCs w:val="24"/>
                <w:vertAlign w:val="subscript"/>
              </w:rPr>
              <w:t>j</w:t>
            </w:r>
            <w:r w:rsidRPr="0008208B">
              <w:rPr>
                <w:rFonts w:ascii="Times New Roman" w:eastAsia="黑体" w:hAnsi="Times New Roman" w:cs="Times New Roman"/>
                <w:sz w:val="24"/>
                <w:szCs w:val="24"/>
              </w:rPr>
              <w:t>（昼间）</w:t>
            </w:r>
            <w:r w:rsidRPr="0008208B">
              <w:rPr>
                <w:rFonts w:ascii="Times New Roman" w:eastAsia="黑体" w:hAnsi="Times New Roman" w:cs="Times New Roman"/>
                <w:sz w:val="24"/>
                <w:szCs w:val="24"/>
              </w:rPr>
              <w:t xml:space="preserve"> </w:t>
            </w:r>
            <w:r w:rsidR="00F36C45">
              <w:rPr>
                <w:rFonts w:ascii="Times New Roman" w:eastAsia="黑体" w:hAnsi="Times New Roman" w:cs="Times New Roman" w:hint="eastAsia"/>
                <w:sz w:val="24"/>
                <w:szCs w:val="24"/>
              </w:rPr>
              <w:t xml:space="preserve">     </w:t>
            </w:r>
            <w:r w:rsidRPr="0008208B">
              <w:rPr>
                <w:rFonts w:ascii="Times New Roman" w:eastAsia="黑体" w:hAnsi="Times New Roman" w:cs="Times New Roman"/>
                <w:sz w:val="24"/>
                <w:szCs w:val="24"/>
              </w:rPr>
              <w:t xml:space="preserve">  </w:t>
            </w:r>
            <w:r w:rsidRPr="0008208B">
              <w:rPr>
                <w:rFonts w:ascii="Times New Roman" w:eastAsia="黑体" w:hAnsi="Times New Roman" w:cs="Times New Roman"/>
                <w:sz w:val="24"/>
                <w:szCs w:val="24"/>
              </w:rPr>
              <w:t>单位：</w:t>
            </w:r>
            <w:r w:rsidRPr="0008208B">
              <w:rPr>
                <w:rFonts w:ascii="Times New Roman" w:eastAsia="黑体" w:hAnsi="Times New Roman" w:cs="Times New Roman"/>
                <w:sz w:val="24"/>
                <w:szCs w:val="24"/>
              </w:rPr>
              <w:t>mg/m·s</w:t>
            </w:r>
          </w:p>
          <w:tbl>
            <w:tblPr>
              <w:tblW w:w="5000" w:type="pct"/>
              <w:jc w:val="center"/>
              <w:tblBorders>
                <w:top w:val="single" w:sz="12" w:space="0" w:color="auto"/>
                <w:bottom w:val="single" w:sz="12" w:space="0" w:color="auto"/>
                <w:insideH w:val="single" w:sz="4" w:space="0" w:color="auto"/>
                <w:insideV w:val="single" w:sz="4" w:space="0" w:color="auto"/>
              </w:tblBorders>
              <w:tblLook w:val="0000"/>
            </w:tblPr>
            <w:tblGrid>
              <w:gridCol w:w="2719"/>
              <w:gridCol w:w="2187"/>
              <w:gridCol w:w="2019"/>
              <w:gridCol w:w="2018"/>
            </w:tblGrid>
            <w:tr w:rsidR="00FC23DE" w:rsidRPr="0008208B" w:rsidTr="008C079A">
              <w:trPr>
                <w:trHeight w:val="64"/>
                <w:jc w:val="center"/>
              </w:trPr>
              <w:tc>
                <w:tcPr>
                  <w:tcW w:w="1520" w:type="pct"/>
                  <w:tcBorders>
                    <w:top w:val="single" w:sz="4" w:space="0" w:color="auto"/>
                    <w:left w:val="single" w:sz="4" w:space="0" w:color="auto"/>
                    <w:bottom w:val="single" w:sz="4" w:space="0" w:color="auto"/>
                    <w:tl2br w:val="single" w:sz="4" w:space="0" w:color="auto"/>
                  </w:tcBorders>
                  <w:vAlign w:val="center"/>
                </w:tcPr>
                <w:p w:rsidR="00FC23DE" w:rsidRPr="0008208B" w:rsidRDefault="00FC23DE" w:rsidP="008C079A">
                  <w:pPr>
                    <w:spacing w:line="360" w:lineRule="exact"/>
                    <w:jc w:val="center"/>
                    <w:rPr>
                      <w:rFonts w:ascii="Times New Roman" w:eastAsia="宋体" w:hAnsi="宋体" w:cs="Times New Roman"/>
                      <w:kern w:val="0"/>
                      <w:szCs w:val="21"/>
                    </w:rPr>
                  </w:pPr>
                  <w:r w:rsidRPr="0008208B">
                    <w:rPr>
                      <w:rFonts w:ascii="Times New Roman" w:eastAsia="宋体" w:hAnsi="宋体" w:cs="Times New Roman" w:hint="eastAsia"/>
                      <w:kern w:val="0"/>
                      <w:szCs w:val="21"/>
                    </w:rPr>
                    <w:t xml:space="preserve">           </w:t>
                  </w:r>
                  <w:r w:rsidRPr="0008208B">
                    <w:rPr>
                      <w:rFonts w:ascii="Times New Roman" w:eastAsia="宋体" w:hAnsi="宋体" w:cs="Times New Roman"/>
                      <w:kern w:val="0"/>
                      <w:szCs w:val="21"/>
                    </w:rPr>
                    <w:t>预测年份</w:t>
                  </w:r>
                </w:p>
                <w:p w:rsidR="00FC23DE" w:rsidRPr="0008208B" w:rsidRDefault="00FC23DE" w:rsidP="008C079A">
                  <w:pPr>
                    <w:spacing w:line="360" w:lineRule="exact"/>
                    <w:rPr>
                      <w:rFonts w:ascii="Times New Roman" w:eastAsia="宋体" w:hAnsi="Times New Roman" w:cs="Times New Roman"/>
                      <w:szCs w:val="20"/>
                    </w:rPr>
                  </w:pPr>
                  <w:r w:rsidRPr="0008208B">
                    <w:rPr>
                      <w:rFonts w:ascii="Times New Roman" w:eastAsia="宋体" w:hAnsi="宋体" w:cs="Times New Roman"/>
                      <w:szCs w:val="20"/>
                    </w:rPr>
                    <w:t>污染因子</w:t>
                  </w:r>
                </w:p>
              </w:tc>
              <w:tc>
                <w:tcPr>
                  <w:tcW w:w="1223" w:type="pct"/>
                  <w:tcBorders>
                    <w:top w:val="single" w:sz="4" w:space="0" w:color="auto"/>
                    <w:bottom w:val="single" w:sz="4" w:space="0" w:color="auto"/>
                  </w:tcBorders>
                  <w:shd w:val="clear" w:color="auto" w:fill="auto"/>
                  <w:vAlign w:val="center"/>
                </w:tcPr>
                <w:p w:rsidR="00FC23DE" w:rsidRPr="0008208B" w:rsidRDefault="00FC23DE" w:rsidP="00E94B2A">
                  <w:pPr>
                    <w:spacing w:line="360" w:lineRule="exact"/>
                    <w:jc w:val="center"/>
                    <w:rPr>
                      <w:rFonts w:ascii="Times New Roman" w:eastAsia="宋体" w:hAnsi="Times New Roman" w:cs="Times New Roman"/>
                      <w:szCs w:val="20"/>
                    </w:rPr>
                  </w:pPr>
                  <w:r w:rsidRPr="0008208B">
                    <w:rPr>
                      <w:rFonts w:ascii="Times New Roman" w:eastAsia="宋体" w:hAnsi="Times New Roman" w:cs="Times New Roman"/>
                      <w:szCs w:val="20"/>
                    </w:rPr>
                    <w:t>20</w:t>
                  </w:r>
                  <w:r w:rsidR="00E94B2A">
                    <w:rPr>
                      <w:rFonts w:ascii="Times New Roman" w:eastAsia="宋体" w:hAnsi="Times New Roman" w:cs="Times New Roman" w:hint="eastAsia"/>
                      <w:szCs w:val="20"/>
                    </w:rPr>
                    <w:t>21</w:t>
                  </w:r>
                  <w:r w:rsidRPr="0008208B">
                    <w:rPr>
                      <w:rFonts w:ascii="Times New Roman" w:eastAsia="宋体" w:hAnsi="Times New Roman" w:cs="Times New Roman" w:hint="eastAsia"/>
                      <w:szCs w:val="20"/>
                    </w:rPr>
                    <w:t>年</w:t>
                  </w:r>
                </w:p>
              </w:tc>
              <w:tc>
                <w:tcPr>
                  <w:tcW w:w="1129" w:type="pct"/>
                  <w:tcBorders>
                    <w:top w:val="single" w:sz="4" w:space="0" w:color="auto"/>
                    <w:bottom w:val="single" w:sz="4" w:space="0" w:color="auto"/>
                  </w:tcBorders>
                  <w:shd w:val="clear" w:color="auto" w:fill="auto"/>
                  <w:vAlign w:val="center"/>
                </w:tcPr>
                <w:p w:rsidR="00FC23DE" w:rsidRPr="0008208B" w:rsidRDefault="00FC23DE" w:rsidP="00E94B2A">
                  <w:pPr>
                    <w:spacing w:line="360" w:lineRule="exact"/>
                    <w:jc w:val="center"/>
                    <w:rPr>
                      <w:rFonts w:ascii="Times New Roman" w:eastAsia="宋体" w:hAnsi="Times New Roman" w:cs="Times New Roman"/>
                      <w:szCs w:val="20"/>
                    </w:rPr>
                  </w:pPr>
                  <w:r w:rsidRPr="0008208B">
                    <w:rPr>
                      <w:rFonts w:ascii="Times New Roman" w:eastAsia="宋体" w:hAnsi="Times New Roman" w:cs="Times New Roman"/>
                      <w:szCs w:val="20"/>
                    </w:rPr>
                    <w:t>20</w:t>
                  </w:r>
                  <w:r w:rsidRPr="0008208B">
                    <w:rPr>
                      <w:rFonts w:ascii="Times New Roman" w:eastAsia="宋体" w:hAnsi="Times New Roman" w:cs="Times New Roman" w:hint="eastAsia"/>
                      <w:szCs w:val="20"/>
                    </w:rPr>
                    <w:t>2</w:t>
                  </w:r>
                  <w:r w:rsidR="00E94B2A">
                    <w:rPr>
                      <w:rFonts w:ascii="Times New Roman" w:eastAsia="宋体" w:hAnsi="Times New Roman" w:cs="Times New Roman" w:hint="eastAsia"/>
                      <w:szCs w:val="20"/>
                    </w:rPr>
                    <w:t>8</w:t>
                  </w:r>
                  <w:r w:rsidRPr="0008208B">
                    <w:rPr>
                      <w:rFonts w:ascii="Times New Roman" w:eastAsia="宋体" w:hAnsi="Times New Roman" w:cs="Times New Roman" w:hint="eastAsia"/>
                      <w:szCs w:val="20"/>
                    </w:rPr>
                    <w:t>年</w:t>
                  </w:r>
                </w:p>
              </w:tc>
              <w:tc>
                <w:tcPr>
                  <w:tcW w:w="1128" w:type="pct"/>
                  <w:tcBorders>
                    <w:top w:val="single" w:sz="4" w:space="0" w:color="auto"/>
                    <w:bottom w:val="single" w:sz="4" w:space="0" w:color="auto"/>
                    <w:right w:val="single" w:sz="4" w:space="0" w:color="auto"/>
                  </w:tcBorders>
                  <w:shd w:val="clear" w:color="auto" w:fill="auto"/>
                  <w:vAlign w:val="center"/>
                </w:tcPr>
                <w:p w:rsidR="00FC23DE" w:rsidRPr="0008208B" w:rsidRDefault="00FC23DE" w:rsidP="00E94B2A">
                  <w:pPr>
                    <w:spacing w:line="360" w:lineRule="exact"/>
                    <w:jc w:val="center"/>
                    <w:rPr>
                      <w:rFonts w:ascii="Times New Roman" w:eastAsia="宋体" w:hAnsi="Times New Roman" w:cs="Times New Roman"/>
                      <w:szCs w:val="20"/>
                    </w:rPr>
                  </w:pPr>
                  <w:r w:rsidRPr="0008208B">
                    <w:rPr>
                      <w:rFonts w:ascii="Times New Roman" w:eastAsia="宋体" w:hAnsi="Times New Roman" w:cs="Times New Roman" w:hint="eastAsia"/>
                      <w:szCs w:val="20"/>
                    </w:rPr>
                    <w:t>20</w:t>
                  </w:r>
                  <w:r w:rsidR="00427225">
                    <w:rPr>
                      <w:rFonts w:ascii="Times New Roman" w:eastAsia="宋体" w:hAnsi="Times New Roman" w:cs="Times New Roman" w:hint="eastAsia"/>
                      <w:szCs w:val="20"/>
                    </w:rPr>
                    <w:t>3</w:t>
                  </w:r>
                  <w:r w:rsidR="00E94B2A">
                    <w:rPr>
                      <w:rFonts w:ascii="Times New Roman" w:eastAsia="宋体" w:hAnsi="Times New Roman" w:cs="Times New Roman" w:hint="eastAsia"/>
                      <w:szCs w:val="20"/>
                    </w:rPr>
                    <w:t>5</w:t>
                  </w:r>
                  <w:r w:rsidRPr="0008208B">
                    <w:rPr>
                      <w:rFonts w:ascii="Times New Roman" w:eastAsia="宋体" w:hAnsi="Times New Roman" w:cs="Times New Roman" w:hint="eastAsia"/>
                      <w:szCs w:val="20"/>
                    </w:rPr>
                    <w:t>年</w:t>
                  </w:r>
                </w:p>
              </w:tc>
            </w:tr>
            <w:tr w:rsidR="00C355C2" w:rsidRPr="0008208B" w:rsidTr="008C079A">
              <w:trPr>
                <w:trHeight w:val="64"/>
                <w:jc w:val="center"/>
              </w:trPr>
              <w:tc>
                <w:tcPr>
                  <w:tcW w:w="1520" w:type="pct"/>
                  <w:tcBorders>
                    <w:top w:val="single" w:sz="4" w:space="0" w:color="auto"/>
                    <w:left w:val="single" w:sz="4" w:space="0" w:color="auto"/>
                    <w:bottom w:val="single" w:sz="4" w:space="0" w:color="auto"/>
                  </w:tcBorders>
                  <w:vAlign w:val="center"/>
                </w:tcPr>
                <w:p w:rsidR="00C355C2" w:rsidRPr="0008208B" w:rsidRDefault="00C355C2" w:rsidP="008C079A">
                  <w:pPr>
                    <w:spacing w:before="31" w:beforeAutospacing="1" w:after="100" w:afterAutospacing="1" w:line="360" w:lineRule="exact"/>
                    <w:jc w:val="center"/>
                    <w:rPr>
                      <w:rFonts w:ascii="Times New Roman" w:eastAsia="宋体" w:hAnsi="Times New Roman" w:cs="Times New Roman"/>
                      <w:szCs w:val="21"/>
                    </w:rPr>
                  </w:pPr>
                  <w:r w:rsidRPr="0008208B">
                    <w:rPr>
                      <w:rFonts w:ascii="Times New Roman" w:eastAsia="宋体" w:hAnsi="Times New Roman" w:cs="Times New Roman" w:hint="eastAsia"/>
                      <w:kern w:val="0"/>
                      <w:szCs w:val="21"/>
                    </w:rPr>
                    <w:t>CO</w:t>
                  </w:r>
                </w:p>
              </w:tc>
              <w:tc>
                <w:tcPr>
                  <w:tcW w:w="1223" w:type="pct"/>
                  <w:tcBorders>
                    <w:top w:val="single" w:sz="4" w:space="0" w:color="auto"/>
                    <w:bottom w:val="single" w:sz="4" w:space="0" w:color="auto"/>
                  </w:tcBorders>
                  <w:shd w:val="clear" w:color="auto" w:fill="auto"/>
                  <w:vAlign w:val="center"/>
                </w:tcPr>
                <w:p w:rsidR="00C355C2" w:rsidRPr="00C355C2" w:rsidRDefault="00C355C2" w:rsidP="00A56CBD">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w:t>
                  </w:r>
                  <w:r w:rsidR="00A56CBD">
                    <w:rPr>
                      <w:rFonts w:ascii="Times New Roman" w:eastAsia="宋体" w:hAnsi="Times New Roman" w:cs="Times New Roman" w:hint="eastAsia"/>
                      <w:kern w:val="0"/>
                      <w:szCs w:val="21"/>
                    </w:rPr>
                    <w:t>2633</w:t>
                  </w:r>
                </w:p>
              </w:tc>
              <w:tc>
                <w:tcPr>
                  <w:tcW w:w="1129" w:type="pct"/>
                  <w:tcBorders>
                    <w:top w:val="single" w:sz="4" w:space="0" w:color="auto"/>
                    <w:bottom w:val="single" w:sz="4" w:space="0" w:color="auto"/>
                  </w:tcBorders>
                  <w:shd w:val="clear" w:color="auto" w:fill="auto"/>
                  <w:vAlign w:val="center"/>
                </w:tcPr>
                <w:p w:rsidR="00C355C2" w:rsidRPr="00C355C2" w:rsidRDefault="00C355C2" w:rsidP="00BB68D1">
                  <w:pPr>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w:t>
                  </w:r>
                  <w:r w:rsidR="00BB68D1">
                    <w:rPr>
                      <w:rFonts w:ascii="Times New Roman" w:eastAsia="宋体" w:hAnsi="Times New Roman" w:cs="Times New Roman" w:hint="eastAsia"/>
                      <w:kern w:val="0"/>
                      <w:szCs w:val="21"/>
                    </w:rPr>
                    <w:t>2817</w:t>
                  </w:r>
                </w:p>
              </w:tc>
              <w:tc>
                <w:tcPr>
                  <w:tcW w:w="1128" w:type="pct"/>
                  <w:tcBorders>
                    <w:top w:val="single" w:sz="4" w:space="0" w:color="auto"/>
                    <w:bottom w:val="single" w:sz="4" w:space="0" w:color="auto"/>
                    <w:right w:val="single" w:sz="4" w:space="0" w:color="auto"/>
                  </w:tcBorders>
                  <w:shd w:val="clear" w:color="auto" w:fill="auto"/>
                  <w:vAlign w:val="center"/>
                </w:tcPr>
                <w:p w:rsidR="00C355C2" w:rsidRPr="00C355C2" w:rsidRDefault="00C355C2" w:rsidP="00BB68D1">
                  <w:pPr>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w:t>
                  </w:r>
                  <w:r w:rsidR="00BB68D1">
                    <w:rPr>
                      <w:rFonts w:ascii="Times New Roman" w:eastAsia="宋体" w:hAnsi="Times New Roman" w:cs="Times New Roman" w:hint="eastAsia"/>
                      <w:kern w:val="0"/>
                      <w:szCs w:val="21"/>
                    </w:rPr>
                    <w:t>3007</w:t>
                  </w:r>
                </w:p>
              </w:tc>
            </w:tr>
            <w:tr w:rsidR="00C355C2" w:rsidRPr="0008208B" w:rsidTr="008C079A">
              <w:trPr>
                <w:trHeight w:val="64"/>
                <w:jc w:val="center"/>
              </w:trPr>
              <w:tc>
                <w:tcPr>
                  <w:tcW w:w="1520" w:type="pct"/>
                  <w:tcBorders>
                    <w:top w:val="single" w:sz="4" w:space="0" w:color="auto"/>
                    <w:left w:val="single" w:sz="4" w:space="0" w:color="auto"/>
                    <w:bottom w:val="single" w:sz="4" w:space="0" w:color="auto"/>
                  </w:tcBorders>
                  <w:vAlign w:val="center"/>
                </w:tcPr>
                <w:p w:rsidR="00C355C2" w:rsidRPr="0008208B" w:rsidRDefault="00C355C2" w:rsidP="008C079A">
                  <w:pPr>
                    <w:spacing w:before="31" w:beforeAutospacing="1" w:after="100" w:afterAutospacing="1" w:line="360" w:lineRule="exact"/>
                    <w:jc w:val="center"/>
                    <w:rPr>
                      <w:rFonts w:ascii="Times New Roman" w:eastAsia="宋体" w:hAnsi="Times New Roman" w:cs="Times New Roman"/>
                      <w:szCs w:val="20"/>
                    </w:rPr>
                  </w:pPr>
                  <w:r w:rsidRPr="0008208B">
                    <w:rPr>
                      <w:rFonts w:ascii="Times New Roman" w:eastAsia="宋体" w:hAnsi="Times New Roman" w:cs="Times New Roman"/>
                      <w:szCs w:val="20"/>
                    </w:rPr>
                    <w:t>NO</w:t>
                  </w:r>
                  <w:r w:rsidRPr="0008208B">
                    <w:rPr>
                      <w:rFonts w:ascii="Times New Roman" w:eastAsia="宋体" w:hAnsi="Times New Roman" w:cs="Times New Roman"/>
                      <w:szCs w:val="20"/>
                      <w:vertAlign w:val="subscript"/>
                    </w:rPr>
                    <w:t>2</w:t>
                  </w:r>
                </w:p>
              </w:tc>
              <w:tc>
                <w:tcPr>
                  <w:tcW w:w="1223" w:type="pct"/>
                  <w:tcBorders>
                    <w:top w:val="single" w:sz="4" w:space="0" w:color="auto"/>
                    <w:bottom w:val="single" w:sz="4" w:space="0" w:color="auto"/>
                  </w:tcBorders>
                  <w:shd w:val="clear" w:color="auto" w:fill="auto"/>
                  <w:vAlign w:val="center"/>
                </w:tcPr>
                <w:p w:rsidR="00C355C2" w:rsidRPr="00C355C2" w:rsidRDefault="00C355C2" w:rsidP="00A56CBD">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0.0</w:t>
                  </w:r>
                  <w:r w:rsidR="00A56CBD">
                    <w:rPr>
                      <w:rFonts w:ascii="Times New Roman" w:eastAsia="宋体" w:hAnsi="Times New Roman" w:cs="Times New Roman" w:hint="eastAsia"/>
                      <w:kern w:val="0"/>
                      <w:szCs w:val="21"/>
                    </w:rPr>
                    <w:t>141</w:t>
                  </w:r>
                </w:p>
              </w:tc>
              <w:tc>
                <w:tcPr>
                  <w:tcW w:w="1129" w:type="pct"/>
                  <w:tcBorders>
                    <w:top w:val="single" w:sz="4" w:space="0" w:color="auto"/>
                    <w:bottom w:val="single" w:sz="4" w:space="0" w:color="auto"/>
                  </w:tcBorders>
                  <w:shd w:val="clear" w:color="auto" w:fill="auto"/>
                  <w:vAlign w:val="center"/>
                </w:tcPr>
                <w:p w:rsidR="00C355C2" w:rsidRPr="00C355C2" w:rsidRDefault="00C355C2" w:rsidP="00BB68D1">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0.0</w:t>
                  </w:r>
                  <w:r w:rsidR="00BB68D1">
                    <w:rPr>
                      <w:rFonts w:ascii="Times New Roman" w:eastAsia="宋体" w:hAnsi="Times New Roman" w:cs="Times New Roman" w:hint="eastAsia"/>
                      <w:kern w:val="0"/>
                      <w:szCs w:val="21"/>
                    </w:rPr>
                    <w:t>151</w:t>
                  </w:r>
                </w:p>
              </w:tc>
              <w:tc>
                <w:tcPr>
                  <w:tcW w:w="1128" w:type="pct"/>
                  <w:tcBorders>
                    <w:top w:val="single" w:sz="4" w:space="0" w:color="auto"/>
                    <w:bottom w:val="single" w:sz="4" w:space="0" w:color="auto"/>
                    <w:right w:val="single" w:sz="4" w:space="0" w:color="auto"/>
                  </w:tcBorders>
                  <w:shd w:val="clear" w:color="auto" w:fill="auto"/>
                  <w:vAlign w:val="center"/>
                </w:tcPr>
                <w:p w:rsidR="00C355C2" w:rsidRPr="00C355C2" w:rsidRDefault="00C355C2" w:rsidP="00BB68D1">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0.0</w:t>
                  </w:r>
                  <w:r w:rsidR="00BB68D1">
                    <w:rPr>
                      <w:rFonts w:ascii="Times New Roman" w:eastAsia="宋体" w:hAnsi="Times New Roman" w:cs="Times New Roman" w:hint="eastAsia"/>
                      <w:kern w:val="0"/>
                      <w:szCs w:val="21"/>
                    </w:rPr>
                    <w:t>161</w:t>
                  </w:r>
                </w:p>
              </w:tc>
            </w:tr>
            <w:tr w:rsidR="00C355C2" w:rsidRPr="0008208B" w:rsidTr="008C079A">
              <w:trPr>
                <w:trHeight w:val="64"/>
                <w:jc w:val="center"/>
              </w:trPr>
              <w:tc>
                <w:tcPr>
                  <w:tcW w:w="1520" w:type="pct"/>
                  <w:tcBorders>
                    <w:top w:val="single" w:sz="4" w:space="0" w:color="auto"/>
                    <w:left w:val="single" w:sz="4" w:space="0" w:color="auto"/>
                    <w:bottom w:val="single" w:sz="4" w:space="0" w:color="auto"/>
                  </w:tcBorders>
                  <w:vAlign w:val="center"/>
                </w:tcPr>
                <w:p w:rsidR="00C355C2" w:rsidRPr="0008208B" w:rsidRDefault="00C355C2" w:rsidP="008C079A">
                  <w:pPr>
                    <w:spacing w:before="31" w:beforeAutospacing="1" w:after="100" w:afterAutospacing="1" w:line="360" w:lineRule="exact"/>
                    <w:jc w:val="center"/>
                    <w:rPr>
                      <w:rFonts w:ascii="Times New Roman" w:eastAsia="宋体" w:hAnsi="Times New Roman" w:cs="Times New Roman"/>
                      <w:szCs w:val="20"/>
                    </w:rPr>
                  </w:pPr>
                  <w:r>
                    <w:rPr>
                      <w:rFonts w:ascii="Times New Roman" w:eastAsia="宋体" w:hAnsi="Times New Roman" w:cs="Times New Roman" w:hint="eastAsia"/>
                      <w:szCs w:val="20"/>
                    </w:rPr>
                    <w:t>THC</w:t>
                  </w:r>
                </w:p>
              </w:tc>
              <w:tc>
                <w:tcPr>
                  <w:tcW w:w="1223" w:type="pct"/>
                  <w:tcBorders>
                    <w:top w:val="single" w:sz="4" w:space="0" w:color="auto"/>
                    <w:bottom w:val="single" w:sz="4" w:space="0" w:color="auto"/>
                  </w:tcBorders>
                  <w:shd w:val="clear" w:color="auto" w:fill="auto"/>
                  <w:vAlign w:val="center"/>
                </w:tcPr>
                <w:p w:rsidR="00C355C2" w:rsidRPr="00C355C2" w:rsidRDefault="00C355C2" w:rsidP="00A56CBD">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w:t>
                  </w:r>
                  <w:r w:rsidR="00A56CBD">
                    <w:rPr>
                      <w:rFonts w:ascii="Times New Roman" w:eastAsia="宋体" w:hAnsi="Times New Roman" w:cs="Times New Roman" w:hint="eastAsia"/>
                      <w:kern w:val="0"/>
                      <w:szCs w:val="21"/>
                    </w:rPr>
                    <w:t>0239</w:t>
                  </w:r>
                </w:p>
              </w:tc>
              <w:tc>
                <w:tcPr>
                  <w:tcW w:w="1129" w:type="pct"/>
                  <w:tcBorders>
                    <w:top w:val="single" w:sz="4" w:space="0" w:color="auto"/>
                    <w:bottom w:val="single" w:sz="4" w:space="0" w:color="auto"/>
                  </w:tcBorders>
                  <w:shd w:val="clear" w:color="auto" w:fill="auto"/>
                  <w:vAlign w:val="center"/>
                </w:tcPr>
                <w:p w:rsidR="00C355C2" w:rsidRPr="00C355C2" w:rsidRDefault="00C355C2" w:rsidP="00BB68D1">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w:t>
                  </w:r>
                  <w:r w:rsidR="00BB68D1">
                    <w:rPr>
                      <w:rFonts w:ascii="Times New Roman" w:eastAsia="宋体" w:hAnsi="Times New Roman" w:cs="Times New Roman" w:hint="eastAsia"/>
                      <w:kern w:val="0"/>
                      <w:szCs w:val="21"/>
                    </w:rPr>
                    <w:t>0256</w:t>
                  </w:r>
                </w:p>
              </w:tc>
              <w:tc>
                <w:tcPr>
                  <w:tcW w:w="1128" w:type="pct"/>
                  <w:tcBorders>
                    <w:top w:val="single" w:sz="4" w:space="0" w:color="auto"/>
                    <w:bottom w:val="single" w:sz="4" w:space="0" w:color="auto"/>
                    <w:right w:val="single" w:sz="4" w:space="0" w:color="auto"/>
                  </w:tcBorders>
                  <w:shd w:val="clear" w:color="auto" w:fill="auto"/>
                  <w:vAlign w:val="center"/>
                </w:tcPr>
                <w:p w:rsidR="00C355C2" w:rsidRPr="00C355C2" w:rsidRDefault="00C355C2" w:rsidP="00BB68D1">
                  <w:pPr>
                    <w:spacing w:before="31" w:beforeAutospacing="1" w:after="100" w:afterAutospacing="1" w:line="360" w:lineRule="exact"/>
                    <w:jc w:val="center"/>
                    <w:rPr>
                      <w:rFonts w:ascii="Times New Roman" w:eastAsia="宋体" w:hAnsi="Times New Roman" w:cs="Times New Roman"/>
                      <w:kern w:val="0"/>
                      <w:szCs w:val="21"/>
                    </w:rPr>
                  </w:pPr>
                  <w:r w:rsidRPr="00C355C2">
                    <w:rPr>
                      <w:rFonts w:ascii="Times New Roman" w:eastAsia="宋体" w:hAnsi="Times New Roman" w:cs="Times New Roman" w:hint="eastAsia"/>
                      <w:kern w:val="0"/>
                      <w:szCs w:val="21"/>
                    </w:rPr>
                    <w:t>0.</w:t>
                  </w:r>
                  <w:r w:rsidR="00BB68D1">
                    <w:rPr>
                      <w:rFonts w:ascii="Times New Roman" w:eastAsia="宋体" w:hAnsi="Times New Roman" w:cs="Times New Roman" w:hint="eastAsia"/>
                      <w:kern w:val="0"/>
                      <w:szCs w:val="21"/>
                    </w:rPr>
                    <w:t>0273</w:t>
                  </w:r>
                </w:p>
              </w:tc>
            </w:tr>
          </w:tbl>
          <w:p w:rsidR="005547ED" w:rsidRPr="0008208B" w:rsidRDefault="000A4926" w:rsidP="000A4926">
            <w:pPr>
              <w:snapToGrid w:val="0"/>
              <w:spacing w:line="520" w:lineRule="exact"/>
              <w:ind w:firstLineChars="200" w:firstLine="480"/>
              <w:rPr>
                <w:rFonts w:ascii="Times New Roman" w:eastAsia="宋体" w:hAnsi="Times New Roman" w:cs="Times New Roman"/>
                <w:sz w:val="24"/>
                <w:szCs w:val="24"/>
              </w:rPr>
            </w:pPr>
            <w:r w:rsidRPr="000A4926">
              <w:rPr>
                <w:rFonts w:ascii="Times New Roman" w:eastAsia="宋体" w:hAnsi="Times New Roman" w:cs="Times New Roman" w:hint="eastAsia"/>
                <w:sz w:val="24"/>
                <w:szCs w:val="24"/>
              </w:rPr>
              <w:t>根据全国道路实际运行情况以及环保竣工验收的结果，日交通量</w:t>
            </w:r>
            <w:r w:rsidRPr="000A4926">
              <w:rPr>
                <w:rFonts w:ascii="Times New Roman" w:eastAsia="宋体" w:hAnsi="Times New Roman" w:cs="Times New Roman" w:hint="eastAsia"/>
                <w:sz w:val="24"/>
                <w:szCs w:val="24"/>
              </w:rPr>
              <w:t>30000</w:t>
            </w:r>
            <w:r w:rsidRPr="000A4926">
              <w:rPr>
                <w:rFonts w:ascii="Times New Roman" w:eastAsia="宋体" w:hAnsi="Times New Roman" w:cs="Times New Roman" w:hint="eastAsia"/>
                <w:sz w:val="24"/>
                <w:szCs w:val="24"/>
              </w:rPr>
              <w:t>辆沿线</w:t>
            </w:r>
            <w:r w:rsidRPr="000A4926">
              <w:rPr>
                <w:rFonts w:ascii="Times New Roman" w:eastAsia="宋体" w:hAnsi="Times New Roman" w:cs="Times New Roman" w:hint="eastAsia"/>
                <w:sz w:val="24"/>
                <w:szCs w:val="24"/>
              </w:rPr>
              <w:t>50m</w:t>
            </w:r>
            <w:r w:rsidRPr="000A4926">
              <w:rPr>
                <w:rFonts w:ascii="Times New Roman" w:eastAsia="宋体" w:hAnsi="Times New Roman" w:cs="Times New Roman" w:hint="eastAsia"/>
                <w:sz w:val="24"/>
                <w:szCs w:val="24"/>
              </w:rPr>
              <w:lastRenderedPageBreak/>
              <w:t>范围内的</w:t>
            </w:r>
            <w:r w:rsidRPr="000A4926">
              <w:rPr>
                <w:rFonts w:ascii="Times New Roman" w:eastAsia="宋体" w:hAnsi="Times New Roman" w:cs="Times New Roman" w:hint="eastAsia"/>
                <w:sz w:val="24"/>
                <w:szCs w:val="24"/>
              </w:rPr>
              <w:t>NO</w:t>
            </w:r>
            <w:r w:rsidRPr="000A4926">
              <w:rPr>
                <w:rFonts w:ascii="Times New Roman" w:eastAsia="宋体" w:hAnsi="Times New Roman" w:cs="Times New Roman" w:hint="eastAsia"/>
                <w:sz w:val="24"/>
                <w:szCs w:val="24"/>
                <w:vertAlign w:val="subscript"/>
              </w:rPr>
              <w:t>x</w:t>
            </w:r>
            <w:r w:rsidRPr="000A4926">
              <w:rPr>
                <w:rFonts w:ascii="Times New Roman" w:eastAsia="宋体" w:hAnsi="Times New Roman" w:cs="Times New Roman" w:hint="eastAsia"/>
                <w:sz w:val="24"/>
                <w:szCs w:val="24"/>
              </w:rPr>
              <w:t>浓度不超标，能满足《环境空气质量标准》（</w:t>
            </w:r>
            <w:r w:rsidRPr="000A4926">
              <w:rPr>
                <w:rFonts w:ascii="Times New Roman" w:eastAsia="宋体" w:hAnsi="Times New Roman" w:cs="Times New Roman" w:hint="eastAsia"/>
                <w:sz w:val="24"/>
                <w:szCs w:val="24"/>
              </w:rPr>
              <w:t>GB 3095-2012)</w:t>
            </w:r>
            <w:r w:rsidRPr="000A4926">
              <w:rPr>
                <w:rFonts w:ascii="Times New Roman" w:eastAsia="宋体" w:hAnsi="Times New Roman" w:cs="Times New Roman" w:hint="eastAsia"/>
                <w:sz w:val="24"/>
                <w:szCs w:val="24"/>
              </w:rPr>
              <w:t>二级标准值要求。本项目全线交通量运营时段内均远小于</w:t>
            </w:r>
            <w:r w:rsidRPr="000A4926">
              <w:rPr>
                <w:rFonts w:ascii="Times New Roman" w:eastAsia="宋体" w:hAnsi="Times New Roman" w:cs="Times New Roman" w:hint="eastAsia"/>
                <w:sz w:val="24"/>
                <w:szCs w:val="24"/>
              </w:rPr>
              <w:t>30000</w:t>
            </w:r>
            <w:r w:rsidRPr="000A4926">
              <w:rPr>
                <w:rFonts w:ascii="Times New Roman" w:eastAsia="宋体" w:hAnsi="Times New Roman" w:cs="Times New Roman" w:hint="eastAsia"/>
                <w:sz w:val="24"/>
                <w:szCs w:val="24"/>
              </w:rPr>
              <w:t>辆</w:t>
            </w:r>
            <w:r w:rsidRPr="000A4926">
              <w:rPr>
                <w:rFonts w:ascii="Times New Roman" w:eastAsia="宋体" w:hAnsi="Times New Roman" w:cs="Times New Roman" w:hint="eastAsia"/>
                <w:sz w:val="24"/>
                <w:szCs w:val="24"/>
              </w:rPr>
              <w:t>/</w:t>
            </w:r>
            <w:r w:rsidRPr="000A4926">
              <w:rPr>
                <w:rFonts w:ascii="Times New Roman" w:eastAsia="宋体" w:hAnsi="Times New Roman" w:cs="Times New Roman" w:hint="eastAsia"/>
                <w:sz w:val="24"/>
                <w:szCs w:val="24"/>
              </w:rPr>
              <w:t>日，因此营运</w:t>
            </w:r>
            <w:proofErr w:type="gramStart"/>
            <w:r w:rsidRPr="000A4926">
              <w:rPr>
                <w:rFonts w:ascii="Times New Roman" w:eastAsia="宋体" w:hAnsi="Times New Roman" w:cs="Times New Roman" w:hint="eastAsia"/>
                <w:sz w:val="24"/>
                <w:szCs w:val="24"/>
              </w:rPr>
              <w:t>期汽车</w:t>
            </w:r>
            <w:proofErr w:type="gramEnd"/>
            <w:r w:rsidRPr="000A4926">
              <w:rPr>
                <w:rFonts w:ascii="Times New Roman" w:eastAsia="宋体" w:hAnsi="Times New Roman" w:cs="Times New Roman" w:hint="eastAsia"/>
                <w:sz w:val="24"/>
                <w:szCs w:val="24"/>
              </w:rPr>
              <w:t>尾气的排放不会对敏感点环境空气产生较大的影响，其影响可以接受。</w:t>
            </w:r>
            <w:r w:rsidR="005547ED" w:rsidRPr="0008208B">
              <w:rPr>
                <w:rFonts w:ascii="Times New Roman" w:eastAsia="宋体" w:hAnsi="Times New Roman" w:cs="Times New Roman" w:hint="eastAsia"/>
                <w:sz w:val="24"/>
                <w:szCs w:val="24"/>
              </w:rPr>
              <w:t>随着汽车制造技术的不断进步和人们对环境质量要求的提高，国家将制定愈来愈严格的机动车排放标准，单车排放因子也将愈来愈低。</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为了进一步减轻汽车尾气对环境空气的影响，评价提出以下防治措施：</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w:t>
            </w:r>
            <w:r w:rsidRPr="005547ED">
              <w:rPr>
                <w:rFonts w:ascii="Times New Roman" w:eastAsia="宋体" w:hAnsi="宋体" w:cs="Times New Roman"/>
                <w:sz w:val="24"/>
                <w:szCs w:val="24"/>
              </w:rPr>
              <w:t>1</w:t>
            </w:r>
            <w:r w:rsidRPr="005547ED">
              <w:rPr>
                <w:rFonts w:ascii="Times New Roman" w:eastAsia="宋体" w:hAnsi="宋体" w:cs="Times New Roman" w:hint="eastAsia"/>
                <w:sz w:val="24"/>
                <w:szCs w:val="24"/>
              </w:rPr>
              <w:t>）加强道路的交通管理，限制尾气超标车辆上路；</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w:t>
            </w:r>
            <w:r w:rsidRPr="005547ED">
              <w:rPr>
                <w:rFonts w:ascii="Times New Roman" w:eastAsia="宋体" w:hAnsi="宋体" w:cs="Times New Roman"/>
                <w:sz w:val="24"/>
                <w:szCs w:val="24"/>
              </w:rPr>
              <w:t>2</w:t>
            </w:r>
            <w:r w:rsidRPr="005547ED">
              <w:rPr>
                <w:rFonts w:ascii="Times New Roman" w:eastAsia="宋体" w:hAnsi="宋体" w:cs="Times New Roman" w:hint="eastAsia"/>
                <w:sz w:val="24"/>
                <w:szCs w:val="24"/>
              </w:rPr>
              <w:t>）加强全线交通巡察，减少堵车和塞车现象；</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w:t>
            </w:r>
            <w:r w:rsidRPr="005547ED">
              <w:rPr>
                <w:rFonts w:ascii="Times New Roman" w:eastAsia="宋体" w:hAnsi="宋体" w:cs="Times New Roman"/>
                <w:sz w:val="24"/>
                <w:szCs w:val="24"/>
              </w:rPr>
              <w:t>3</w:t>
            </w:r>
            <w:r w:rsidRPr="005547ED">
              <w:rPr>
                <w:rFonts w:ascii="Times New Roman" w:eastAsia="宋体" w:hAnsi="宋体" w:cs="Times New Roman" w:hint="eastAsia"/>
                <w:sz w:val="24"/>
                <w:szCs w:val="24"/>
              </w:rPr>
              <w:t>）加强道路养护及交通标志维修，使道路经常处于良好状态。</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通过这些预防措施，能够减少汽车尾气的排放及对外环境的影响。</w:t>
            </w:r>
          </w:p>
          <w:p w:rsidR="005547ED" w:rsidRPr="005547ED" w:rsidRDefault="000A4926" w:rsidP="005547ED">
            <w:pPr>
              <w:spacing w:line="520" w:lineRule="exact"/>
              <w:ind w:firstLineChars="200" w:firstLine="482"/>
              <w:rPr>
                <w:rFonts w:ascii="宋体" w:eastAsia="宋体" w:hAnsi="Times New Roman" w:cs="Times New Roman"/>
                <w:b/>
                <w:sz w:val="24"/>
                <w:szCs w:val="24"/>
              </w:rPr>
            </w:pPr>
            <w:r>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w:t>
            </w:r>
            <w:r w:rsidR="005547ED" w:rsidRPr="005547ED">
              <w:rPr>
                <w:rFonts w:ascii="宋体" w:eastAsia="宋体" w:hAnsi="宋体" w:cs="Times New Roman" w:hint="eastAsia"/>
                <w:b/>
                <w:sz w:val="24"/>
                <w:szCs w:val="24"/>
              </w:rPr>
              <w:t>道路扬尘</w:t>
            </w:r>
          </w:p>
          <w:p w:rsidR="005547ED" w:rsidRPr="005547ED" w:rsidRDefault="005547ED" w:rsidP="005547ED">
            <w:pPr>
              <w:spacing w:line="520" w:lineRule="exact"/>
              <w:ind w:firstLineChars="200" w:firstLine="480"/>
              <w:rPr>
                <w:rFonts w:ascii="Times New Roman" w:eastAsia="宋体" w:hAnsi="宋体" w:cs="Times New Roman"/>
                <w:sz w:val="24"/>
                <w:szCs w:val="24"/>
              </w:rPr>
            </w:pPr>
            <w:r w:rsidRPr="005547ED">
              <w:rPr>
                <w:rFonts w:ascii="Times New Roman" w:eastAsia="宋体" w:hAnsi="宋体" w:cs="Times New Roman" w:hint="eastAsia"/>
                <w:sz w:val="24"/>
                <w:szCs w:val="24"/>
              </w:rPr>
              <w:t>道路扬尘</w:t>
            </w:r>
            <w:proofErr w:type="gramStart"/>
            <w:r w:rsidRPr="005547ED">
              <w:rPr>
                <w:rFonts w:ascii="Times New Roman" w:eastAsia="宋体" w:hAnsi="宋体" w:cs="Times New Roman" w:hint="eastAsia"/>
                <w:sz w:val="24"/>
                <w:szCs w:val="24"/>
              </w:rPr>
              <w:t>指道路</w:t>
            </w:r>
            <w:proofErr w:type="gramEnd"/>
            <w:r w:rsidRPr="005547ED">
              <w:rPr>
                <w:rFonts w:ascii="Times New Roman" w:eastAsia="宋体" w:hAnsi="宋体" w:cs="Times New Roman" w:hint="eastAsia"/>
                <w:sz w:val="24"/>
                <w:szCs w:val="24"/>
              </w:rPr>
              <w:t>上行驶车辆的轮胎接触路面而</w:t>
            </w:r>
            <w:proofErr w:type="gramStart"/>
            <w:r w:rsidRPr="005547ED">
              <w:rPr>
                <w:rFonts w:ascii="Times New Roman" w:eastAsia="宋体" w:hAnsi="宋体" w:cs="Times New Roman" w:hint="eastAsia"/>
                <w:sz w:val="24"/>
                <w:szCs w:val="24"/>
              </w:rPr>
              <w:t>使路面积尘</w:t>
            </w:r>
            <w:proofErr w:type="gramEnd"/>
            <w:r w:rsidRPr="005547ED">
              <w:rPr>
                <w:rFonts w:ascii="Times New Roman" w:eastAsia="宋体" w:hAnsi="宋体" w:cs="Times New Roman" w:hint="eastAsia"/>
                <w:sz w:val="24"/>
                <w:szCs w:val="24"/>
              </w:rPr>
              <w:t>扬起，以及运送散装含尘物料的车辆，由于散落、风吹等原因，从而产生扬尘污染。为此，加强对道路的清扫、养护，使道路平整、清洁，</w:t>
            </w:r>
            <w:r w:rsidR="00A05D79">
              <w:rPr>
                <w:rFonts w:ascii="Times New Roman" w:eastAsia="宋体" w:hAnsi="宋体" w:cs="Times New Roman" w:hint="eastAsia"/>
                <w:sz w:val="24"/>
                <w:szCs w:val="24"/>
              </w:rPr>
              <w:t>路面洒水，</w:t>
            </w:r>
            <w:r w:rsidRPr="005547ED">
              <w:rPr>
                <w:rFonts w:ascii="Times New Roman" w:eastAsia="宋体" w:hAnsi="宋体" w:cs="Times New Roman" w:hint="eastAsia"/>
                <w:sz w:val="24"/>
                <w:szCs w:val="24"/>
              </w:rPr>
              <w:t>以减轻道路扬尘污染。</w:t>
            </w:r>
          </w:p>
          <w:p w:rsidR="00267F39" w:rsidRPr="000A4926" w:rsidRDefault="000A4926" w:rsidP="000A4926">
            <w:pPr>
              <w:pStyle w:val="4"/>
            </w:pPr>
            <w:r>
              <w:rPr>
                <w:rFonts w:hint="eastAsia"/>
              </w:rPr>
              <w:t>二</w:t>
            </w:r>
            <w:r w:rsidR="00267F39" w:rsidRPr="000A4926">
              <w:rPr>
                <w:rFonts w:hint="eastAsia"/>
              </w:rPr>
              <w:t>、水环境影响分析</w:t>
            </w:r>
          </w:p>
          <w:p w:rsidR="000A4926" w:rsidRPr="000A4926" w:rsidRDefault="000A4926" w:rsidP="000A4926">
            <w:pPr>
              <w:pStyle w:val="0"/>
              <w:ind w:firstLine="480"/>
              <w:rPr>
                <w:szCs w:val="21"/>
              </w:rPr>
            </w:pPr>
            <w:r w:rsidRPr="000A4926">
              <w:rPr>
                <w:rFonts w:hint="eastAsia"/>
                <w:szCs w:val="21"/>
              </w:rPr>
              <w:t>本项目营运期间水环境影响主要是路面径流对水环境的影响，暴雨径流是营运期产生的非经常性污水，主要是暴雨冲刷路面而形成，道路路面冲刷物的浓度集中在降水初期，降水</w:t>
            </w:r>
            <w:r w:rsidRPr="000A4926">
              <w:rPr>
                <w:rFonts w:hint="eastAsia"/>
                <w:szCs w:val="21"/>
              </w:rPr>
              <w:t>30min</w:t>
            </w:r>
            <w:r w:rsidRPr="000A4926">
              <w:rPr>
                <w:rFonts w:hint="eastAsia"/>
                <w:szCs w:val="21"/>
              </w:rPr>
              <w:t>内污染物随降水时间增加而浓度增大，随后污染物逐渐减少。影响道路路面径流水量和水质的因素较多，包括降雨量、车流量、两场降雨之间的间隔等，其水质变化幅度较大，主要污染物为</w:t>
            </w:r>
            <w:r w:rsidRPr="000A4926">
              <w:rPr>
                <w:rFonts w:hint="eastAsia"/>
                <w:szCs w:val="21"/>
              </w:rPr>
              <w:t>SS</w:t>
            </w:r>
            <w:r w:rsidRPr="000A4926">
              <w:rPr>
                <w:rFonts w:hint="eastAsia"/>
                <w:szCs w:val="21"/>
              </w:rPr>
              <w:t>和少量石油类，这些污染物浓度及产生量与路面状况、降雨情况有关。因此，这种情况多发生在雨季，路面积尘越多，对水体的影响也越大。降雨的强度越大，形成的地表径流越大，路面的灰尘越容易冲走，对水体的影响范围也越大。</w:t>
            </w:r>
          </w:p>
          <w:p w:rsidR="000A4926" w:rsidRDefault="000A4926" w:rsidP="000A4926">
            <w:pPr>
              <w:pStyle w:val="0"/>
              <w:ind w:firstLine="480"/>
              <w:rPr>
                <w:szCs w:val="21"/>
              </w:rPr>
            </w:pPr>
            <w:r w:rsidRPr="000A4926">
              <w:rPr>
                <w:rFonts w:hint="eastAsia"/>
                <w:szCs w:val="21"/>
              </w:rPr>
              <w:t>本工程道路配套建设有雨水管网，营运期路面径流自然汇集以后进入市政雨水管网，营运期产生的水环境影响较小。</w:t>
            </w:r>
          </w:p>
          <w:p w:rsidR="00267F39" w:rsidRPr="000A4926" w:rsidRDefault="000A4926" w:rsidP="000A4926">
            <w:pPr>
              <w:pStyle w:val="4"/>
            </w:pPr>
            <w:r>
              <w:rPr>
                <w:rFonts w:hint="eastAsia"/>
              </w:rPr>
              <w:t>三</w:t>
            </w:r>
            <w:r w:rsidR="00267F39" w:rsidRPr="000A4926">
              <w:t>、声环境影响</w:t>
            </w:r>
          </w:p>
          <w:p w:rsidR="00690C12" w:rsidRDefault="00690C12" w:rsidP="00F36C45">
            <w:pPr>
              <w:pStyle w:val="0"/>
              <w:ind w:firstLine="480"/>
              <w:jc w:val="both"/>
            </w:pPr>
            <w:r>
              <w:rPr>
                <w:rFonts w:hint="eastAsia"/>
              </w:rPr>
              <w:lastRenderedPageBreak/>
              <w:t>根据预测模式，结合该公路工程情况确定的各种参数，计算出评价特征</w:t>
            </w:r>
            <w:proofErr w:type="gramStart"/>
            <w:r>
              <w:rPr>
                <w:rFonts w:hint="eastAsia"/>
              </w:rPr>
              <w:t>年度距路中心线</w:t>
            </w:r>
            <w:proofErr w:type="gramEnd"/>
            <w:r>
              <w:rPr>
                <w:rFonts w:hint="eastAsia"/>
              </w:rPr>
              <w:t>不同距离处的交通噪声和沿线敏感点交通噪声预测值。本次评价对该路段</w:t>
            </w:r>
            <w:r w:rsidR="00F36C45">
              <w:rPr>
                <w:rFonts w:hint="eastAsia"/>
              </w:rPr>
              <w:t>中心线</w:t>
            </w:r>
            <w:r>
              <w:rPr>
                <w:rFonts w:hint="eastAsia"/>
              </w:rPr>
              <w:t>两侧</w:t>
            </w:r>
            <w:r w:rsidR="00B22747">
              <w:rPr>
                <w:rFonts w:hint="eastAsia"/>
              </w:rPr>
              <w:t>15</w:t>
            </w:r>
            <w:r>
              <w:rPr>
                <w:rFonts w:hint="eastAsia"/>
              </w:rPr>
              <w:t>~200m</w:t>
            </w:r>
            <w:r>
              <w:rPr>
                <w:rFonts w:hint="eastAsia"/>
              </w:rPr>
              <w:t>范围内进行预测。</w:t>
            </w:r>
          </w:p>
          <w:p w:rsidR="009755E7" w:rsidRPr="00F36C45" w:rsidRDefault="00B22747" w:rsidP="00F36C45">
            <w:pPr>
              <w:pStyle w:val="0"/>
              <w:ind w:firstLine="482"/>
              <w:rPr>
                <w:b/>
              </w:rPr>
            </w:pPr>
            <w:r>
              <w:rPr>
                <w:rFonts w:hint="eastAsia"/>
                <w:b/>
              </w:rPr>
              <w:t>1</w:t>
            </w:r>
            <w:r>
              <w:rPr>
                <w:rFonts w:hint="eastAsia"/>
                <w:b/>
              </w:rPr>
              <w:t>、</w:t>
            </w:r>
            <w:r w:rsidR="009755E7" w:rsidRPr="00F36C45">
              <w:rPr>
                <w:rFonts w:hint="eastAsia"/>
                <w:b/>
              </w:rPr>
              <w:t>声环境影响预测模式</w:t>
            </w:r>
          </w:p>
          <w:p w:rsidR="00267F39" w:rsidRPr="003D362F" w:rsidRDefault="00267F39" w:rsidP="003451C8">
            <w:pPr>
              <w:pStyle w:val="0"/>
              <w:ind w:firstLine="480"/>
            </w:pPr>
            <w:proofErr w:type="gramStart"/>
            <w:r w:rsidRPr="003D362F">
              <w:t>本评价</w:t>
            </w:r>
            <w:proofErr w:type="gramEnd"/>
            <w:r w:rsidRPr="003D362F">
              <w:t>采用《环境影响评价技术导则－声环境》（</w:t>
            </w:r>
            <w:r w:rsidRPr="003D362F">
              <w:t>HJ 2.4</w:t>
            </w:r>
            <w:r w:rsidRPr="003D362F">
              <w:t>－</w:t>
            </w:r>
            <w:r w:rsidRPr="003D362F">
              <w:t>2009</w:t>
            </w:r>
            <w:r w:rsidRPr="003D362F">
              <w:t>）中的公路交通噪声预测模式</w:t>
            </w:r>
            <w:r w:rsidR="00490958">
              <w:rPr>
                <w:rFonts w:hint="eastAsia"/>
              </w:rPr>
              <w:t>，</w:t>
            </w:r>
            <w:r w:rsidR="00490958" w:rsidRPr="00490958">
              <w:rPr>
                <w:rFonts w:hint="eastAsia"/>
              </w:rPr>
              <w:t>选择车流量预测</w:t>
            </w:r>
            <w:r w:rsidR="00C037FC">
              <w:rPr>
                <w:rFonts w:hint="eastAsia"/>
              </w:rPr>
              <w:t>201</w:t>
            </w:r>
            <w:r w:rsidR="005F20EF">
              <w:rPr>
                <w:rFonts w:hint="eastAsia"/>
              </w:rPr>
              <w:t>9</w:t>
            </w:r>
            <w:r w:rsidR="00490958" w:rsidRPr="00490958">
              <w:rPr>
                <w:rFonts w:hint="eastAsia"/>
              </w:rPr>
              <w:t>年、</w:t>
            </w:r>
            <w:r w:rsidR="00490958">
              <w:rPr>
                <w:rFonts w:hint="eastAsia"/>
              </w:rPr>
              <w:t>202</w:t>
            </w:r>
            <w:r w:rsidR="005F20EF">
              <w:rPr>
                <w:rFonts w:hint="eastAsia"/>
              </w:rPr>
              <w:t>5</w:t>
            </w:r>
            <w:r w:rsidR="00490958">
              <w:rPr>
                <w:rFonts w:hint="eastAsia"/>
              </w:rPr>
              <w:t>年、</w:t>
            </w:r>
            <w:r w:rsidR="00490958">
              <w:rPr>
                <w:rFonts w:hint="eastAsia"/>
              </w:rPr>
              <w:t>20</w:t>
            </w:r>
            <w:r w:rsidR="00427225">
              <w:rPr>
                <w:rFonts w:hint="eastAsia"/>
              </w:rPr>
              <w:t>3</w:t>
            </w:r>
            <w:r w:rsidR="005F20EF">
              <w:rPr>
                <w:rFonts w:hint="eastAsia"/>
              </w:rPr>
              <w:t>3</w:t>
            </w:r>
            <w:r w:rsidR="00490958" w:rsidRPr="00490958">
              <w:rPr>
                <w:rFonts w:hint="eastAsia"/>
              </w:rPr>
              <w:t>年</w:t>
            </w:r>
            <w:r w:rsidR="0090244E">
              <w:rPr>
                <w:rFonts w:hint="eastAsia"/>
              </w:rPr>
              <w:t>三</w:t>
            </w:r>
            <w:r w:rsidR="00490958" w:rsidRPr="00490958">
              <w:rPr>
                <w:rFonts w:hint="eastAsia"/>
              </w:rPr>
              <w:t>个预测年段。</w:t>
            </w:r>
          </w:p>
          <w:p w:rsidR="00267F39" w:rsidRPr="003D362F" w:rsidRDefault="00490958" w:rsidP="003451C8">
            <w:pPr>
              <w:pStyle w:val="0"/>
              <w:ind w:firstLine="480"/>
            </w:pPr>
            <w:r>
              <w:rPr>
                <w:rFonts w:hint="eastAsia"/>
              </w:rPr>
              <w:t>1</w:t>
            </w:r>
            <w:r>
              <w:rPr>
                <w:rFonts w:hint="eastAsia"/>
              </w:rPr>
              <w:t>）</w:t>
            </w:r>
            <w:r w:rsidR="004158C0">
              <w:rPr>
                <w:rFonts w:ascii="TimesNewRomanPSMT" w:eastAsiaTheme="minorEastAsia" w:hint="eastAsia"/>
              </w:rPr>
              <w:t>i</w:t>
            </w:r>
            <w:r>
              <w:rPr>
                <w:rFonts w:hint="eastAsia"/>
              </w:rPr>
              <w:t>型车辆行驶于</w:t>
            </w:r>
            <w:proofErr w:type="gramStart"/>
            <w:r>
              <w:rPr>
                <w:rFonts w:hint="eastAsia"/>
              </w:rPr>
              <w:t>昼间或</w:t>
            </w:r>
            <w:proofErr w:type="gramEnd"/>
            <w:r>
              <w:rPr>
                <w:rFonts w:hint="eastAsia"/>
              </w:rPr>
              <w:t>夜间，预测点接收到小时交通噪声值按下式计算：</w:t>
            </w:r>
          </w:p>
          <w:p w:rsidR="00267F39" w:rsidRPr="003D362F" w:rsidRDefault="00267F39" w:rsidP="00490958">
            <w:pPr>
              <w:adjustRightInd w:val="0"/>
              <w:snapToGrid w:val="0"/>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position w:val="-32"/>
                <w:sz w:val="24"/>
                <w:szCs w:val="20"/>
              </w:rPr>
              <w:object w:dxaOrig="6759" w:dyaOrig="760">
                <v:shape id="_x0000_i1027" type="#_x0000_t75" style="width:337.6pt;height:34.65pt" o:ole="">
                  <v:imagedata r:id="rId17" o:title=""/>
                </v:shape>
                <o:OLEObject Type="Embed" ProgID="Equation.3" ShapeID="_x0000_i1027" DrawAspect="Content" ObjectID="_1646663713" r:id="rId18"/>
              </w:object>
            </w:r>
          </w:p>
          <w:p w:rsidR="00267F39" w:rsidRPr="003D362F" w:rsidRDefault="00267F39" w:rsidP="003451C8">
            <w:pPr>
              <w:adjustRightInd w:val="0"/>
              <w:snapToGrid w:val="0"/>
              <w:spacing w:line="52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式中：</w:t>
            </w:r>
            <w:r w:rsidRPr="003D362F">
              <w:rPr>
                <w:rFonts w:ascii="Times New Roman" w:eastAsia="宋体" w:hAnsi="Times New Roman" w:cs="Times New Roman"/>
                <w:i/>
                <w:iCs/>
                <w:color w:val="000000"/>
                <w:sz w:val="24"/>
                <w:szCs w:val="24"/>
              </w:rPr>
              <w:t>L</w:t>
            </w:r>
            <w:r w:rsidRPr="003D362F">
              <w:rPr>
                <w:rFonts w:ascii="Times New Roman" w:eastAsia="宋体" w:hAnsi="Times New Roman" w:cs="Times New Roman"/>
                <w:i/>
                <w:iCs/>
                <w:color w:val="000000"/>
                <w:sz w:val="24"/>
                <w:szCs w:val="24"/>
                <w:vertAlign w:val="subscript"/>
              </w:rPr>
              <w:t>eq</w:t>
            </w:r>
            <w:r w:rsidRPr="003D362F">
              <w:rPr>
                <w:rFonts w:ascii="Times New Roman" w:eastAsia="宋体" w:hAnsi="Times New Roman" w:cs="Times New Roman"/>
                <w:color w:val="000000"/>
                <w:sz w:val="24"/>
                <w:szCs w:val="24"/>
              </w:rPr>
              <w:t>(h)</w:t>
            </w:r>
            <w:r w:rsidRPr="003D362F">
              <w:rPr>
                <w:rFonts w:ascii="Times New Roman" w:eastAsia="宋体" w:hAnsi="Times New Roman" w:cs="Times New Roman"/>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类车的小时等效声级，</w:t>
            </w:r>
            <w:r w:rsidRPr="003D362F">
              <w:rPr>
                <w:rFonts w:ascii="Times New Roman" w:eastAsia="宋体" w:hAnsi="Times New Roman" w:cs="Times New Roman"/>
                <w:color w:val="000000"/>
                <w:sz w:val="24"/>
                <w:szCs w:val="24"/>
              </w:rPr>
              <w:t>dB</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A</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leftChars="570" w:left="1797" w:hangingChars="250" w:hanging="600"/>
              <w:rPr>
                <w:rFonts w:ascii="Times New Roman" w:eastAsia="宋体" w:hAnsi="Times New Roman" w:cs="Times New Roman"/>
                <w:color w:val="000000"/>
                <w:sz w:val="24"/>
                <w:szCs w:val="24"/>
              </w:rPr>
            </w:pPr>
            <w:r w:rsidRPr="003D362F">
              <w:rPr>
                <w:rFonts w:ascii="Times New Roman" w:eastAsia="宋体" w:hAnsi="Times New Roman" w:cs="Times New Roman"/>
                <w:color w:val="000000"/>
                <w:position w:val="-12"/>
                <w:sz w:val="24"/>
                <w:szCs w:val="24"/>
              </w:rPr>
              <w:object w:dxaOrig="560" w:dyaOrig="400">
                <v:shape id="_x0000_i1028" type="#_x0000_t75" style="width:29.2pt;height:22.4pt" o:ole="">
                  <v:imagedata r:id="rId19" o:title=""/>
                </v:shape>
                <o:OLEObject Type="Embed" ProgID="Equation.3" ShapeID="_x0000_i1028" DrawAspect="Content" ObjectID="_1646663714" r:id="rId20"/>
              </w:object>
            </w:r>
            <w:r w:rsidRPr="003D362F">
              <w:rPr>
                <w:rFonts w:ascii="Times New Roman" w:eastAsia="宋体" w:hAnsi="Times New Roman" w:cs="Times New Roman"/>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型车速度为</w:t>
            </w:r>
            <w:r w:rsidRPr="003D362F">
              <w:rPr>
                <w:rFonts w:ascii="Times New Roman" w:eastAsia="宋体" w:hAnsi="Times New Roman" w:cs="Times New Roman"/>
                <w:color w:val="000000"/>
                <w:sz w:val="24"/>
                <w:szCs w:val="24"/>
              </w:rPr>
              <w:t>V</w:t>
            </w:r>
            <w:r w:rsidRPr="003D362F">
              <w:rPr>
                <w:rFonts w:ascii="Times New Roman" w:eastAsia="宋体" w:hAnsi="Times New Roman" w:cs="Times New Roman"/>
                <w:color w:val="000000"/>
                <w:sz w:val="24"/>
                <w:szCs w:val="24"/>
                <w:vertAlign w:val="subscript"/>
              </w:rPr>
              <w:t>i</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km/h</w:t>
            </w:r>
            <w:r w:rsidRPr="003D362F">
              <w:rPr>
                <w:rFonts w:ascii="Times New Roman" w:eastAsia="宋体" w:hAnsi="Times New Roman" w:cs="Times New Roman"/>
                <w:color w:val="000000"/>
                <w:sz w:val="24"/>
                <w:szCs w:val="24"/>
              </w:rPr>
              <w:t>；水平距离为</w:t>
            </w:r>
            <w:smartTag w:uri="urn:schemas-microsoft-com:office:smarttags" w:element="chmetcnv">
              <w:smartTagPr>
                <w:attr w:name="UnitName" w:val="m"/>
                <w:attr w:name="SourceValue" w:val="7.5"/>
                <w:attr w:name="HasSpace" w:val="False"/>
                <w:attr w:name="Negative" w:val="False"/>
                <w:attr w:name="NumberType" w:val="1"/>
                <w:attr w:name="TCSC" w:val="0"/>
              </w:smartTagPr>
              <w:r w:rsidRPr="003D362F">
                <w:rPr>
                  <w:rFonts w:ascii="Times New Roman" w:eastAsia="宋体" w:hAnsi="Times New Roman" w:cs="Times New Roman"/>
                  <w:color w:val="000000"/>
                  <w:sz w:val="24"/>
                  <w:szCs w:val="24"/>
                </w:rPr>
                <w:t>7.5m</w:t>
              </w:r>
            </w:smartTag>
            <w:r w:rsidRPr="003D362F">
              <w:rPr>
                <w:rFonts w:ascii="Times New Roman" w:eastAsia="宋体" w:hAnsi="Times New Roman" w:cs="Times New Roman"/>
                <w:color w:val="000000"/>
                <w:sz w:val="24"/>
                <w:szCs w:val="24"/>
              </w:rPr>
              <w:t>处的能量平均</w:t>
            </w:r>
            <w:r w:rsidRPr="003D362F">
              <w:rPr>
                <w:rFonts w:ascii="Times New Roman" w:eastAsia="宋体" w:hAnsi="Times New Roman" w:cs="Times New Roman"/>
                <w:color w:val="000000"/>
                <w:sz w:val="24"/>
                <w:szCs w:val="24"/>
              </w:rPr>
              <w:t>A</w:t>
            </w:r>
            <w:r w:rsidRPr="003D362F">
              <w:rPr>
                <w:rFonts w:ascii="Times New Roman" w:eastAsia="宋体" w:hAnsi="Times New Roman" w:cs="Times New Roman"/>
                <w:color w:val="000000"/>
                <w:sz w:val="24"/>
                <w:szCs w:val="24"/>
              </w:rPr>
              <w:t>声级，</w:t>
            </w:r>
            <w:r w:rsidRPr="003D362F">
              <w:rPr>
                <w:rFonts w:ascii="Times New Roman" w:eastAsia="宋体" w:hAnsi="Times New Roman" w:cs="Times New Roman"/>
                <w:color w:val="000000"/>
                <w:sz w:val="24"/>
                <w:szCs w:val="24"/>
              </w:rPr>
              <w:t>dB</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A</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firstLineChars="500" w:firstLine="1200"/>
              <w:rPr>
                <w:rFonts w:ascii="Times New Roman" w:eastAsia="宋体" w:hAnsi="Times New Roman" w:cs="Times New Roman"/>
                <w:color w:val="000000"/>
                <w:sz w:val="24"/>
                <w:szCs w:val="24"/>
              </w:rPr>
            </w:pPr>
            <w:r w:rsidRPr="003D362F">
              <w:rPr>
                <w:rFonts w:ascii="Times New Roman" w:eastAsia="宋体" w:hAnsi="Times New Roman" w:cs="Times New Roman"/>
                <w:i/>
                <w:iCs/>
                <w:color w:val="000000"/>
                <w:sz w:val="24"/>
                <w:szCs w:val="24"/>
              </w:rPr>
              <w:t>N</w:t>
            </w:r>
            <w:r w:rsidRPr="003D362F">
              <w:rPr>
                <w:rFonts w:ascii="Times New Roman" w:eastAsia="宋体" w:hAnsi="Times New Roman" w:cs="Times New Roman"/>
                <w:i/>
                <w:iCs/>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昼间，夜间通过某个预测点的第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型车辆的平均小时交通量，辆</w:t>
            </w:r>
            <w:r w:rsidRPr="003D362F">
              <w:rPr>
                <w:rFonts w:ascii="Times New Roman" w:eastAsia="宋体" w:hAnsi="Times New Roman" w:cs="Times New Roman"/>
                <w:color w:val="000000"/>
                <w:sz w:val="24"/>
                <w:szCs w:val="24"/>
              </w:rPr>
              <w:t>/h</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firstLineChars="500" w:firstLine="1200"/>
              <w:rPr>
                <w:rFonts w:ascii="Times New Roman" w:eastAsia="宋体" w:hAnsi="Times New Roman" w:cs="Times New Roman"/>
                <w:color w:val="000000"/>
                <w:sz w:val="24"/>
                <w:szCs w:val="24"/>
              </w:rPr>
            </w:pPr>
            <w:r w:rsidRPr="003D362F">
              <w:rPr>
                <w:rFonts w:ascii="Times New Roman" w:eastAsia="宋体" w:hAnsi="Times New Roman" w:cs="Times New Roman"/>
                <w:i/>
                <w:iCs/>
                <w:color w:val="000000"/>
                <w:sz w:val="24"/>
                <w:szCs w:val="24"/>
              </w:rPr>
              <w:t>v</w:t>
            </w:r>
            <w:r w:rsidRPr="003D362F">
              <w:rPr>
                <w:rFonts w:ascii="Times New Roman" w:eastAsia="宋体" w:hAnsi="Times New Roman" w:cs="Times New Roman"/>
                <w:i/>
                <w:iCs/>
                <w:color w:val="000000"/>
                <w:sz w:val="24"/>
                <w:szCs w:val="24"/>
                <w:vertAlign w:val="subscript"/>
              </w:rPr>
              <w:t>i</w:t>
            </w:r>
            <w:r>
              <w:rPr>
                <w:rFonts w:ascii="Times New Roman" w:eastAsia="宋体" w:hAnsi="Times New Roman" w:cs="Times New Roman" w:hint="eastAsia"/>
                <w:color w:val="000000"/>
                <w:sz w:val="24"/>
                <w:szCs w:val="24"/>
              </w:rPr>
              <w:t>—</w:t>
            </w:r>
            <w:r w:rsidRPr="003D362F">
              <w:rPr>
                <w:rFonts w:ascii="Times New Roman" w:eastAsia="宋体" w:hAnsi="Times New Roman" w:cs="Times New Roman"/>
                <w:color w:val="000000"/>
                <w:sz w:val="24"/>
                <w:szCs w:val="24"/>
              </w:rPr>
              <w:t>第</w:t>
            </w:r>
            <w:r w:rsidRPr="003D362F">
              <w:rPr>
                <w:rFonts w:ascii="Times New Roman" w:eastAsia="宋体" w:hAnsi="Times New Roman" w:cs="Times New Roman"/>
                <w:color w:val="000000"/>
                <w:sz w:val="24"/>
                <w:szCs w:val="24"/>
              </w:rPr>
              <w:t>i</w:t>
            </w:r>
            <w:r w:rsidRPr="003D362F">
              <w:rPr>
                <w:rFonts w:ascii="Times New Roman" w:eastAsia="宋体" w:hAnsi="Times New Roman" w:cs="Times New Roman"/>
                <w:color w:val="000000"/>
                <w:sz w:val="24"/>
                <w:szCs w:val="24"/>
              </w:rPr>
              <w:t>型车的平均行驶速度，</w:t>
            </w:r>
            <w:r w:rsidRPr="003D362F">
              <w:rPr>
                <w:rFonts w:ascii="Times New Roman" w:eastAsia="宋体" w:hAnsi="Times New Roman" w:cs="Times New Roman"/>
                <w:color w:val="000000"/>
                <w:sz w:val="24"/>
                <w:szCs w:val="24"/>
              </w:rPr>
              <w:t>km/h</w:t>
            </w:r>
            <w:r w:rsidRPr="003D362F">
              <w:rPr>
                <w:rFonts w:ascii="Times New Roman" w:eastAsia="宋体" w:hAnsi="Times New Roman" w:cs="Times New Roman"/>
                <w:color w:val="000000"/>
                <w:sz w:val="24"/>
                <w:szCs w:val="24"/>
              </w:rPr>
              <w:t>；</w:t>
            </w:r>
          </w:p>
          <w:p w:rsidR="00267F39" w:rsidRPr="003D362F" w:rsidRDefault="00267F39" w:rsidP="003451C8">
            <w:pPr>
              <w:adjustRightInd w:val="0"/>
              <w:snapToGrid w:val="0"/>
              <w:spacing w:line="520" w:lineRule="exact"/>
              <w:ind w:firstLineChars="500" w:firstLine="1200"/>
              <w:rPr>
                <w:rFonts w:ascii="Times New Roman" w:eastAsia="宋体" w:hAnsi="Times New Roman" w:cs="Times New Roman"/>
                <w:color w:val="000000"/>
                <w:sz w:val="24"/>
                <w:szCs w:val="24"/>
              </w:rPr>
            </w:pPr>
            <w:r w:rsidRPr="003D362F">
              <w:rPr>
                <w:rFonts w:ascii="Times New Roman" w:eastAsia="宋体" w:hAnsi="Times New Roman" w:cs="Times New Roman"/>
                <w:i/>
                <w:iCs/>
                <w:color w:val="000000"/>
                <w:sz w:val="24"/>
                <w:szCs w:val="24"/>
              </w:rPr>
              <w:t>T</w:t>
            </w:r>
            <w:proofErr w:type="gramStart"/>
            <w:r>
              <w:rPr>
                <w:rFonts w:ascii="Times New Roman" w:eastAsia="宋体" w:hAnsi="Times New Roman" w:cs="Times New Roman" w:hint="eastAsia"/>
                <w:color w:val="000000"/>
                <w:sz w:val="24"/>
                <w:szCs w:val="24"/>
              </w:rPr>
              <w:t>—</w:t>
            </w:r>
            <w:r w:rsidRPr="003D362F">
              <w:rPr>
                <w:rFonts w:ascii="Times New Roman" w:eastAsia="宋体" w:hAnsi="Times New Roman" w:cs="Times New Roman"/>
                <w:iCs/>
                <w:color w:val="000000"/>
                <w:sz w:val="24"/>
                <w:szCs w:val="24"/>
              </w:rPr>
              <w:t>计算</w:t>
            </w:r>
            <w:proofErr w:type="gramEnd"/>
            <w:r w:rsidRPr="003D362F">
              <w:rPr>
                <w:rFonts w:ascii="Times New Roman" w:eastAsia="宋体" w:hAnsi="Times New Roman" w:cs="Times New Roman"/>
                <w:iCs/>
                <w:color w:val="000000"/>
                <w:sz w:val="24"/>
                <w:szCs w:val="24"/>
              </w:rPr>
              <w:t>等效升级的</w:t>
            </w:r>
            <w:r w:rsidRPr="003D362F">
              <w:rPr>
                <w:rFonts w:ascii="Times New Roman" w:eastAsia="宋体" w:hAnsi="Times New Roman" w:cs="Times New Roman"/>
                <w:color w:val="000000"/>
                <w:sz w:val="24"/>
                <w:szCs w:val="24"/>
              </w:rPr>
              <w:t>时间，</w:t>
            </w:r>
            <w:r w:rsidRPr="003D362F">
              <w:rPr>
                <w:rFonts w:ascii="Times New Roman" w:eastAsia="宋体" w:hAnsi="Times New Roman" w:cs="Times New Roman"/>
                <w:color w:val="000000"/>
                <w:sz w:val="24"/>
                <w:szCs w:val="24"/>
              </w:rPr>
              <w:t>1h</w:t>
            </w:r>
            <w:r w:rsidRPr="003D362F">
              <w:rPr>
                <w:rFonts w:ascii="Times New Roman" w:eastAsia="宋体" w:hAnsi="Times New Roman" w:cs="Times New Roman"/>
                <w:color w:val="000000"/>
                <w:sz w:val="24"/>
                <w:szCs w:val="24"/>
              </w:rPr>
              <w:t>；</w:t>
            </w:r>
          </w:p>
          <w:p w:rsidR="00490958" w:rsidRDefault="00267F39" w:rsidP="00490958">
            <w:pPr>
              <w:adjustRightInd w:val="0"/>
              <w:snapToGrid w:val="0"/>
              <w:spacing w:line="520" w:lineRule="exact"/>
              <w:ind w:firstLineChars="500" w:firstLine="1200"/>
              <w:rPr>
                <w:szCs w:val="21"/>
              </w:rPr>
            </w:pPr>
            <w:r w:rsidRPr="003D362F">
              <w:rPr>
                <w:rFonts w:ascii="Times New Roman" w:eastAsia="宋体" w:hAnsi="Times New Roman" w:cs="Times New Roman"/>
                <w:iCs/>
                <w:color w:val="000000"/>
                <w:sz w:val="24"/>
                <w:szCs w:val="24"/>
              </w:rPr>
              <w:t>Ψ</w:t>
            </w:r>
            <w:r w:rsidRPr="003D362F">
              <w:rPr>
                <w:rFonts w:ascii="Times New Roman" w:eastAsia="宋体" w:hAnsi="Times New Roman" w:cs="Times New Roman"/>
                <w:iCs/>
                <w:color w:val="000000"/>
                <w:sz w:val="24"/>
                <w:szCs w:val="24"/>
                <w:vertAlign w:val="subscript"/>
              </w:rPr>
              <w:t>1</w:t>
            </w:r>
            <w:r w:rsidRPr="003D362F">
              <w:rPr>
                <w:rFonts w:ascii="Times New Roman" w:eastAsia="宋体" w:hAnsi="Times New Roman" w:cs="Times New Roman"/>
                <w:iCs/>
                <w:color w:val="000000"/>
                <w:sz w:val="24"/>
                <w:szCs w:val="24"/>
              </w:rPr>
              <w:t>，</w:t>
            </w:r>
            <w:r w:rsidRPr="003D362F">
              <w:rPr>
                <w:rFonts w:ascii="Times New Roman" w:eastAsia="宋体" w:hAnsi="Times New Roman" w:cs="Times New Roman"/>
                <w:iCs/>
                <w:color w:val="000000"/>
                <w:sz w:val="24"/>
                <w:szCs w:val="24"/>
              </w:rPr>
              <w:t>Ψ</w:t>
            </w:r>
            <w:r w:rsidRPr="003D362F">
              <w:rPr>
                <w:rFonts w:ascii="Times New Roman" w:eastAsia="宋体" w:hAnsi="Times New Roman" w:cs="Times New Roman"/>
                <w:iCs/>
                <w:color w:val="000000"/>
                <w:sz w:val="24"/>
                <w:szCs w:val="24"/>
                <w:vertAlign w:val="subscript"/>
              </w:rPr>
              <w:t>2</w:t>
            </w:r>
            <w:proofErr w:type="gramStart"/>
            <w:r>
              <w:rPr>
                <w:rFonts w:ascii="Times New Roman" w:eastAsia="宋体" w:hAnsi="Times New Roman" w:cs="Times New Roman" w:hint="eastAsia"/>
                <w:iCs/>
                <w:color w:val="000000"/>
                <w:sz w:val="24"/>
                <w:szCs w:val="24"/>
              </w:rPr>
              <w:t>—</w:t>
            </w:r>
            <w:r w:rsidRPr="003D362F">
              <w:rPr>
                <w:rFonts w:ascii="Times New Roman" w:eastAsia="宋体" w:hAnsi="Times New Roman" w:cs="Times New Roman"/>
                <w:iCs/>
                <w:color w:val="000000"/>
                <w:sz w:val="24"/>
                <w:szCs w:val="24"/>
              </w:rPr>
              <w:t>预测</w:t>
            </w:r>
            <w:proofErr w:type="gramEnd"/>
            <w:r w:rsidRPr="003D362F">
              <w:rPr>
                <w:rFonts w:ascii="Times New Roman" w:eastAsia="宋体" w:hAnsi="Times New Roman" w:cs="Times New Roman"/>
                <w:iCs/>
                <w:color w:val="000000"/>
                <w:sz w:val="24"/>
                <w:szCs w:val="24"/>
              </w:rPr>
              <w:t>点到有线长段两端的张角，弧度；</w:t>
            </w:r>
          </w:p>
          <w:p w:rsidR="003451C8" w:rsidRPr="003D362F" w:rsidRDefault="003451C8" w:rsidP="00490958">
            <w:pPr>
              <w:pStyle w:val="0"/>
              <w:ind w:firstLineChars="500" w:firstLine="1200"/>
              <w:rPr>
                <w:i/>
                <w:iCs/>
                <w:szCs w:val="24"/>
                <w:vertAlign w:val="subscript"/>
              </w:rPr>
            </w:pPr>
            <w:r w:rsidRPr="003D362F">
              <w:rPr>
                <w:i/>
                <w:iCs/>
              </w:rPr>
              <w:t>Δ</w:t>
            </w:r>
            <w:r>
              <w:rPr>
                <w:rFonts w:hint="eastAsia"/>
                <w:i/>
                <w:iCs/>
              </w:rPr>
              <w:t>L</w:t>
            </w:r>
            <w:r>
              <w:rPr>
                <w:rFonts w:hint="eastAsia"/>
                <w:i/>
                <w:iCs/>
              </w:rPr>
              <w:t>—</w:t>
            </w:r>
            <w:r w:rsidRPr="003D362F">
              <w:rPr>
                <w:iCs/>
              </w:rPr>
              <w:t>由其他因素引起的修正量</w:t>
            </w:r>
            <w:r w:rsidRPr="003D362F">
              <w:t>，</w:t>
            </w:r>
            <w:r w:rsidRPr="003D362F">
              <w:t>dB</w:t>
            </w:r>
            <w:r w:rsidRPr="003D362F">
              <w:t>（</w:t>
            </w:r>
            <w:r w:rsidRPr="003D362F">
              <w:t>A</w:t>
            </w:r>
            <w:r w:rsidRPr="003D362F">
              <w:t>）</w:t>
            </w:r>
            <w:r w:rsidR="00490958">
              <w:rPr>
                <w:rFonts w:hint="eastAsia"/>
              </w:rPr>
              <w:t>。</w:t>
            </w:r>
          </w:p>
          <w:p w:rsidR="003451C8" w:rsidRPr="003D362F" w:rsidRDefault="003451C8" w:rsidP="003451C8">
            <w:pPr>
              <w:pStyle w:val="0"/>
              <w:ind w:firstLine="480"/>
            </w:pPr>
            <w:r w:rsidRPr="003D362F">
              <w:t>2</w:t>
            </w:r>
            <w:r w:rsidRPr="003D362F">
              <w:t>）</w:t>
            </w:r>
            <w:r w:rsidR="008B036B">
              <w:rPr>
                <w:rFonts w:hint="eastAsia"/>
              </w:rPr>
              <w:t>总车流等效声级</w:t>
            </w:r>
            <w:r w:rsidRPr="003D362F">
              <w:t>：</w:t>
            </w:r>
          </w:p>
          <w:p w:rsidR="003451C8" w:rsidRPr="003D362F" w:rsidRDefault="00186FCA" w:rsidP="00065317">
            <w:pPr>
              <w:adjustRightInd w:val="0"/>
              <w:snapToGrid w:val="0"/>
              <w:spacing w:line="520" w:lineRule="exact"/>
              <w:ind w:firstLineChars="200" w:firstLine="480"/>
              <w:jc w:val="center"/>
              <w:rPr>
                <w:rFonts w:ascii="Times New Roman" w:eastAsia="宋体" w:hAnsi="Times New Roman" w:cs="Times New Roman"/>
                <w:color w:val="000000"/>
                <w:sz w:val="24"/>
                <w:szCs w:val="24"/>
              </w:rPr>
            </w:pPr>
            <w:r w:rsidRPr="008B036B">
              <w:rPr>
                <w:rFonts w:ascii="Times New Roman" w:eastAsia="宋体" w:hAnsi="Times New Roman" w:cs="Times New Roman"/>
                <w:color w:val="000000"/>
                <w:position w:val="-14"/>
                <w:sz w:val="24"/>
                <w:szCs w:val="24"/>
              </w:rPr>
              <w:object w:dxaOrig="5340" w:dyaOrig="420">
                <v:shape id="_x0000_i1029" type="#_x0000_t75" style="width:265.6pt;height:22.4pt" o:ole="">
                  <v:imagedata r:id="rId21" o:title=""/>
                </v:shape>
                <o:OLEObject Type="Embed" ProgID="Equation.3" ShapeID="_x0000_i1029" DrawAspect="Content" ObjectID="_1646663715" r:id="rId22"/>
              </w:object>
            </w:r>
          </w:p>
          <w:p w:rsidR="003451C8" w:rsidRPr="003D362F" w:rsidRDefault="003451C8" w:rsidP="003451C8">
            <w:pPr>
              <w:pStyle w:val="0"/>
              <w:ind w:leftChars="228" w:left="1919" w:hangingChars="600" w:hanging="1440"/>
            </w:pPr>
            <w:r w:rsidRPr="003D362F">
              <w:t>式中：</w:t>
            </w:r>
            <w:r w:rsidRPr="003D362F">
              <w:rPr>
                <w:i/>
                <w:iCs/>
              </w:rPr>
              <w:t>L</w:t>
            </w:r>
            <w:r w:rsidRPr="003D362F">
              <w:rPr>
                <w:i/>
                <w:iCs/>
                <w:vertAlign w:val="subscript"/>
              </w:rPr>
              <w:t>eq</w:t>
            </w:r>
            <w:r w:rsidRPr="003D362F">
              <w:t>（</w:t>
            </w:r>
            <w:r w:rsidRPr="003D362F">
              <w:t>h</w:t>
            </w:r>
            <w:r w:rsidRPr="003D362F">
              <w:t>）大、</w:t>
            </w:r>
            <w:r w:rsidRPr="003D362F">
              <w:rPr>
                <w:i/>
                <w:iCs/>
              </w:rPr>
              <w:t>L</w:t>
            </w:r>
            <w:r w:rsidRPr="003D362F">
              <w:rPr>
                <w:i/>
                <w:iCs/>
                <w:vertAlign w:val="subscript"/>
              </w:rPr>
              <w:t>eq</w:t>
            </w:r>
            <w:r w:rsidRPr="003D362F">
              <w:t>（</w:t>
            </w:r>
            <w:r w:rsidRPr="003D362F">
              <w:t>h</w:t>
            </w:r>
            <w:r w:rsidRPr="003D362F">
              <w:t>）中、</w:t>
            </w:r>
            <w:r w:rsidRPr="003D362F">
              <w:rPr>
                <w:i/>
                <w:iCs/>
              </w:rPr>
              <w:t>L</w:t>
            </w:r>
            <w:r w:rsidRPr="003D362F">
              <w:rPr>
                <w:i/>
                <w:iCs/>
                <w:vertAlign w:val="subscript"/>
              </w:rPr>
              <w:t>eq</w:t>
            </w:r>
            <w:r w:rsidRPr="003D362F">
              <w:t>（</w:t>
            </w:r>
            <w:r w:rsidRPr="003D362F">
              <w:t>h</w:t>
            </w:r>
            <w:r w:rsidRPr="003D362F">
              <w:t>）小</w:t>
            </w:r>
            <w:proofErr w:type="gramStart"/>
            <w:r>
              <w:rPr>
                <w:rFonts w:hint="eastAsia"/>
              </w:rPr>
              <w:t>—</w:t>
            </w:r>
            <w:r w:rsidRPr="003D362F">
              <w:t>分别</w:t>
            </w:r>
            <w:proofErr w:type="gramEnd"/>
            <w:r w:rsidRPr="003D362F">
              <w:t>为大、中、小型车辆</w:t>
            </w:r>
            <w:proofErr w:type="gramStart"/>
            <w:r w:rsidRPr="003D362F">
              <w:t>昼间或</w:t>
            </w:r>
            <w:proofErr w:type="gramEnd"/>
            <w:r w:rsidRPr="003D362F">
              <w:t>夜间，预测</w:t>
            </w:r>
            <w:proofErr w:type="gramStart"/>
            <w:r w:rsidRPr="003D362F">
              <w:t>点接到</w:t>
            </w:r>
            <w:proofErr w:type="gramEnd"/>
            <w:r w:rsidRPr="003D362F">
              <w:t>的交通噪声值，</w:t>
            </w:r>
            <w:r w:rsidRPr="003D362F">
              <w:t>dB</w:t>
            </w:r>
            <w:r w:rsidRPr="003D362F">
              <w:t>；</w:t>
            </w:r>
          </w:p>
          <w:p w:rsidR="003451C8" w:rsidRPr="003D362F" w:rsidRDefault="008B036B" w:rsidP="008B036B">
            <w:pPr>
              <w:pStyle w:val="0"/>
              <w:ind w:firstLineChars="500" w:firstLine="1200"/>
            </w:pPr>
            <w:r w:rsidRPr="008B036B">
              <w:rPr>
                <w:rFonts w:hint="eastAsia"/>
              </w:rPr>
              <w:t>L</w:t>
            </w:r>
            <w:r w:rsidRPr="008B036B">
              <w:rPr>
                <w:rFonts w:hint="eastAsia"/>
                <w:vertAlign w:val="subscript"/>
              </w:rPr>
              <w:t>eq</w:t>
            </w:r>
            <w:r>
              <w:rPr>
                <w:rFonts w:hint="eastAsia"/>
              </w:rPr>
              <w:t>(</w:t>
            </w:r>
            <w:r w:rsidRPr="008B036B">
              <w:rPr>
                <w:rFonts w:hint="eastAsia"/>
              </w:rPr>
              <w:t>T</w:t>
            </w:r>
            <w:r>
              <w:rPr>
                <w:rFonts w:hint="eastAsia"/>
              </w:rPr>
              <w:t>)</w:t>
            </w:r>
            <w:proofErr w:type="gramStart"/>
            <w:r w:rsidR="003451C8">
              <w:rPr>
                <w:rFonts w:hint="eastAsia"/>
              </w:rPr>
              <w:t>—</w:t>
            </w:r>
            <w:r w:rsidR="003451C8" w:rsidRPr="003D362F">
              <w:t>预测点</w:t>
            </w:r>
            <w:proofErr w:type="gramEnd"/>
            <w:r w:rsidR="003451C8" w:rsidRPr="003D362F">
              <w:t>接收到的</w:t>
            </w:r>
            <w:proofErr w:type="gramStart"/>
            <w:r w:rsidR="003451C8" w:rsidRPr="003D362F">
              <w:t>昼间或</w:t>
            </w:r>
            <w:proofErr w:type="gramEnd"/>
            <w:r w:rsidR="003451C8" w:rsidRPr="003D362F">
              <w:t>夜间的交通噪声值，</w:t>
            </w:r>
            <w:r w:rsidR="003451C8" w:rsidRPr="003D362F">
              <w:t>dB</w:t>
            </w:r>
            <w:r w:rsidR="003451C8" w:rsidRPr="003D362F">
              <w:t>；</w:t>
            </w:r>
          </w:p>
          <w:p w:rsidR="003451C8" w:rsidRPr="003D362F" w:rsidRDefault="003451C8" w:rsidP="003451C8">
            <w:pPr>
              <w:pStyle w:val="0"/>
              <w:ind w:firstLine="480"/>
            </w:pPr>
            <w:r w:rsidRPr="003D362F">
              <w:t>3</w:t>
            </w:r>
            <w:r w:rsidRPr="003D362F">
              <w:t>）预测点</w:t>
            </w:r>
            <w:proofErr w:type="gramStart"/>
            <w:r w:rsidRPr="003D362F">
              <w:t>昼间或</w:t>
            </w:r>
            <w:proofErr w:type="gramEnd"/>
            <w:r w:rsidRPr="003D362F">
              <w:t>夜间的环境噪声预测值按下式计算：</w:t>
            </w:r>
          </w:p>
          <w:p w:rsidR="003451C8" w:rsidRPr="003D362F" w:rsidRDefault="003451C8" w:rsidP="003451C8">
            <w:pPr>
              <w:adjustRightInd w:val="0"/>
              <w:snapToGrid w:val="0"/>
              <w:spacing w:line="520" w:lineRule="exact"/>
              <w:jc w:val="center"/>
              <w:rPr>
                <w:rFonts w:ascii="Times New Roman" w:eastAsia="宋体" w:hAnsi="Times New Roman" w:cs="Times New Roman"/>
                <w:color w:val="000000"/>
                <w:sz w:val="24"/>
                <w:szCs w:val="24"/>
              </w:rPr>
            </w:pPr>
            <w:r w:rsidRPr="003D362F">
              <w:rPr>
                <w:rFonts w:ascii="Times New Roman" w:eastAsia="宋体" w:hAnsi="Times New Roman" w:cs="Times New Roman"/>
                <w:i/>
                <w:color w:val="000000"/>
                <w:sz w:val="24"/>
                <w:szCs w:val="24"/>
              </w:rPr>
              <w:t>Leq</w:t>
            </w:r>
            <w:r w:rsidRPr="003D362F">
              <w:rPr>
                <w:rFonts w:ascii="Times New Roman" w:eastAsia="宋体" w:hAnsi="Times New Roman" w:cs="Times New Roman"/>
                <w:i/>
                <w:color w:val="000000"/>
                <w:sz w:val="24"/>
                <w:szCs w:val="24"/>
                <w:vertAlign w:val="subscript"/>
              </w:rPr>
              <w:t>（预测值）</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10Lg</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10</w:t>
            </w:r>
            <w:r w:rsidRPr="003D362F">
              <w:rPr>
                <w:rFonts w:ascii="Times New Roman" w:eastAsia="宋体" w:hAnsi="Times New Roman" w:cs="Times New Roman"/>
                <w:color w:val="000000"/>
                <w:sz w:val="24"/>
                <w:szCs w:val="24"/>
                <w:vertAlign w:val="superscript"/>
              </w:rPr>
              <w:t>0.1</w:t>
            </w:r>
            <w:r w:rsidRPr="003D362F">
              <w:rPr>
                <w:rFonts w:ascii="Times New Roman" w:eastAsia="宋体" w:hAnsi="Times New Roman" w:cs="Times New Roman"/>
                <w:i/>
                <w:color w:val="000000"/>
                <w:sz w:val="24"/>
                <w:szCs w:val="24"/>
                <w:vertAlign w:val="superscript"/>
              </w:rPr>
              <w:t>Leg</w:t>
            </w:r>
            <w:r w:rsidRPr="003D362F">
              <w:rPr>
                <w:rFonts w:ascii="Times New Roman" w:eastAsia="宋体" w:hAnsi="Times New Roman" w:cs="Times New Roman"/>
                <w:i/>
                <w:color w:val="000000"/>
                <w:sz w:val="24"/>
                <w:szCs w:val="24"/>
                <w:vertAlign w:val="superscript"/>
              </w:rPr>
              <w:t>（</w:t>
            </w:r>
            <w:r w:rsidRPr="003D362F">
              <w:rPr>
                <w:rFonts w:ascii="Times New Roman" w:eastAsia="宋体" w:hAnsi="Times New Roman" w:cs="Times New Roman"/>
                <w:i/>
                <w:color w:val="000000"/>
                <w:sz w:val="24"/>
                <w:szCs w:val="24"/>
                <w:vertAlign w:val="superscript"/>
              </w:rPr>
              <w:t>T</w:t>
            </w:r>
            <w:r w:rsidRPr="003D362F">
              <w:rPr>
                <w:rFonts w:ascii="Times New Roman" w:eastAsia="宋体" w:hAnsi="Times New Roman" w:cs="Times New Roman"/>
                <w:i/>
                <w:color w:val="000000"/>
                <w:sz w:val="24"/>
                <w:szCs w:val="24"/>
                <w:vertAlign w:val="superscript"/>
              </w:rPr>
              <w:t>）</w:t>
            </w:r>
            <w:r w:rsidRPr="003D362F">
              <w:rPr>
                <w:rFonts w:ascii="Times New Roman" w:eastAsia="宋体" w:hAnsi="Times New Roman" w:cs="Times New Roman"/>
                <w:color w:val="000000"/>
                <w:sz w:val="24"/>
                <w:szCs w:val="24"/>
              </w:rPr>
              <w:t>＋</w:t>
            </w:r>
            <w:r w:rsidRPr="003D362F">
              <w:rPr>
                <w:rFonts w:ascii="Times New Roman" w:eastAsia="宋体" w:hAnsi="Times New Roman" w:cs="Times New Roman"/>
                <w:color w:val="000000"/>
                <w:sz w:val="24"/>
                <w:szCs w:val="24"/>
              </w:rPr>
              <w:t xml:space="preserve">10 </w:t>
            </w:r>
            <w:r w:rsidRPr="003D362F">
              <w:rPr>
                <w:rFonts w:ascii="Times New Roman" w:eastAsia="宋体" w:hAnsi="Times New Roman" w:cs="Times New Roman"/>
                <w:color w:val="000000"/>
                <w:sz w:val="24"/>
                <w:szCs w:val="24"/>
                <w:vertAlign w:val="superscript"/>
              </w:rPr>
              <w:t>0.1</w:t>
            </w:r>
            <w:r w:rsidRPr="003D362F">
              <w:rPr>
                <w:rFonts w:ascii="Times New Roman" w:eastAsia="宋体" w:hAnsi="Times New Roman" w:cs="Times New Roman"/>
                <w:i/>
                <w:color w:val="000000"/>
                <w:sz w:val="24"/>
                <w:szCs w:val="24"/>
                <w:vertAlign w:val="superscript"/>
              </w:rPr>
              <w:t>Leg</w:t>
            </w:r>
            <w:r w:rsidRPr="003D362F">
              <w:rPr>
                <w:rFonts w:ascii="Times New Roman" w:eastAsia="宋体" w:hAnsi="Times New Roman" w:cs="Times New Roman"/>
                <w:i/>
                <w:color w:val="000000"/>
                <w:sz w:val="24"/>
                <w:szCs w:val="24"/>
                <w:vertAlign w:val="superscript"/>
              </w:rPr>
              <w:t>背</w:t>
            </w:r>
            <w:r w:rsidRPr="003D362F">
              <w:rPr>
                <w:rFonts w:ascii="Times New Roman" w:eastAsia="宋体" w:hAnsi="Times New Roman" w:cs="Times New Roman"/>
                <w:color w:val="000000"/>
                <w:sz w:val="24"/>
                <w:szCs w:val="24"/>
              </w:rPr>
              <w:t>）</w:t>
            </w:r>
          </w:p>
          <w:p w:rsidR="003451C8" w:rsidRPr="003D362F" w:rsidRDefault="003451C8" w:rsidP="003451C8">
            <w:pPr>
              <w:pStyle w:val="0"/>
              <w:ind w:firstLine="480"/>
            </w:pPr>
            <w:r w:rsidRPr="003D362F">
              <w:t>式中：</w:t>
            </w:r>
            <w:r w:rsidRPr="003D362F">
              <w:rPr>
                <w:i/>
              </w:rPr>
              <w:t>L</w:t>
            </w:r>
            <w:r w:rsidRPr="003D362F">
              <w:rPr>
                <w:i/>
                <w:vertAlign w:val="subscript"/>
              </w:rPr>
              <w:t>eq</w:t>
            </w:r>
            <w:r w:rsidRPr="003D362F">
              <w:rPr>
                <w:i/>
              </w:rPr>
              <w:t>(T)</w:t>
            </w:r>
            <w:r>
              <w:t>―</w:t>
            </w:r>
            <w:r w:rsidRPr="003D362F">
              <w:t>预测点昼间和夜间的交通噪声预测值，</w:t>
            </w:r>
            <w:r w:rsidRPr="003D362F">
              <w:t>dB</w:t>
            </w:r>
            <w:r w:rsidRPr="003D362F">
              <w:t>；</w:t>
            </w:r>
          </w:p>
          <w:p w:rsidR="003451C8" w:rsidRPr="003D362F" w:rsidRDefault="003451C8" w:rsidP="003451C8">
            <w:pPr>
              <w:pStyle w:val="0"/>
              <w:ind w:firstLineChars="500" w:firstLine="1200"/>
            </w:pPr>
            <w:r w:rsidRPr="003D362F">
              <w:rPr>
                <w:i/>
              </w:rPr>
              <w:t>L</w:t>
            </w:r>
            <w:r w:rsidRPr="003D362F">
              <w:rPr>
                <w:i/>
                <w:vertAlign w:val="subscript"/>
              </w:rPr>
              <w:t>eq</w:t>
            </w:r>
            <w:r w:rsidRPr="003D362F">
              <w:rPr>
                <w:i/>
                <w:vertAlign w:val="subscript"/>
              </w:rPr>
              <w:t>背</w:t>
            </w:r>
            <w:r>
              <w:t>―</w:t>
            </w:r>
            <w:r w:rsidRPr="003D362F">
              <w:t>预测点的环境影响背景值，</w:t>
            </w:r>
            <w:r w:rsidRPr="003D362F">
              <w:t>dB</w:t>
            </w:r>
            <w:r w:rsidRPr="003D362F">
              <w:t>。</w:t>
            </w:r>
          </w:p>
          <w:p w:rsidR="00EF5E66" w:rsidRPr="00F36C45" w:rsidRDefault="00B22747" w:rsidP="00F36C45">
            <w:pPr>
              <w:pStyle w:val="0"/>
              <w:ind w:firstLine="482"/>
              <w:rPr>
                <w:b/>
              </w:rPr>
            </w:pPr>
            <w:r>
              <w:rPr>
                <w:rFonts w:hAnsi="宋体" w:hint="eastAsia"/>
                <w:b/>
              </w:rPr>
              <w:lastRenderedPageBreak/>
              <w:t>2</w:t>
            </w:r>
            <w:r>
              <w:rPr>
                <w:rFonts w:hAnsi="宋体" w:hint="eastAsia"/>
                <w:b/>
              </w:rPr>
              <w:t>、</w:t>
            </w:r>
            <w:r w:rsidR="00EF5E66" w:rsidRPr="00F36C45">
              <w:rPr>
                <w:b/>
              </w:rPr>
              <w:t>预测模式计算参数的分析确定</w:t>
            </w:r>
          </w:p>
          <w:p w:rsidR="00EF5E66" w:rsidRPr="003D362F" w:rsidRDefault="00B118D5" w:rsidP="00EF5E66">
            <w:pPr>
              <w:pStyle w:val="0"/>
              <w:ind w:firstLine="480"/>
              <w:rPr>
                <w:b/>
              </w:rPr>
            </w:pPr>
            <w:r>
              <w:rPr>
                <w:rFonts w:hint="eastAsia"/>
              </w:rPr>
              <w:t>（</w:t>
            </w:r>
            <w:r w:rsidR="00EF5E66" w:rsidRPr="003D362F">
              <w:t>1</w:t>
            </w:r>
            <w:r w:rsidR="00EF5E66" w:rsidRPr="003D362F">
              <w:t>）交通量</w:t>
            </w:r>
          </w:p>
          <w:p w:rsidR="00EF5E66" w:rsidRDefault="00EF5E66" w:rsidP="00170F7E">
            <w:pPr>
              <w:pStyle w:val="0"/>
              <w:ind w:firstLine="480"/>
              <w:jc w:val="both"/>
            </w:pPr>
            <w:r w:rsidRPr="003D362F">
              <w:t>根据工程有关资料，本项目运营期</w:t>
            </w:r>
            <w:proofErr w:type="gramStart"/>
            <w:r w:rsidRPr="003D362F">
              <w:t>各预测年</w:t>
            </w:r>
            <w:proofErr w:type="gramEnd"/>
            <w:r w:rsidRPr="003D362F">
              <w:t>的交流量预测值见表</w:t>
            </w:r>
            <w:r w:rsidR="00946FBC">
              <w:rPr>
                <w:rFonts w:hint="eastAsia"/>
              </w:rPr>
              <w:t>11</w:t>
            </w:r>
            <w:r w:rsidRPr="003D362F">
              <w:t>。</w:t>
            </w:r>
            <w:r w:rsidR="00805925">
              <w:rPr>
                <w:rFonts w:hint="eastAsia"/>
              </w:rPr>
              <w:t>夜间交通量约为白天交通量的</w:t>
            </w:r>
            <w:r w:rsidR="00805925">
              <w:rPr>
                <w:rFonts w:hint="eastAsia"/>
              </w:rPr>
              <w:t>2</w:t>
            </w:r>
            <w:r w:rsidR="00F36C45">
              <w:rPr>
                <w:rFonts w:hint="eastAsia"/>
              </w:rPr>
              <w:t>0</w:t>
            </w:r>
            <w:r w:rsidR="00805925">
              <w:rPr>
                <w:rFonts w:hint="eastAsia"/>
              </w:rPr>
              <w:t>%</w:t>
            </w:r>
            <w:r w:rsidR="00805925">
              <w:rPr>
                <w:rFonts w:hint="eastAsia"/>
              </w:rPr>
              <w:t>。</w:t>
            </w:r>
            <w:r w:rsidR="004A19DD">
              <w:rPr>
                <w:rFonts w:hint="eastAsia"/>
              </w:rPr>
              <w:t>项目</w:t>
            </w:r>
            <w:r w:rsidR="001E236A">
              <w:rPr>
                <w:rFonts w:hint="eastAsia"/>
              </w:rPr>
              <w:t>道路为城市</w:t>
            </w:r>
            <w:r w:rsidR="009776B1">
              <w:rPr>
                <w:rFonts w:hint="eastAsia"/>
              </w:rPr>
              <w:t>次干路</w:t>
            </w:r>
            <w:r w:rsidR="001E236A">
              <w:rPr>
                <w:rFonts w:hint="eastAsia"/>
              </w:rPr>
              <w:t>，</w:t>
            </w:r>
            <w:r w:rsidR="004A19DD">
              <w:rPr>
                <w:rFonts w:hint="eastAsia"/>
              </w:rPr>
              <w:t>周边主要为居民区，</w:t>
            </w:r>
            <w:r w:rsidR="001E236A">
              <w:rPr>
                <w:rFonts w:hint="eastAsia"/>
              </w:rPr>
              <w:t>车型以小型车和中型车为主，</w:t>
            </w:r>
            <w:r w:rsidR="004A19DD">
              <w:rPr>
                <w:rFonts w:hint="eastAsia"/>
              </w:rPr>
              <w:t>车型比例按小型车</w:t>
            </w:r>
            <w:r w:rsidR="004A19DD">
              <w:rPr>
                <w:rFonts w:hint="eastAsia"/>
              </w:rPr>
              <w:t>:</w:t>
            </w:r>
            <w:r w:rsidR="004A19DD">
              <w:rPr>
                <w:rFonts w:hint="eastAsia"/>
              </w:rPr>
              <w:t>中型车</w:t>
            </w:r>
            <w:r w:rsidR="004A19DD">
              <w:rPr>
                <w:rFonts w:hint="eastAsia"/>
              </w:rPr>
              <w:t>=</w:t>
            </w:r>
            <w:r w:rsidR="0003784A">
              <w:rPr>
                <w:rFonts w:hint="eastAsia"/>
              </w:rPr>
              <w:t>8</w:t>
            </w:r>
            <w:r w:rsidR="00F36C45">
              <w:rPr>
                <w:rFonts w:hint="eastAsia"/>
              </w:rPr>
              <w:t>0</w:t>
            </w:r>
            <w:r w:rsidR="00F225A6">
              <w:rPr>
                <w:rFonts w:hint="eastAsia"/>
              </w:rPr>
              <w:t>%</w:t>
            </w:r>
            <w:r w:rsidR="004A19DD">
              <w:rPr>
                <w:rFonts w:hint="eastAsia"/>
              </w:rPr>
              <w:t>:1</w:t>
            </w:r>
            <w:r w:rsidR="00F36C45">
              <w:rPr>
                <w:rFonts w:hint="eastAsia"/>
              </w:rPr>
              <w:t>5</w:t>
            </w:r>
            <w:r w:rsidR="00F225A6">
              <w:rPr>
                <w:rFonts w:hint="eastAsia"/>
              </w:rPr>
              <w:t>%</w:t>
            </w:r>
            <w:r w:rsidR="00E124D7">
              <w:rPr>
                <w:rFonts w:hint="eastAsia"/>
              </w:rPr>
              <w:t>:5%</w:t>
            </w:r>
            <w:r w:rsidR="004A19DD">
              <w:rPr>
                <w:rFonts w:hint="eastAsia"/>
              </w:rPr>
              <w:t>计算。</w:t>
            </w:r>
            <w:r w:rsidR="00B118D5">
              <w:rPr>
                <w:rFonts w:hint="eastAsia"/>
              </w:rPr>
              <w:t>本项目</w:t>
            </w:r>
            <w:r w:rsidR="000E66E8" w:rsidRPr="000E66E8">
              <w:rPr>
                <w:rFonts w:hint="eastAsia"/>
              </w:rPr>
              <w:t>道路特征年高峰小时</w:t>
            </w:r>
            <w:r w:rsidR="00805925">
              <w:rPr>
                <w:rFonts w:hint="eastAsia"/>
              </w:rPr>
              <w:t>交通量见表</w:t>
            </w:r>
            <w:r w:rsidR="00BB68D1">
              <w:rPr>
                <w:rFonts w:hint="eastAsia"/>
              </w:rPr>
              <w:t>15</w:t>
            </w:r>
            <w:r w:rsidR="00805925">
              <w:rPr>
                <w:rFonts w:hint="eastAsia"/>
              </w:rPr>
              <w:t>。</w:t>
            </w:r>
          </w:p>
          <w:p w:rsidR="00805925" w:rsidRDefault="00805925" w:rsidP="00F36C45">
            <w:pPr>
              <w:pStyle w:val="af3"/>
              <w:jc w:val="both"/>
            </w:pPr>
            <w:r>
              <w:rPr>
                <w:rFonts w:hint="eastAsia"/>
              </w:rPr>
              <w:t>表</w:t>
            </w:r>
            <w:r w:rsidR="00BB68D1">
              <w:rPr>
                <w:rFonts w:hint="eastAsia"/>
              </w:rPr>
              <w:t>15</w:t>
            </w:r>
            <w:r>
              <w:rPr>
                <w:rFonts w:hint="eastAsia"/>
              </w:rPr>
              <w:t xml:space="preserve"> </w:t>
            </w:r>
            <w:r w:rsidR="00F36C45">
              <w:rPr>
                <w:rFonts w:hint="eastAsia"/>
              </w:rPr>
              <w:t xml:space="preserve">                </w:t>
            </w:r>
            <w:r>
              <w:rPr>
                <w:rFonts w:hint="eastAsia"/>
              </w:rPr>
              <w:t xml:space="preserve"> </w:t>
            </w:r>
            <w:r w:rsidR="00C355C2">
              <w:rPr>
                <w:rFonts w:hint="eastAsia"/>
              </w:rPr>
              <w:t>项目</w:t>
            </w:r>
            <w:r>
              <w:rPr>
                <w:rFonts w:hint="eastAsia"/>
              </w:rPr>
              <w:t>特征年份交通量预测</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1054"/>
              <w:gridCol w:w="995"/>
              <w:gridCol w:w="947"/>
              <w:gridCol w:w="1080"/>
              <w:gridCol w:w="1080"/>
              <w:gridCol w:w="944"/>
              <w:gridCol w:w="944"/>
              <w:gridCol w:w="946"/>
              <w:gridCol w:w="953"/>
            </w:tblGrid>
            <w:tr w:rsidR="009E5EAA" w:rsidRPr="003D362F" w:rsidTr="00E94B2A">
              <w:trPr>
                <w:trHeight w:val="20"/>
              </w:trPr>
              <w:tc>
                <w:tcPr>
                  <w:tcW w:w="589" w:type="pct"/>
                  <w:vMerge w:val="restart"/>
                  <w:tcBorders>
                    <w:top w:val="single" w:sz="4" w:space="0" w:color="auto"/>
                    <w:left w:val="single" w:sz="4" w:space="0" w:color="auto"/>
                    <w:bottom w:val="single" w:sz="4" w:space="0" w:color="auto"/>
                    <w:tl2br w:val="single" w:sz="4" w:space="0" w:color="auto"/>
                  </w:tcBorders>
                  <w:vAlign w:val="center"/>
                </w:tcPr>
                <w:p w:rsidR="009E5EAA" w:rsidRDefault="00B118D5"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 xml:space="preserve"> </w:t>
                  </w:r>
                  <w:r w:rsidR="009E5EAA" w:rsidRPr="003D362F">
                    <w:rPr>
                      <w:rFonts w:ascii="Times New Roman" w:eastAsia="宋体" w:hAnsi="宋体" w:cs="Times New Roman"/>
                      <w:color w:val="000000"/>
                      <w:kern w:val="0"/>
                      <w:szCs w:val="21"/>
                    </w:rPr>
                    <w:t>交通量</w:t>
                  </w:r>
                </w:p>
                <w:p w:rsidR="009E5EAA" w:rsidRPr="003D362F" w:rsidRDefault="009E5EAA" w:rsidP="00B118D5">
                  <w:pPr>
                    <w:adjustRightInd w:val="0"/>
                    <w:snapToGrid w:val="0"/>
                    <w:spacing w:line="360" w:lineRule="exact"/>
                    <w:rPr>
                      <w:rFonts w:ascii="Times New Roman" w:eastAsia="宋体" w:hAnsi="Times New Roman" w:cs="Times New Roman"/>
                      <w:color w:val="000000"/>
                      <w:kern w:val="0"/>
                      <w:szCs w:val="21"/>
                    </w:rPr>
                  </w:pPr>
                  <w:r w:rsidRPr="003D362F">
                    <w:rPr>
                      <w:rFonts w:ascii="Times New Roman" w:eastAsia="宋体" w:hAnsi="宋体" w:cs="Times New Roman"/>
                      <w:color w:val="000000"/>
                      <w:kern w:val="0"/>
                      <w:szCs w:val="21"/>
                    </w:rPr>
                    <w:t>年份</w:t>
                  </w:r>
                </w:p>
              </w:tc>
              <w:tc>
                <w:tcPr>
                  <w:tcW w:w="2293" w:type="pct"/>
                  <w:gridSpan w:val="4"/>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昼间</w:t>
                  </w:r>
                  <w:r w:rsidRPr="003D362F">
                    <w:rPr>
                      <w:rFonts w:ascii="Times New Roman" w:eastAsia="宋体" w:hAnsi="宋体" w:cs="Times New Roman"/>
                      <w:color w:val="000000"/>
                      <w:kern w:val="0"/>
                      <w:szCs w:val="21"/>
                    </w:rPr>
                    <w:t>（</w:t>
                  </w:r>
                  <w:r w:rsidRPr="003D362F">
                    <w:rPr>
                      <w:rFonts w:ascii="Times New Roman" w:eastAsia="宋体" w:hAnsi="Times New Roman" w:cs="Times New Roman"/>
                      <w:color w:val="000000"/>
                      <w:kern w:val="0"/>
                      <w:szCs w:val="21"/>
                    </w:rPr>
                    <w:t>pcu/h</w:t>
                  </w:r>
                  <w:r w:rsidRPr="003D362F">
                    <w:rPr>
                      <w:rFonts w:ascii="Times New Roman" w:eastAsia="宋体" w:hAnsi="宋体" w:cs="Times New Roman"/>
                      <w:color w:val="000000"/>
                      <w:kern w:val="0"/>
                      <w:szCs w:val="21"/>
                    </w:rPr>
                    <w:t>）</w:t>
                  </w:r>
                </w:p>
              </w:tc>
              <w:tc>
                <w:tcPr>
                  <w:tcW w:w="2117" w:type="pct"/>
                  <w:gridSpan w:val="4"/>
                  <w:tcBorders>
                    <w:top w:val="single" w:sz="4" w:space="0" w:color="auto"/>
                    <w:bottom w:val="single" w:sz="4" w:space="0" w:color="auto"/>
                    <w:right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夜间</w:t>
                  </w:r>
                  <w:r w:rsidRPr="003D362F">
                    <w:rPr>
                      <w:rFonts w:ascii="Times New Roman" w:eastAsia="宋体" w:hAnsi="宋体" w:cs="Times New Roman"/>
                      <w:color w:val="000000"/>
                      <w:kern w:val="0"/>
                      <w:szCs w:val="21"/>
                    </w:rPr>
                    <w:t>（</w:t>
                  </w:r>
                  <w:r w:rsidRPr="003D362F">
                    <w:rPr>
                      <w:rFonts w:ascii="Times New Roman" w:eastAsia="宋体" w:hAnsi="Times New Roman" w:cs="Times New Roman"/>
                      <w:color w:val="000000"/>
                      <w:kern w:val="0"/>
                      <w:szCs w:val="21"/>
                    </w:rPr>
                    <w:t>pcu/h</w:t>
                  </w:r>
                  <w:r w:rsidRPr="003D362F">
                    <w:rPr>
                      <w:rFonts w:ascii="Times New Roman" w:eastAsia="宋体" w:hAnsi="宋体" w:cs="Times New Roman"/>
                      <w:color w:val="000000"/>
                      <w:kern w:val="0"/>
                      <w:szCs w:val="21"/>
                    </w:rPr>
                    <w:t>）</w:t>
                  </w:r>
                </w:p>
              </w:tc>
            </w:tr>
            <w:tr w:rsidR="005E50A3" w:rsidRPr="003D362F" w:rsidTr="00E94B2A">
              <w:trPr>
                <w:trHeight w:val="20"/>
              </w:trPr>
              <w:tc>
                <w:tcPr>
                  <w:tcW w:w="589" w:type="pct"/>
                  <w:vMerge/>
                  <w:tcBorders>
                    <w:top w:val="single" w:sz="4" w:space="0" w:color="auto"/>
                    <w:left w:val="single" w:sz="4" w:space="0" w:color="auto"/>
                    <w:bottom w:val="single" w:sz="4" w:space="0" w:color="auto"/>
                    <w:tl2br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p>
              </w:tc>
              <w:tc>
                <w:tcPr>
                  <w:tcW w:w="556"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总量</w:t>
                  </w:r>
                </w:p>
              </w:tc>
              <w:tc>
                <w:tcPr>
                  <w:tcW w:w="529"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小型车</w:t>
                  </w:r>
                </w:p>
              </w:tc>
              <w:tc>
                <w:tcPr>
                  <w:tcW w:w="604"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中型车</w:t>
                  </w:r>
                </w:p>
              </w:tc>
              <w:tc>
                <w:tcPr>
                  <w:tcW w:w="604"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大型车</w:t>
                  </w:r>
                </w:p>
              </w:tc>
              <w:tc>
                <w:tcPr>
                  <w:tcW w:w="528"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总量</w:t>
                  </w:r>
                </w:p>
              </w:tc>
              <w:tc>
                <w:tcPr>
                  <w:tcW w:w="528"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小型车</w:t>
                  </w:r>
                </w:p>
              </w:tc>
              <w:tc>
                <w:tcPr>
                  <w:tcW w:w="529" w:type="pct"/>
                  <w:tcBorders>
                    <w:top w:val="single" w:sz="4" w:space="0" w:color="auto"/>
                    <w:bottom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中型车</w:t>
                  </w:r>
                </w:p>
              </w:tc>
              <w:tc>
                <w:tcPr>
                  <w:tcW w:w="533" w:type="pct"/>
                  <w:tcBorders>
                    <w:top w:val="single" w:sz="4" w:space="0" w:color="auto"/>
                    <w:bottom w:val="single" w:sz="4" w:space="0" w:color="auto"/>
                    <w:right w:val="single" w:sz="4" w:space="0" w:color="auto"/>
                  </w:tcBorders>
                  <w:vAlign w:val="center"/>
                </w:tcPr>
                <w:p w:rsidR="009E5EAA" w:rsidRDefault="009E5EAA" w:rsidP="00B118D5">
                  <w:pPr>
                    <w:adjustRightInd w:val="0"/>
                    <w:snapToGrid w:val="0"/>
                    <w:spacing w:line="360" w:lineRule="exact"/>
                    <w:jc w:val="center"/>
                    <w:rPr>
                      <w:rFonts w:ascii="Times New Roman" w:eastAsia="宋体" w:hAnsi="宋体" w:cs="Times New Roman"/>
                      <w:color w:val="000000"/>
                      <w:kern w:val="0"/>
                      <w:szCs w:val="21"/>
                    </w:rPr>
                  </w:pPr>
                  <w:r>
                    <w:rPr>
                      <w:rFonts w:ascii="Times New Roman" w:eastAsia="宋体" w:hAnsi="宋体" w:cs="Times New Roman" w:hint="eastAsia"/>
                      <w:color w:val="000000"/>
                      <w:kern w:val="0"/>
                      <w:szCs w:val="21"/>
                    </w:rPr>
                    <w:t>大型车</w:t>
                  </w:r>
                </w:p>
              </w:tc>
            </w:tr>
            <w:tr w:rsidR="00E94B2A" w:rsidRPr="00DA2F7F" w:rsidTr="00E94B2A">
              <w:trPr>
                <w:trHeight w:val="20"/>
              </w:trPr>
              <w:tc>
                <w:tcPr>
                  <w:tcW w:w="589" w:type="pct"/>
                  <w:tcBorders>
                    <w:top w:val="single" w:sz="4" w:space="0" w:color="auto"/>
                    <w:left w:val="single" w:sz="4" w:space="0" w:color="auto"/>
                    <w:bottom w:val="single" w:sz="4" w:space="0" w:color="auto"/>
                  </w:tcBorders>
                  <w:vAlign w:val="center"/>
                </w:tcPr>
                <w:p w:rsidR="00E94B2A" w:rsidRPr="003D362F"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color w:val="000000"/>
                      <w:kern w:val="0"/>
                      <w:szCs w:val="21"/>
                    </w:rPr>
                    <w:t>20</w:t>
                  </w:r>
                  <w:r>
                    <w:rPr>
                      <w:rFonts w:ascii="Times New Roman" w:eastAsia="宋体" w:hAnsi="Times New Roman" w:cs="Times New Roman" w:hint="eastAsia"/>
                      <w:color w:val="000000"/>
                      <w:kern w:val="0"/>
                      <w:szCs w:val="21"/>
                    </w:rPr>
                    <w:t>21</w:t>
                  </w:r>
                </w:p>
              </w:tc>
              <w:tc>
                <w:tcPr>
                  <w:tcW w:w="556" w:type="pct"/>
                  <w:tcBorders>
                    <w:top w:val="single" w:sz="4" w:space="0" w:color="auto"/>
                    <w:bottom w:val="single" w:sz="4" w:space="0" w:color="auto"/>
                  </w:tcBorders>
                  <w:vAlign w:val="center"/>
                </w:tcPr>
                <w:p w:rsidR="00E94B2A" w:rsidRPr="00C355C2"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800</w:t>
                  </w:r>
                </w:p>
              </w:tc>
              <w:tc>
                <w:tcPr>
                  <w:tcW w:w="529"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640</w:t>
                  </w:r>
                </w:p>
              </w:tc>
              <w:tc>
                <w:tcPr>
                  <w:tcW w:w="604"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120</w:t>
                  </w:r>
                </w:p>
              </w:tc>
              <w:tc>
                <w:tcPr>
                  <w:tcW w:w="604"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40</w:t>
                  </w:r>
                </w:p>
              </w:tc>
              <w:tc>
                <w:tcPr>
                  <w:tcW w:w="528" w:type="pct"/>
                  <w:tcBorders>
                    <w:top w:val="single" w:sz="4" w:space="0" w:color="auto"/>
                    <w:bottom w:val="single" w:sz="4" w:space="0" w:color="auto"/>
                  </w:tcBorders>
                  <w:vAlign w:val="center"/>
                </w:tcPr>
                <w:p w:rsidR="00E94B2A" w:rsidRPr="00C355C2"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160</w:t>
                  </w:r>
                </w:p>
              </w:tc>
              <w:tc>
                <w:tcPr>
                  <w:tcW w:w="528"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128</w:t>
                  </w:r>
                </w:p>
              </w:tc>
              <w:tc>
                <w:tcPr>
                  <w:tcW w:w="529"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24</w:t>
                  </w:r>
                </w:p>
              </w:tc>
              <w:tc>
                <w:tcPr>
                  <w:tcW w:w="533" w:type="pct"/>
                  <w:tcBorders>
                    <w:top w:val="single" w:sz="4" w:space="0" w:color="auto"/>
                    <w:bottom w:val="single" w:sz="4" w:space="0" w:color="auto"/>
                    <w:right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8</w:t>
                  </w:r>
                </w:p>
              </w:tc>
            </w:tr>
            <w:tr w:rsidR="00E94B2A" w:rsidRPr="00DA2F7F" w:rsidTr="00E94B2A">
              <w:trPr>
                <w:trHeight w:val="20"/>
              </w:trPr>
              <w:tc>
                <w:tcPr>
                  <w:tcW w:w="589" w:type="pct"/>
                  <w:tcBorders>
                    <w:top w:val="single" w:sz="4" w:space="0" w:color="auto"/>
                    <w:left w:val="single" w:sz="4" w:space="0" w:color="auto"/>
                    <w:bottom w:val="single" w:sz="4" w:space="0" w:color="auto"/>
                  </w:tcBorders>
                  <w:vAlign w:val="center"/>
                </w:tcPr>
                <w:p w:rsidR="00E94B2A" w:rsidRPr="003D362F"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sidRPr="003D362F">
                    <w:rPr>
                      <w:rFonts w:ascii="Times New Roman" w:eastAsia="宋体" w:hAnsi="Times New Roman" w:cs="Times New Roman"/>
                      <w:color w:val="000000"/>
                      <w:kern w:val="0"/>
                      <w:szCs w:val="21"/>
                    </w:rPr>
                    <w:t>202</w:t>
                  </w:r>
                  <w:r>
                    <w:rPr>
                      <w:rFonts w:ascii="Times New Roman" w:eastAsia="宋体" w:hAnsi="Times New Roman" w:cs="Times New Roman" w:hint="eastAsia"/>
                      <w:color w:val="000000"/>
                      <w:kern w:val="0"/>
                      <w:szCs w:val="21"/>
                    </w:rPr>
                    <w:t>8</w:t>
                  </w:r>
                </w:p>
              </w:tc>
              <w:tc>
                <w:tcPr>
                  <w:tcW w:w="556" w:type="pct"/>
                  <w:tcBorders>
                    <w:top w:val="single" w:sz="4" w:space="0" w:color="auto"/>
                    <w:bottom w:val="single" w:sz="4" w:space="0" w:color="auto"/>
                  </w:tcBorders>
                  <w:vAlign w:val="center"/>
                </w:tcPr>
                <w:p w:rsidR="00E94B2A" w:rsidRPr="00C355C2"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856</w:t>
                  </w:r>
                </w:p>
              </w:tc>
              <w:tc>
                <w:tcPr>
                  <w:tcW w:w="529"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685</w:t>
                  </w:r>
                </w:p>
              </w:tc>
              <w:tc>
                <w:tcPr>
                  <w:tcW w:w="604"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128</w:t>
                  </w:r>
                </w:p>
              </w:tc>
              <w:tc>
                <w:tcPr>
                  <w:tcW w:w="604"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43</w:t>
                  </w:r>
                </w:p>
              </w:tc>
              <w:tc>
                <w:tcPr>
                  <w:tcW w:w="528" w:type="pct"/>
                  <w:tcBorders>
                    <w:top w:val="single" w:sz="4" w:space="0" w:color="auto"/>
                    <w:bottom w:val="single" w:sz="4" w:space="0" w:color="auto"/>
                  </w:tcBorders>
                  <w:vAlign w:val="center"/>
                </w:tcPr>
                <w:p w:rsidR="00E94B2A" w:rsidRPr="00C355C2"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171</w:t>
                  </w:r>
                </w:p>
              </w:tc>
              <w:tc>
                <w:tcPr>
                  <w:tcW w:w="528"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137</w:t>
                  </w:r>
                </w:p>
              </w:tc>
              <w:tc>
                <w:tcPr>
                  <w:tcW w:w="529"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26</w:t>
                  </w:r>
                </w:p>
              </w:tc>
              <w:tc>
                <w:tcPr>
                  <w:tcW w:w="533" w:type="pct"/>
                  <w:tcBorders>
                    <w:top w:val="single" w:sz="4" w:space="0" w:color="auto"/>
                    <w:bottom w:val="single" w:sz="4" w:space="0" w:color="auto"/>
                    <w:right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9</w:t>
                  </w:r>
                </w:p>
              </w:tc>
            </w:tr>
            <w:tr w:rsidR="00E94B2A" w:rsidRPr="00DA2F7F" w:rsidTr="00E94B2A">
              <w:trPr>
                <w:trHeight w:val="20"/>
              </w:trPr>
              <w:tc>
                <w:tcPr>
                  <w:tcW w:w="589" w:type="pct"/>
                  <w:tcBorders>
                    <w:top w:val="single" w:sz="4" w:space="0" w:color="auto"/>
                    <w:left w:val="single" w:sz="4" w:space="0" w:color="auto"/>
                    <w:bottom w:val="single" w:sz="4" w:space="0" w:color="auto"/>
                  </w:tcBorders>
                  <w:vAlign w:val="center"/>
                </w:tcPr>
                <w:p w:rsidR="00E94B2A" w:rsidRPr="003D362F"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2035</w:t>
                  </w:r>
                </w:p>
              </w:tc>
              <w:tc>
                <w:tcPr>
                  <w:tcW w:w="556" w:type="pct"/>
                  <w:tcBorders>
                    <w:top w:val="single" w:sz="4" w:space="0" w:color="auto"/>
                    <w:bottom w:val="single" w:sz="4" w:space="0" w:color="auto"/>
                  </w:tcBorders>
                  <w:vAlign w:val="center"/>
                </w:tcPr>
                <w:p w:rsidR="00E94B2A" w:rsidRPr="00C355C2"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912</w:t>
                  </w:r>
                </w:p>
              </w:tc>
              <w:tc>
                <w:tcPr>
                  <w:tcW w:w="529"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730</w:t>
                  </w:r>
                </w:p>
              </w:tc>
              <w:tc>
                <w:tcPr>
                  <w:tcW w:w="604"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137</w:t>
                  </w:r>
                </w:p>
              </w:tc>
              <w:tc>
                <w:tcPr>
                  <w:tcW w:w="604"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46</w:t>
                  </w:r>
                </w:p>
              </w:tc>
              <w:tc>
                <w:tcPr>
                  <w:tcW w:w="528" w:type="pct"/>
                  <w:tcBorders>
                    <w:top w:val="single" w:sz="4" w:space="0" w:color="auto"/>
                    <w:bottom w:val="single" w:sz="4" w:space="0" w:color="auto"/>
                  </w:tcBorders>
                  <w:vAlign w:val="center"/>
                </w:tcPr>
                <w:p w:rsidR="00E94B2A" w:rsidRPr="00C355C2" w:rsidRDefault="00E94B2A" w:rsidP="00E94B2A">
                  <w:pPr>
                    <w:adjustRightInd w:val="0"/>
                    <w:snapToGrid w:val="0"/>
                    <w:spacing w:line="360" w:lineRule="exact"/>
                    <w:jc w:val="cente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182</w:t>
                  </w:r>
                </w:p>
              </w:tc>
              <w:tc>
                <w:tcPr>
                  <w:tcW w:w="528"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146</w:t>
                  </w:r>
                </w:p>
              </w:tc>
              <w:tc>
                <w:tcPr>
                  <w:tcW w:w="529" w:type="pct"/>
                  <w:tcBorders>
                    <w:top w:val="single" w:sz="4" w:space="0" w:color="auto"/>
                    <w:bottom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27</w:t>
                  </w:r>
                </w:p>
              </w:tc>
              <w:tc>
                <w:tcPr>
                  <w:tcW w:w="533" w:type="pct"/>
                  <w:tcBorders>
                    <w:top w:val="single" w:sz="4" w:space="0" w:color="auto"/>
                    <w:bottom w:val="single" w:sz="4" w:space="0" w:color="auto"/>
                    <w:right w:val="single" w:sz="4" w:space="0" w:color="auto"/>
                  </w:tcBorders>
                  <w:vAlign w:val="center"/>
                </w:tcPr>
                <w:p w:rsidR="00E94B2A" w:rsidRPr="00E94B2A" w:rsidRDefault="00E94B2A" w:rsidP="00E94B2A">
                  <w:pPr>
                    <w:jc w:val="center"/>
                    <w:rPr>
                      <w:rFonts w:ascii="Times New Roman" w:eastAsia="宋体" w:hAnsi="Times New Roman" w:cs="Times New Roman"/>
                      <w:color w:val="000000"/>
                      <w:kern w:val="0"/>
                      <w:szCs w:val="21"/>
                    </w:rPr>
                  </w:pPr>
                  <w:r w:rsidRPr="00E94B2A">
                    <w:rPr>
                      <w:rFonts w:ascii="Times New Roman" w:eastAsia="宋体" w:hAnsi="Times New Roman" w:cs="Times New Roman" w:hint="eastAsia"/>
                      <w:color w:val="000000"/>
                      <w:kern w:val="0"/>
                      <w:szCs w:val="21"/>
                    </w:rPr>
                    <w:t>9</w:t>
                  </w:r>
                </w:p>
              </w:tc>
            </w:tr>
          </w:tbl>
          <w:p w:rsidR="00EF5E66" w:rsidRPr="00DA2F7F" w:rsidRDefault="00B118D5" w:rsidP="00DA2F7F">
            <w:pPr>
              <w:pStyle w:val="0"/>
              <w:ind w:firstLine="480"/>
            </w:pPr>
            <w:r>
              <w:rPr>
                <w:rFonts w:hint="eastAsia"/>
              </w:rPr>
              <w:t>（</w:t>
            </w:r>
            <w:r>
              <w:rPr>
                <w:rFonts w:hint="eastAsia"/>
              </w:rPr>
              <w:t>2</w:t>
            </w:r>
            <w:r>
              <w:rPr>
                <w:rFonts w:hint="eastAsia"/>
              </w:rPr>
              <w:t>）</w:t>
            </w:r>
            <w:r w:rsidR="00EF5E66" w:rsidRPr="00DA2F7F">
              <w:t>车速</w:t>
            </w:r>
          </w:p>
          <w:p w:rsidR="00EF5E66" w:rsidRDefault="00EF5E66" w:rsidP="00EF5E66">
            <w:pPr>
              <w:pStyle w:val="0"/>
              <w:ind w:firstLine="480"/>
            </w:pPr>
            <w:r w:rsidRPr="003D362F">
              <w:t>A.</w:t>
            </w:r>
            <w:r>
              <w:rPr>
                <w:rFonts w:hint="eastAsia"/>
              </w:rPr>
              <w:t xml:space="preserve"> </w:t>
            </w:r>
            <w:r w:rsidRPr="003D362F">
              <w:t>小型车平均速计算公式</w:t>
            </w:r>
          </w:p>
          <w:p w:rsidR="00D42719" w:rsidRPr="003D362F" w:rsidRDefault="00867F32" w:rsidP="00D42719">
            <w:pPr>
              <w:pStyle w:val="0"/>
              <w:ind w:firstLine="482"/>
              <w:jc w:val="center"/>
            </w:pPr>
            <w:r w:rsidRPr="00867F32">
              <w:rPr>
                <w:b/>
                <w:bCs/>
                <w:noProof/>
              </w:rPr>
              <w:pict>
                <v:shape id="_x0000_s2503" type="#_x0000_t75" style="position:absolute;left:0;text-align:left;margin-left:166.85pt;margin-top:11.45pt;width:89pt;height:16pt;z-index:251676672">
                  <v:imagedata r:id="rId23" o:title=""/>
                </v:shape>
                <o:OLEObject Type="Embed" ProgID="Equation.3" ShapeID="_x0000_s2503" DrawAspect="Content" ObjectID="_1646663720" r:id="rId24"/>
              </w:pict>
            </w:r>
          </w:p>
          <w:p w:rsidR="00EF5E66" w:rsidRPr="003D362F" w:rsidRDefault="00EF5E66" w:rsidP="00D42719">
            <w:pPr>
              <w:pStyle w:val="0"/>
              <w:ind w:firstLine="480"/>
            </w:pPr>
            <w:r w:rsidRPr="003D362F">
              <w:t>式中：</w:t>
            </w:r>
            <w:r w:rsidRPr="003D362F">
              <w:t>V</w:t>
            </w:r>
            <w:r w:rsidRPr="003D362F">
              <w:rPr>
                <w:vertAlign w:val="subscript"/>
              </w:rPr>
              <w:t>S</w:t>
            </w:r>
            <w:r w:rsidR="00D42719">
              <w:rPr>
                <w:rFonts w:hint="eastAsia"/>
              </w:rPr>
              <w:t>—</w:t>
            </w:r>
            <w:r w:rsidRPr="003D362F">
              <w:t>小型车的平均行驶速度，</w:t>
            </w:r>
            <w:r w:rsidRPr="003D362F">
              <w:t>km/h</w:t>
            </w:r>
            <w:r w:rsidRPr="003D362F">
              <w:t>；</w:t>
            </w:r>
          </w:p>
          <w:p w:rsidR="00EF5E66" w:rsidRPr="003D362F" w:rsidRDefault="0081640F" w:rsidP="00D42719">
            <w:pPr>
              <w:pStyle w:val="0"/>
              <w:ind w:firstLineChars="500" w:firstLine="1200"/>
            </w:pPr>
            <w:r>
              <w:t>×</w:t>
            </w:r>
            <w:r w:rsidR="00D42719">
              <w:rPr>
                <w:rFonts w:hint="eastAsia"/>
              </w:rPr>
              <w:t>—</w:t>
            </w:r>
            <w:r w:rsidR="00EF5E66" w:rsidRPr="003D362F">
              <w:t>预测年总交通量中小型车的小时交通量，辆</w:t>
            </w:r>
            <w:r w:rsidR="00EF5E66" w:rsidRPr="003D362F">
              <w:t>/h</w:t>
            </w:r>
            <w:r w:rsidR="00EF5E66" w:rsidRPr="003D362F">
              <w:t>。</w:t>
            </w:r>
          </w:p>
          <w:p w:rsidR="00EF5E66" w:rsidRPr="003D362F" w:rsidRDefault="00EF5E66" w:rsidP="00D42719">
            <w:pPr>
              <w:pStyle w:val="0"/>
              <w:ind w:firstLine="480"/>
            </w:pPr>
            <w:r w:rsidRPr="003D362F">
              <w:t xml:space="preserve">B. </w:t>
            </w:r>
            <w:r w:rsidRPr="003D362F">
              <w:t>中型车速度计算公式</w:t>
            </w:r>
          </w:p>
          <w:p w:rsidR="00EF5E66" w:rsidRPr="003D362F" w:rsidRDefault="00867F32" w:rsidP="00D42719">
            <w:pPr>
              <w:pStyle w:val="0"/>
              <w:ind w:firstLine="480"/>
            </w:pPr>
            <w:r>
              <w:rPr>
                <w:noProof/>
              </w:rPr>
              <w:pict>
                <v:shape id="_x0000_s2504" type="#_x0000_t75" style="position:absolute;left:0;text-align:left;margin-left:154.35pt;margin-top:9.45pt;width:99.05pt;height:18.75pt;z-index:251677696" fillcolor="window">
                  <v:imagedata r:id="rId25" o:title=""/>
                </v:shape>
                <o:OLEObject Type="Embed" ProgID="Equation.3" ShapeID="_x0000_s2504" DrawAspect="Content" ObjectID="_1646663721" r:id="rId26"/>
              </w:pict>
            </w:r>
          </w:p>
          <w:p w:rsidR="00EF5E66" w:rsidRPr="003D362F" w:rsidRDefault="00EF5E66" w:rsidP="00D42719">
            <w:pPr>
              <w:pStyle w:val="0"/>
              <w:ind w:firstLine="480"/>
            </w:pPr>
            <w:r w:rsidRPr="003D362F">
              <w:t>式中：</w:t>
            </w:r>
            <w:r w:rsidRPr="003D362F">
              <w:t>V</w:t>
            </w:r>
            <w:r w:rsidRPr="003D362F">
              <w:rPr>
                <w:vertAlign w:val="subscript"/>
              </w:rPr>
              <w:t>m</w:t>
            </w:r>
            <w:r w:rsidR="00D42719">
              <w:rPr>
                <w:rFonts w:hint="eastAsia"/>
              </w:rPr>
              <w:t>—</w:t>
            </w:r>
            <w:r w:rsidRPr="003D362F">
              <w:t>中型车平均行驶速度，</w:t>
            </w:r>
            <w:r w:rsidR="00DF5DE7">
              <w:rPr>
                <w:rFonts w:hint="eastAsia"/>
              </w:rPr>
              <w:t>k</w:t>
            </w:r>
            <w:r w:rsidRPr="003D362F">
              <w:t>m/h</w:t>
            </w:r>
            <w:r w:rsidR="00D42719">
              <w:rPr>
                <w:rFonts w:hint="eastAsia"/>
              </w:rPr>
              <w:t>；</w:t>
            </w:r>
          </w:p>
          <w:p w:rsidR="00EF5E66" w:rsidRPr="003D362F" w:rsidRDefault="0081640F" w:rsidP="00D42719">
            <w:pPr>
              <w:pStyle w:val="0"/>
              <w:ind w:firstLineChars="500" w:firstLine="1200"/>
            </w:pPr>
            <w:r>
              <w:t>×</w:t>
            </w:r>
            <w:r w:rsidR="00D42719">
              <w:rPr>
                <w:rFonts w:hint="eastAsia"/>
              </w:rPr>
              <w:t>—</w:t>
            </w:r>
            <w:r w:rsidR="00EF5E66" w:rsidRPr="003D362F">
              <w:t>预测年总交通量中中型车的小时交通量，辆</w:t>
            </w:r>
            <w:r w:rsidR="00EF5E66" w:rsidRPr="003D362F">
              <w:t>/h</w:t>
            </w:r>
            <w:r w:rsidR="00EF5E66" w:rsidRPr="003D362F">
              <w:t>。</w:t>
            </w:r>
          </w:p>
          <w:p w:rsidR="00EF5E66" w:rsidRPr="003D362F" w:rsidRDefault="00EF5E66" w:rsidP="00D42719">
            <w:pPr>
              <w:pStyle w:val="0"/>
              <w:ind w:firstLine="480"/>
            </w:pPr>
            <w:r w:rsidRPr="003D362F">
              <w:t>C.</w:t>
            </w:r>
            <w:r w:rsidRPr="003D362F">
              <w:t>大型车的平均行驶速度按中型车车速的</w:t>
            </w:r>
            <w:r w:rsidRPr="003D362F">
              <w:t>80%</w:t>
            </w:r>
            <w:r w:rsidRPr="003D362F">
              <w:t>计算。</w:t>
            </w:r>
          </w:p>
          <w:p w:rsidR="00EF5E66" w:rsidRPr="003D362F" w:rsidRDefault="00EF5E66" w:rsidP="00D42719">
            <w:pPr>
              <w:pStyle w:val="0"/>
              <w:ind w:firstLine="480"/>
            </w:pPr>
            <w:r w:rsidRPr="003D362F">
              <w:t>D.</w:t>
            </w:r>
            <w:r w:rsidRPr="003D362F">
              <w:t>公式修正</w:t>
            </w:r>
          </w:p>
          <w:p w:rsidR="00EF5E66" w:rsidRPr="003D362F" w:rsidRDefault="00EF5E66" w:rsidP="00D42719">
            <w:pPr>
              <w:pStyle w:val="0"/>
              <w:ind w:firstLine="480"/>
            </w:pPr>
            <w:r w:rsidRPr="003D362F">
              <w:t xml:space="preserve">a </w:t>
            </w:r>
            <w:r w:rsidRPr="003D362F">
              <w:t>当设计车速小于</w:t>
            </w:r>
            <w:smartTag w:uri="urn:schemas-microsoft-com:office:smarttags" w:element="chmetcnv">
              <w:smartTagPr>
                <w:attr w:name="UnitName" w:val="km/h"/>
                <w:attr w:name="SourceValue" w:val="120"/>
                <w:attr w:name="HasSpace" w:val="False"/>
                <w:attr w:name="Negative" w:val="False"/>
                <w:attr w:name="NumberType" w:val="1"/>
                <w:attr w:name="TCSC" w:val="0"/>
              </w:smartTagPr>
              <w:r w:rsidRPr="003D362F">
                <w:t>120km/h</w:t>
              </w:r>
            </w:smartTag>
            <w:r w:rsidRPr="003D362F">
              <w:t>时，公式计算平均车速按比例递减</w:t>
            </w:r>
            <w:r w:rsidR="00D42719">
              <w:rPr>
                <w:rFonts w:hint="eastAsia"/>
              </w:rPr>
              <w:t>；</w:t>
            </w:r>
          </w:p>
          <w:p w:rsidR="00EF5E66" w:rsidRPr="003D362F" w:rsidRDefault="00EF5E66" w:rsidP="00D42719">
            <w:pPr>
              <w:pStyle w:val="0"/>
              <w:ind w:firstLine="480"/>
            </w:pPr>
            <w:r w:rsidRPr="003D362F">
              <w:t xml:space="preserve">b </w:t>
            </w:r>
            <w:r w:rsidRPr="003D362F">
              <w:t>当小型车交通量小于总交通量的</w:t>
            </w:r>
            <w:r w:rsidRPr="003D362F">
              <w:t>50%</w:t>
            </w:r>
            <w:r w:rsidRPr="003D362F">
              <w:t>时，每减少</w:t>
            </w:r>
            <w:r w:rsidRPr="003D362F">
              <w:t>100</w:t>
            </w:r>
            <w:r w:rsidRPr="003D362F">
              <w:t>车次，其平均车速以</w:t>
            </w:r>
            <w:r w:rsidRPr="003D362F">
              <w:t>30%</w:t>
            </w:r>
            <w:r w:rsidRPr="003D362F">
              <w:t>递减，不足</w:t>
            </w:r>
            <w:r w:rsidRPr="003D362F">
              <w:t>100</w:t>
            </w:r>
            <w:r w:rsidRPr="003D362F">
              <w:t>车次时按</w:t>
            </w:r>
            <w:r w:rsidRPr="003D362F">
              <w:t>100</w:t>
            </w:r>
            <w:r w:rsidRPr="003D362F">
              <w:t>车次记</w:t>
            </w:r>
            <w:r w:rsidR="00D42719">
              <w:rPr>
                <w:rFonts w:hint="eastAsia"/>
              </w:rPr>
              <w:t>；</w:t>
            </w:r>
          </w:p>
          <w:p w:rsidR="00EF5E66" w:rsidRDefault="00EF5E66" w:rsidP="00D42719">
            <w:pPr>
              <w:pStyle w:val="0"/>
              <w:ind w:firstLine="480"/>
            </w:pPr>
            <w:r w:rsidRPr="003D362F">
              <w:t xml:space="preserve">c </w:t>
            </w:r>
            <w:r w:rsidRPr="003D362F">
              <w:t>计算得出</w:t>
            </w:r>
            <w:proofErr w:type="gramStart"/>
            <w:r w:rsidRPr="003D362F">
              <w:t>车速折减</w:t>
            </w:r>
            <w:proofErr w:type="gramEnd"/>
            <w:r w:rsidRPr="003D362F">
              <w:t>20%</w:t>
            </w:r>
            <w:r w:rsidRPr="003D362F">
              <w:t>作为夜间平均车速</w:t>
            </w:r>
            <w:r w:rsidR="009D748F">
              <w:rPr>
                <w:rFonts w:hint="eastAsia"/>
              </w:rPr>
              <w:t>。</w:t>
            </w:r>
          </w:p>
          <w:p w:rsidR="00EF5E66" w:rsidRPr="00B118D5" w:rsidRDefault="005F20EF" w:rsidP="00B118D5">
            <w:pPr>
              <w:pStyle w:val="0"/>
              <w:ind w:firstLine="480"/>
            </w:pPr>
            <w:r w:rsidRPr="00B118D5">
              <w:rPr>
                <w:rFonts w:hint="eastAsia"/>
              </w:rPr>
              <w:lastRenderedPageBreak/>
              <w:t>（</w:t>
            </w:r>
            <w:r w:rsidRPr="00B118D5">
              <w:t>3</w:t>
            </w:r>
            <w:r w:rsidRPr="00B118D5">
              <w:rPr>
                <w:rFonts w:hint="eastAsia"/>
              </w:rPr>
              <w:t>）</w:t>
            </w:r>
            <w:r w:rsidR="00EF5E66" w:rsidRPr="00B118D5">
              <w:t>单车噪声排放源强（</w:t>
            </w:r>
            <w:r w:rsidR="00EF5E66" w:rsidRPr="00B118D5">
              <w:t>Lw</w:t>
            </w:r>
            <w:r w:rsidR="00EF5E66" w:rsidRPr="00B118D5">
              <w:t>，</w:t>
            </w:r>
            <w:r w:rsidR="00EF5E66" w:rsidRPr="00B118D5">
              <w:t>i</w:t>
            </w:r>
            <w:r w:rsidR="00EF5E66" w:rsidRPr="00B118D5">
              <w:t>）</w:t>
            </w:r>
          </w:p>
          <w:p w:rsidR="00EF5E66" w:rsidRPr="003D362F" w:rsidRDefault="00EF5E66" w:rsidP="00D42719">
            <w:pPr>
              <w:pStyle w:val="0"/>
              <w:ind w:firstLine="480"/>
            </w:pPr>
            <w:r w:rsidRPr="003D362F">
              <w:t>车辆距行驶路面中心</w:t>
            </w:r>
            <w:smartTag w:uri="urn:schemas-microsoft-com:office:smarttags" w:element="chmetcnv">
              <w:smartTagPr>
                <w:attr w:name="UnitName" w:val="m"/>
                <w:attr w:name="SourceValue" w:val="7.5"/>
                <w:attr w:name="HasSpace" w:val="False"/>
                <w:attr w:name="Negative" w:val="False"/>
                <w:attr w:name="NumberType" w:val="1"/>
                <w:attr w:name="TCSC" w:val="0"/>
              </w:smartTagPr>
              <w:r w:rsidRPr="003D362F">
                <w:t>7.5m</w:t>
              </w:r>
            </w:smartTag>
            <w:r w:rsidRPr="003D362F">
              <w:t>处的平均辐射声级</w:t>
            </w:r>
            <w:r w:rsidRPr="003D362F">
              <w:rPr>
                <w:i/>
                <w:iCs/>
              </w:rPr>
              <w:t>L</w:t>
            </w:r>
            <w:r w:rsidRPr="003D362F">
              <w:rPr>
                <w:i/>
                <w:iCs/>
                <w:vertAlign w:val="subscript"/>
              </w:rPr>
              <w:t>W,i</w:t>
            </w:r>
            <w:r w:rsidRPr="003D362F">
              <w:t>，按下式确定：</w:t>
            </w:r>
          </w:p>
          <w:p w:rsidR="00EF5E66" w:rsidRPr="003D362F" w:rsidRDefault="00867F32" w:rsidP="009D748F">
            <w:pPr>
              <w:pStyle w:val="0"/>
              <w:ind w:firstLineChars="400" w:firstLine="960"/>
            </w:pPr>
            <w:r>
              <w:pict>
                <v:shape id="_x0000_s2505" type="#_x0000_t75" style="position:absolute;left:0;text-align:left;margin-left:102.05pt;margin-top:6.65pt;width:187.05pt;height:18.75pt;z-index:251678720" fillcolor="window">
                  <v:imagedata r:id="rId27" o:title=""/>
                </v:shape>
                <o:OLEObject Type="Embed" ProgID="Equation.3" ShapeID="_x0000_s2505" DrawAspect="Content" ObjectID="_1646663722" r:id="rId28"/>
              </w:pict>
            </w:r>
            <w:r w:rsidR="00EF5E66" w:rsidRPr="003D362F">
              <w:t>小型车</w:t>
            </w:r>
            <w:r w:rsidR="00EF5E66" w:rsidRPr="003D362F">
              <w:t xml:space="preserve">  </w:t>
            </w:r>
          </w:p>
          <w:p w:rsidR="00EF5E66" w:rsidRPr="003D362F" w:rsidRDefault="00867F32" w:rsidP="009D748F">
            <w:pPr>
              <w:pStyle w:val="0"/>
              <w:ind w:firstLineChars="400" w:firstLine="960"/>
            </w:pPr>
            <w:r>
              <w:pict>
                <v:shape id="_x0000_s2506" type="#_x0000_t75" style="position:absolute;left:0;text-align:left;margin-left:102.05pt;margin-top:6.65pt;width:183pt;height:18.75pt;z-index:251679744" fillcolor="window">
                  <v:imagedata r:id="rId29" o:title=""/>
                </v:shape>
                <o:OLEObject Type="Embed" ProgID="Equation.3" ShapeID="_x0000_s2506" DrawAspect="Content" ObjectID="_1646663723" r:id="rId30"/>
              </w:pict>
            </w:r>
            <w:r w:rsidR="00EF5E66" w:rsidRPr="003D362F">
              <w:t>中型车</w:t>
            </w:r>
            <w:r w:rsidR="00EF5E66" w:rsidRPr="003D362F">
              <w:t xml:space="preserve"> </w:t>
            </w:r>
          </w:p>
          <w:p w:rsidR="00EF5E66" w:rsidRPr="003D362F" w:rsidRDefault="00867F32" w:rsidP="009D748F">
            <w:pPr>
              <w:pStyle w:val="0"/>
              <w:ind w:firstLineChars="400" w:firstLine="960"/>
            </w:pPr>
            <w:r>
              <w:pict>
                <v:shape id="_x0000_s2507" type="#_x0000_t75" style="position:absolute;left:0;text-align:left;margin-left:101.3pt;margin-top:7.8pt;width:183.75pt;height:18.75pt;z-index:251680768" fillcolor="window">
                  <v:imagedata r:id="rId31" o:title=""/>
                </v:shape>
                <o:OLEObject Type="Embed" ProgID="Equation.3" ShapeID="_x0000_s2507" DrawAspect="Content" ObjectID="_1646663724" r:id="rId32"/>
              </w:pict>
            </w:r>
            <w:r w:rsidR="00EF5E66" w:rsidRPr="003D362F">
              <w:t>大型车</w:t>
            </w:r>
            <w:r w:rsidR="00EF5E66" w:rsidRPr="003D362F">
              <w:t xml:space="preserve">  </w:t>
            </w:r>
          </w:p>
          <w:p w:rsidR="00EF5E66" w:rsidRPr="003D362F" w:rsidRDefault="00EF5E66" w:rsidP="00D42719">
            <w:pPr>
              <w:pStyle w:val="0"/>
              <w:ind w:firstLine="480"/>
            </w:pPr>
            <w:r w:rsidRPr="003D362F">
              <w:t>式中：</w:t>
            </w:r>
            <w:r w:rsidR="009D748F" w:rsidRPr="009D748F">
              <w:rPr>
                <w:rFonts w:hint="eastAsia"/>
                <w:i/>
              </w:rPr>
              <w:t>V</w:t>
            </w:r>
            <w:r w:rsidR="009D748F" w:rsidRPr="009D748F">
              <w:rPr>
                <w:rFonts w:hint="eastAsia"/>
                <w:i/>
                <w:vertAlign w:val="subscript"/>
              </w:rPr>
              <w:t>i</w:t>
            </w:r>
            <w:r w:rsidR="009D748F">
              <w:rPr>
                <w:rFonts w:hint="eastAsia"/>
              </w:rPr>
              <w:t>—</w:t>
            </w:r>
            <w:r w:rsidRPr="003D362F">
              <w:t>第</w:t>
            </w:r>
            <w:r w:rsidRPr="003D362F">
              <w:t>i</w:t>
            </w:r>
            <w:r w:rsidRPr="003D362F">
              <w:t>类车辆的平均车速，</w:t>
            </w:r>
            <w:r w:rsidRPr="003D362F">
              <w:t>km/h</w:t>
            </w:r>
            <w:r w:rsidRPr="003D362F">
              <w:t>。</w:t>
            </w:r>
          </w:p>
          <w:p w:rsidR="00EF5E66" w:rsidRPr="00B118D5" w:rsidRDefault="005F20EF" w:rsidP="00B118D5">
            <w:pPr>
              <w:pStyle w:val="0"/>
              <w:ind w:firstLine="480"/>
            </w:pPr>
            <w:r w:rsidRPr="00B118D5">
              <w:rPr>
                <w:rFonts w:hint="eastAsia"/>
              </w:rPr>
              <w:t>（</w:t>
            </w:r>
            <w:r w:rsidRPr="00B118D5">
              <w:rPr>
                <w:rFonts w:hint="eastAsia"/>
              </w:rPr>
              <w:t>4</w:t>
            </w:r>
            <w:r w:rsidRPr="00B118D5">
              <w:rPr>
                <w:rFonts w:hint="eastAsia"/>
              </w:rPr>
              <w:t>）</w:t>
            </w:r>
            <w:r w:rsidR="00EF5E66" w:rsidRPr="00B118D5">
              <w:t>公路纵坡引起的交通噪声修正量</w:t>
            </w:r>
            <w:r w:rsidR="00EF5E66" w:rsidRPr="00B118D5">
              <w:rPr>
                <w:rFonts w:ascii="Cambria Math" w:hAnsi="Cambria Math" w:cs="Cambria Math"/>
                <w:i/>
              </w:rPr>
              <w:t>△</w:t>
            </w:r>
            <w:r w:rsidR="00EF5E66" w:rsidRPr="00B118D5">
              <w:rPr>
                <w:i/>
              </w:rPr>
              <w:t>L</w:t>
            </w:r>
            <w:r w:rsidR="00EF5E66" w:rsidRPr="00B118D5">
              <w:rPr>
                <w:i/>
                <w:vertAlign w:val="subscript"/>
              </w:rPr>
              <w:t>坡度</w:t>
            </w:r>
            <w:r w:rsidR="00EF5E66" w:rsidRPr="00B118D5">
              <w:t>计算</w:t>
            </w:r>
          </w:p>
          <w:p w:rsidR="00EF5E66" w:rsidRPr="003D362F" w:rsidRDefault="00EF5E66" w:rsidP="009D748F">
            <w:pPr>
              <w:pStyle w:val="0"/>
              <w:ind w:firstLineChars="400" w:firstLine="960"/>
            </w:pPr>
            <w:r w:rsidRPr="003D362F">
              <w:t>大</w:t>
            </w:r>
            <w:r w:rsidR="009D748F">
              <w:rPr>
                <w:rFonts w:hint="eastAsia"/>
              </w:rPr>
              <w:t xml:space="preserve">  </w:t>
            </w:r>
            <w:r w:rsidRPr="003D362F">
              <w:t>车：</w:t>
            </w:r>
            <w:r w:rsidRPr="003D362F">
              <w:rPr>
                <w:rFonts w:ascii="Cambria Math" w:hAnsi="Cambria Math" w:cs="Cambria Math"/>
                <w:i/>
              </w:rPr>
              <w:t>△</w:t>
            </w:r>
            <w:r w:rsidRPr="003D362F">
              <w:rPr>
                <w:i/>
              </w:rPr>
              <w:t>L</w:t>
            </w:r>
            <w:r w:rsidRPr="003D362F">
              <w:rPr>
                <w:i/>
                <w:vertAlign w:val="subscript"/>
              </w:rPr>
              <w:t>坡度</w:t>
            </w:r>
            <w:r w:rsidRPr="003D362F">
              <w:t>=98×β</w:t>
            </w:r>
            <w:r w:rsidRPr="003D362F">
              <w:t>（</w:t>
            </w:r>
            <w:r w:rsidRPr="003D362F">
              <w:t>dB</w:t>
            </w:r>
            <w:r w:rsidRPr="003D362F">
              <w:t>）</w:t>
            </w:r>
          </w:p>
          <w:p w:rsidR="00EF5E66" w:rsidRPr="003D362F" w:rsidRDefault="00EF5E66" w:rsidP="009D748F">
            <w:pPr>
              <w:pStyle w:val="0"/>
              <w:ind w:firstLineChars="400" w:firstLine="960"/>
            </w:pPr>
            <w:r w:rsidRPr="003D362F">
              <w:t>中型车：</w:t>
            </w:r>
            <w:r w:rsidRPr="003D362F">
              <w:rPr>
                <w:rFonts w:ascii="Cambria Math" w:hAnsi="Cambria Math" w:cs="Cambria Math"/>
                <w:i/>
              </w:rPr>
              <w:t>△</w:t>
            </w:r>
            <w:r w:rsidRPr="003D362F">
              <w:rPr>
                <w:i/>
              </w:rPr>
              <w:t>L</w:t>
            </w:r>
            <w:r w:rsidRPr="003D362F">
              <w:rPr>
                <w:i/>
                <w:vertAlign w:val="subscript"/>
              </w:rPr>
              <w:t>坡度</w:t>
            </w:r>
            <w:r w:rsidRPr="003D362F">
              <w:rPr>
                <w:i/>
              </w:rPr>
              <w:t>=73×β</w:t>
            </w:r>
            <w:r w:rsidRPr="009D748F">
              <w:t>（</w:t>
            </w:r>
            <w:r w:rsidRPr="009D748F">
              <w:t>dB</w:t>
            </w:r>
            <w:r w:rsidRPr="009D748F">
              <w:t>）</w:t>
            </w:r>
          </w:p>
          <w:p w:rsidR="00EF5E66" w:rsidRPr="003D362F" w:rsidRDefault="00EF5E66" w:rsidP="009D748F">
            <w:pPr>
              <w:pStyle w:val="0"/>
              <w:ind w:firstLineChars="400" w:firstLine="960"/>
            </w:pPr>
            <w:r w:rsidRPr="003D362F">
              <w:t>小型车：</w:t>
            </w:r>
            <w:r w:rsidRPr="003D362F">
              <w:rPr>
                <w:rFonts w:ascii="Cambria Math" w:hAnsi="Cambria Math" w:cs="Cambria Math"/>
                <w:i/>
              </w:rPr>
              <w:t>△</w:t>
            </w:r>
            <w:r w:rsidRPr="003D362F">
              <w:rPr>
                <w:i/>
              </w:rPr>
              <w:t>L</w:t>
            </w:r>
            <w:r w:rsidRPr="003D362F">
              <w:rPr>
                <w:i/>
                <w:vertAlign w:val="subscript"/>
              </w:rPr>
              <w:t>坡度</w:t>
            </w:r>
            <w:r w:rsidRPr="003D362F">
              <w:t>=50×β</w:t>
            </w:r>
            <w:r w:rsidRPr="003D362F">
              <w:t>（</w:t>
            </w:r>
            <w:r w:rsidRPr="003D362F">
              <w:t>dB</w:t>
            </w:r>
            <w:r w:rsidRPr="003D362F">
              <w:t>）</w:t>
            </w:r>
          </w:p>
          <w:p w:rsidR="00EF5E66" w:rsidRPr="003D362F" w:rsidRDefault="00EF5E66" w:rsidP="00D42719">
            <w:pPr>
              <w:pStyle w:val="0"/>
              <w:ind w:firstLine="480"/>
            </w:pPr>
            <w:r w:rsidRPr="003D362F">
              <w:t>式中：</w:t>
            </w:r>
            <w:r w:rsidRPr="003D362F">
              <w:t>β-</w:t>
            </w:r>
            <w:r w:rsidRPr="003D362F">
              <w:t>公路纵坡坡度，</w:t>
            </w:r>
            <w:r w:rsidRPr="003D362F">
              <w:t>%</w:t>
            </w:r>
            <w:r w:rsidRPr="003D362F">
              <w:t>，本项目最大纵坡坡度为</w:t>
            </w:r>
            <w:r w:rsidR="00472DD5" w:rsidRPr="00472DD5">
              <w:rPr>
                <w:rFonts w:hint="eastAsia"/>
              </w:rPr>
              <w:t>0.</w:t>
            </w:r>
            <w:r w:rsidR="00C037FC">
              <w:rPr>
                <w:rFonts w:hint="eastAsia"/>
              </w:rPr>
              <w:t>09</w:t>
            </w:r>
            <w:r w:rsidRPr="00472DD5">
              <w:t>%</w:t>
            </w:r>
            <w:r w:rsidRPr="00472DD5">
              <w:t>。</w:t>
            </w:r>
          </w:p>
          <w:p w:rsidR="00EF5E66" w:rsidRPr="00B118D5" w:rsidRDefault="005F20EF" w:rsidP="00B118D5">
            <w:pPr>
              <w:pStyle w:val="0"/>
              <w:ind w:firstLine="480"/>
            </w:pPr>
            <w:r w:rsidRPr="00B118D5">
              <w:rPr>
                <w:rFonts w:hint="eastAsia"/>
              </w:rPr>
              <w:t>（</w:t>
            </w:r>
            <w:r w:rsidRPr="00B118D5">
              <w:rPr>
                <w:rFonts w:hint="eastAsia"/>
              </w:rPr>
              <w:t>5</w:t>
            </w:r>
            <w:r w:rsidRPr="00B118D5">
              <w:rPr>
                <w:rFonts w:hint="eastAsia"/>
              </w:rPr>
              <w:t>）</w:t>
            </w:r>
            <w:r w:rsidR="00EF5E66" w:rsidRPr="00B118D5">
              <w:t>公路路面引起的交通噪声修正量</w:t>
            </w:r>
            <w:r w:rsidR="00EF5E66" w:rsidRPr="00B118D5">
              <w:rPr>
                <w:rFonts w:ascii="Cambria Math" w:hAnsi="Cambria Math" w:cs="Cambria Math"/>
                <w:i/>
              </w:rPr>
              <w:t>△</w:t>
            </w:r>
            <w:r w:rsidR="00EF5E66" w:rsidRPr="00B118D5">
              <w:rPr>
                <w:i/>
              </w:rPr>
              <w:t>L</w:t>
            </w:r>
            <w:r w:rsidR="00EF5E66" w:rsidRPr="00B118D5">
              <w:rPr>
                <w:i/>
                <w:vertAlign w:val="subscript"/>
              </w:rPr>
              <w:t>路面</w:t>
            </w:r>
            <w:r w:rsidR="00EF5E66" w:rsidRPr="00B118D5">
              <w:t>取值</w:t>
            </w:r>
          </w:p>
          <w:p w:rsidR="00EF5E66" w:rsidRPr="003D362F" w:rsidRDefault="00EF5E66" w:rsidP="00D42719">
            <w:pPr>
              <w:pStyle w:val="0"/>
              <w:ind w:firstLine="480"/>
            </w:pPr>
            <w:r w:rsidRPr="003D362F">
              <w:t>常见路面引起的交通噪声修正量见表</w:t>
            </w:r>
            <w:r w:rsidR="00BB68D1">
              <w:rPr>
                <w:rFonts w:hint="eastAsia"/>
              </w:rPr>
              <w:t>16</w:t>
            </w:r>
            <w:r w:rsidRPr="003D362F">
              <w:t>。</w:t>
            </w:r>
          </w:p>
          <w:p w:rsidR="00EF5E66" w:rsidRPr="003D362F" w:rsidRDefault="00EF5E66" w:rsidP="005F20EF">
            <w:pPr>
              <w:pStyle w:val="af3"/>
              <w:jc w:val="both"/>
            </w:pPr>
            <w:r w:rsidRPr="003D362F">
              <w:t>表</w:t>
            </w:r>
            <w:r w:rsidR="00BB68D1">
              <w:rPr>
                <w:rFonts w:hint="eastAsia"/>
              </w:rPr>
              <w:t>16</w:t>
            </w:r>
            <w:r w:rsidRPr="003D362F">
              <w:t xml:space="preserve"> </w:t>
            </w:r>
            <w:r w:rsidR="005F20EF">
              <w:rPr>
                <w:rFonts w:hint="eastAsia"/>
              </w:rPr>
              <w:t xml:space="preserve">                   </w:t>
            </w:r>
            <w:r w:rsidRPr="003D362F">
              <w:t xml:space="preserve"> </w:t>
            </w:r>
            <w:r w:rsidRPr="003D362F">
              <w:t>常见路面噪声修正量</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4471"/>
              <w:gridCol w:w="4472"/>
            </w:tblGrid>
            <w:tr w:rsidR="00EF5E66" w:rsidRPr="003D362F" w:rsidTr="005F20EF">
              <w:tc>
                <w:tcPr>
                  <w:tcW w:w="2500" w:type="pct"/>
                </w:tcPr>
                <w:p w:rsidR="00EF5E66" w:rsidRPr="003D362F" w:rsidRDefault="00EF5E66" w:rsidP="009D748F">
                  <w:pPr>
                    <w:ind w:firstLineChars="200" w:firstLine="420"/>
                    <w:jc w:val="center"/>
                    <w:rPr>
                      <w:color w:val="000000"/>
                      <w:szCs w:val="21"/>
                    </w:rPr>
                  </w:pPr>
                  <w:r w:rsidRPr="003D362F">
                    <w:rPr>
                      <w:color w:val="000000"/>
                      <w:szCs w:val="21"/>
                    </w:rPr>
                    <w:t>路面</w:t>
                  </w:r>
                </w:p>
              </w:tc>
              <w:tc>
                <w:tcPr>
                  <w:tcW w:w="2500" w:type="pct"/>
                </w:tcPr>
                <w:p w:rsidR="00EF5E66" w:rsidRPr="003D362F" w:rsidRDefault="00EF5E66" w:rsidP="009D748F">
                  <w:pPr>
                    <w:ind w:firstLineChars="200" w:firstLine="420"/>
                    <w:jc w:val="center"/>
                    <w:rPr>
                      <w:color w:val="000000"/>
                      <w:szCs w:val="21"/>
                    </w:rPr>
                  </w:pPr>
                  <w:r w:rsidRPr="003D362F">
                    <w:rPr>
                      <w:rFonts w:ascii="Cambria Math" w:hAnsi="Cambria Math" w:cs="Cambria Math"/>
                      <w:color w:val="000000"/>
                      <w:szCs w:val="21"/>
                    </w:rPr>
                    <w:t>△</w:t>
                  </w:r>
                  <w:r w:rsidRPr="003D362F">
                    <w:rPr>
                      <w:color w:val="000000"/>
                      <w:szCs w:val="21"/>
                    </w:rPr>
                    <w:t>L</w:t>
                  </w:r>
                  <w:r w:rsidRPr="003D362F">
                    <w:rPr>
                      <w:color w:val="000000"/>
                      <w:szCs w:val="21"/>
                    </w:rPr>
                    <w:t>路面（</w:t>
                  </w:r>
                  <w:r w:rsidRPr="003D362F">
                    <w:rPr>
                      <w:color w:val="000000"/>
                      <w:szCs w:val="21"/>
                    </w:rPr>
                    <w:t>dB</w:t>
                  </w:r>
                  <w:r w:rsidRPr="003D362F">
                    <w:rPr>
                      <w:color w:val="000000"/>
                      <w:szCs w:val="21"/>
                    </w:rPr>
                    <w:t>）</w:t>
                  </w:r>
                </w:p>
              </w:tc>
            </w:tr>
            <w:tr w:rsidR="00EF5E66" w:rsidRPr="003D362F" w:rsidTr="005F20EF">
              <w:tc>
                <w:tcPr>
                  <w:tcW w:w="2500" w:type="pct"/>
                </w:tcPr>
                <w:p w:rsidR="00EF5E66" w:rsidRPr="003D362F" w:rsidRDefault="00EF5E66" w:rsidP="009D748F">
                  <w:pPr>
                    <w:ind w:firstLineChars="200" w:firstLine="420"/>
                    <w:jc w:val="center"/>
                    <w:rPr>
                      <w:color w:val="000000"/>
                      <w:szCs w:val="21"/>
                    </w:rPr>
                  </w:pPr>
                  <w:r w:rsidRPr="003D362F">
                    <w:rPr>
                      <w:color w:val="000000"/>
                      <w:szCs w:val="21"/>
                    </w:rPr>
                    <w:t>沥青混凝土路面</w:t>
                  </w:r>
                </w:p>
              </w:tc>
              <w:tc>
                <w:tcPr>
                  <w:tcW w:w="2500" w:type="pct"/>
                </w:tcPr>
                <w:p w:rsidR="00EF5E66" w:rsidRPr="003D362F" w:rsidRDefault="00EF5E66" w:rsidP="009D748F">
                  <w:pPr>
                    <w:ind w:firstLineChars="200" w:firstLine="420"/>
                    <w:jc w:val="center"/>
                    <w:rPr>
                      <w:color w:val="000000"/>
                      <w:szCs w:val="21"/>
                    </w:rPr>
                  </w:pPr>
                  <w:r w:rsidRPr="003D362F">
                    <w:rPr>
                      <w:color w:val="000000"/>
                      <w:szCs w:val="21"/>
                    </w:rPr>
                    <w:t>0</w:t>
                  </w:r>
                </w:p>
              </w:tc>
            </w:tr>
            <w:tr w:rsidR="00EF5E66" w:rsidRPr="003D362F" w:rsidTr="005F20EF">
              <w:tc>
                <w:tcPr>
                  <w:tcW w:w="2500" w:type="pct"/>
                </w:tcPr>
                <w:p w:rsidR="00EF5E66" w:rsidRPr="003D362F" w:rsidRDefault="00EF5E66" w:rsidP="009D748F">
                  <w:pPr>
                    <w:ind w:firstLineChars="200" w:firstLine="420"/>
                    <w:jc w:val="center"/>
                    <w:rPr>
                      <w:color w:val="000000"/>
                      <w:szCs w:val="21"/>
                    </w:rPr>
                  </w:pPr>
                  <w:r w:rsidRPr="003D362F">
                    <w:rPr>
                      <w:color w:val="000000"/>
                      <w:szCs w:val="21"/>
                    </w:rPr>
                    <w:t>水泥混凝土路面</w:t>
                  </w:r>
                </w:p>
              </w:tc>
              <w:tc>
                <w:tcPr>
                  <w:tcW w:w="2500" w:type="pct"/>
                </w:tcPr>
                <w:p w:rsidR="00EF5E66" w:rsidRPr="003D362F" w:rsidRDefault="00EF5E66" w:rsidP="009D748F">
                  <w:pPr>
                    <w:ind w:firstLineChars="200" w:firstLine="420"/>
                    <w:jc w:val="center"/>
                    <w:rPr>
                      <w:color w:val="000000"/>
                      <w:szCs w:val="21"/>
                    </w:rPr>
                  </w:pPr>
                  <w:r w:rsidRPr="003D362F">
                    <w:rPr>
                      <w:color w:val="000000"/>
                      <w:szCs w:val="21"/>
                    </w:rPr>
                    <w:t>1</w:t>
                  </w:r>
                  <w:r w:rsidRPr="003D362F">
                    <w:rPr>
                      <w:color w:val="000000"/>
                      <w:szCs w:val="21"/>
                    </w:rPr>
                    <w:t>～</w:t>
                  </w:r>
                  <w:r w:rsidRPr="003D362F">
                    <w:rPr>
                      <w:color w:val="000000"/>
                      <w:szCs w:val="21"/>
                    </w:rPr>
                    <w:t>2</w:t>
                  </w:r>
                  <w:r w:rsidRPr="003D362F">
                    <w:rPr>
                      <w:color w:val="000000"/>
                      <w:szCs w:val="21"/>
                    </w:rPr>
                    <w:t>（注）</w:t>
                  </w:r>
                </w:p>
              </w:tc>
            </w:tr>
          </w:tbl>
          <w:p w:rsidR="00EF5E66" w:rsidRPr="009D748F" w:rsidRDefault="00EF5E66" w:rsidP="009D748F">
            <w:pPr>
              <w:pStyle w:val="0"/>
              <w:ind w:firstLine="420"/>
              <w:rPr>
                <w:sz w:val="21"/>
                <w:szCs w:val="21"/>
              </w:rPr>
            </w:pPr>
            <w:r w:rsidRPr="009D748F">
              <w:rPr>
                <w:sz w:val="21"/>
                <w:szCs w:val="21"/>
              </w:rPr>
              <w:t>注：当小型车比例占</w:t>
            </w:r>
            <w:r w:rsidRPr="009D748F">
              <w:rPr>
                <w:sz w:val="21"/>
                <w:szCs w:val="21"/>
              </w:rPr>
              <w:t>60%</w:t>
            </w:r>
            <w:r w:rsidRPr="009D748F">
              <w:rPr>
                <w:sz w:val="21"/>
                <w:szCs w:val="21"/>
              </w:rPr>
              <w:t>以上时，取上限，否则取下限</w:t>
            </w:r>
          </w:p>
          <w:p w:rsidR="00EF5E66" w:rsidRPr="00B118D5" w:rsidRDefault="005F20EF" w:rsidP="00B118D5">
            <w:pPr>
              <w:pStyle w:val="0"/>
              <w:ind w:firstLine="480"/>
            </w:pPr>
            <w:r w:rsidRPr="00B118D5">
              <w:rPr>
                <w:rFonts w:hint="eastAsia"/>
              </w:rPr>
              <w:t>（</w:t>
            </w:r>
            <w:r w:rsidRPr="00B118D5">
              <w:rPr>
                <w:rFonts w:hint="eastAsia"/>
              </w:rPr>
              <w:t>6</w:t>
            </w:r>
            <w:r w:rsidRPr="00B118D5">
              <w:rPr>
                <w:rFonts w:hint="eastAsia"/>
              </w:rPr>
              <w:t>）</w:t>
            </w:r>
            <w:r w:rsidR="00EF5E66" w:rsidRPr="00B118D5">
              <w:t>声波传播过程中引起的交通噪声修正量</w:t>
            </w:r>
            <w:r w:rsidR="00EF5E66" w:rsidRPr="00B118D5">
              <w:rPr>
                <w:rFonts w:ascii="Cambria Math" w:hAnsi="Cambria Math" w:cs="Cambria Math"/>
              </w:rPr>
              <w:t>△</w:t>
            </w:r>
            <w:r w:rsidR="00EF5E66" w:rsidRPr="00B118D5">
              <w:t>L</w:t>
            </w:r>
            <w:r w:rsidR="00EF5E66" w:rsidRPr="00B118D5">
              <w:rPr>
                <w:vertAlign w:val="subscript"/>
              </w:rPr>
              <w:t>2</w:t>
            </w:r>
            <w:r w:rsidR="00EF5E66" w:rsidRPr="00B118D5">
              <w:t>的计算</w:t>
            </w:r>
          </w:p>
          <w:p w:rsidR="00EF5E66" w:rsidRPr="003D362F" w:rsidRDefault="00EF5E66" w:rsidP="00995DBE">
            <w:pPr>
              <w:pStyle w:val="0"/>
              <w:ind w:firstLineChars="0" w:firstLine="0"/>
              <w:jc w:val="center"/>
              <w:rPr>
                <w:i/>
                <w:vertAlign w:val="subscript"/>
                <w:lang w:val="pt-BR"/>
              </w:rPr>
            </w:pPr>
            <w:r w:rsidRPr="003D362F">
              <w:rPr>
                <w:i/>
                <w:iCs/>
              </w:rPr>
              <w:t>Δ</w:t>
            </w:r>
            <w:r w:rsidRPr="003D362F">
              <w:rPr>
                <w:i/>
                <w:iCs/>
                <w:lang w:val="pt-BR"/>
              </w:rPr>
              <w:t>L</w:t>
            </w:r>
            <w:r w:rsidRPr="003D362F">
              <w:rPr>
                <w:i/>
                <w:iCs/>
                <w:vertAlign w:val="subscript"/>
                <w:lang w:val="pt-BR"/>
              </w:rPr>
              <w:t>2</w:t>
            </w:r>
            <w:r w:rsidRPr="003D362F">
              <w:rPr>
                <w:i/>
                <w:lang w:val="pt-BR"/>
              </w:rPr>
              <w:t>=A</w:t>
            </w:r>
            <w:r w:rsidRPr="003D362F">
              <w:rPr>
                <w:i/>
                <w:vertAlign w:val="subscript"/>
                <w:lang w:val="pt-BR"/>
              </w:rPr>
              <w:t>atm</w:t>
            </w:r>
            <w:r w:rsidRPr="003D362F">
              <w:rPr>
                <w:i/>
                <w:lang w:val="pt-BR"/>
              </w:rPr>
              <w:t>+A</w:t>
            </w:r>
            <w:r w:rsidRPr="003D362F">
              <w:rPr>
                <w:i/>
                <w:vertAlign w:val="subscript"/>
                <w:lang w:val="pt-BR"/>
              </w:rPr>
              <w:t>gr</w:t>
            </w:r>
            <w:r w:rsidRPr="003D362F">
              <w:rPr>
                <w:i/>
                <w:lang w:val="pt-BR"/>
              </w:rPr>
              <w:t>+A</w:t>
            </w:r>
            <w:r w:rsidRPr="003D362F">
              <w:rPr>
                <w:i/>
                <w:vertAlign w:val="subscript"/>
                <w:lang w:val="pt-BR"/>
              </w:rPr>
              <w:t>bar</w:t>
            </w:r>
            <w:r w:rsidRPr="003D362F">
              <w:rPr>
                <w:i/>
                <w:lang w:val="pt-BR"/>
              </w:rPr>
              <w:t>+A</w:t>
            </w:r>
            <w:r w:rsidRPr="003D362F">
              <w:rPr>
                <w:i/>
                <w:vertAlign w:val="subscript"/>
                <w:lang w:val="pt-BR"/>
              </w:rPr>
              <w:t>misc</w:t>
            </w:r>
          </w:p>
          <w:p w:rsidR="00EF5E66" w:rsidRPr="003D362F" w:rsidRDefault="00EF5E66" w:rsidP="009D748F">
            <w:pPr>
              <w:pStyle w:val="0"/>
              <w:ind w:firstLine="480"/>
            </w:pPr>
            <w:r w:rsidRPr="003D362F">
              <w:t xml:space="preserve">A. </w:t>
            </w:r>
            <w:r w:rsidRPr="003D362F">
              <w:t>障碍物衰减量（</w:t>
            </w:r>
            <w:r w:rsidRPr="003D362F">
              <w:rPr>
                <w:i/>
              </w:rPr>
              <w:t>A</w:t>
            </w:r>
            <w:r w:rsidRPr="003D362F">
              <w:rPr>
                <w:i/>
                <w:vertAlign w:val="subscript"/>
              </w:rPr>
              <w:t>bar</w:t>
            </w:r>
            <w:r w:rsidRPr="003D362F">
              <w:t>）</w:t>
            </w:r>
          </w:p>
          <w:p w:rsidR="00EF5E66" w:rsidRPr="003D362F" w:rsidRDefault="00EF5E66" w:rsidP="009D748F">
            <w:pPr>
              <w:pStyle w:val="0"/>
              <w:ind w:firstLine="480"/>
            </w:pPr>
            <w:r w:rsidRPr="003D362F">
              <w:t xml:space="preserve">a </w:t>
            </w:r>
            <w:r w:rsidRPr="003D362F">
              <w:t>无限长声屏障可按下式计算：</w:t>
            </w:r>
          </w:p>
          <w:p w:rsidR="00EF5E66" w:rsidRPr="003D362F" w:rsidRDefault="000E30DF" w:rsidP="000E30DF">
            <w:pPr>
              <w:adjustRightInd w:val="0"/>
              <w:snapToGrid w:val="0"/>
              <w:spacing w:line="360" w:lineRule="auto"/>
              <w:jc w:val="center"/>
              <w:rPr>
                <w:rFonts w:ascii="Times New Roman" w:eastAsia="宋体" w:hAnsi="Times New Roman" w:cs="Times New Roman"/>
                <w:color w:val="000000"/>
                <w:sz w:val="24"/>
                <w:szCs w:val="24"/>
              </w:rPr>
            </w:pPr>
            <w:r w:rsidRPr="00712026">
              <w:rPr>
                <w:rFonts w:ascii="Times New Roman" w:eastAsia="宋体" w:hAnsi="Times New Roman" w:cs="Times New Roman"/>
                <w:color w:val="000000"/>
                <w:position w:val="-68"/>
                <w:sz w:val="24"/>
                <w:szCs w:val="24"/>
              </w:rPr>
              <w:object w:dxaOrig="4480" w:dyaOrig="1160">
                <v:shape id="_x0000_i1030" type="#_x0000_t75" style="width:223.45pt;height:57.05pt" o:ole="">
                  <v:imagedata r:id="rId33" o:title=""/>
                </v:shape>
                <o:OLEObject Type="Embed" ProgID="Equation.3" ShapeID="_x0000_i1030" DrawAspect="Content" ObjectID="_1646663716" r:id="rId34"/>
              </w:object>
            </w:r>
          </w:p>
          <w:p w:rsidR="00712026" w:rsidRDefault="00712026" w:rsidP="000E30DF">
            <w:pPr>
              <w:pStyle w:val="0"/>
              <w:spacing w:line="360" w:lineRule="auto"/>
              <w:ind w:firstLine="480"/>
              <w:jc w:val="center"/>
            </w:pPr>
            <w:r w:rsidRPr="002C329A">
              <w:rPr>
                <w:position w:val="-34"/>
              </w:rPr>
              <w:object w:dxaOrig="4340" w:dyaOrig="820">
                <v:shape id="_x0000_i1031" type="#_x0000_t75" style="width:3in;height:42.1pt" o:ole="">
                  <v:imagedata r:id="rId35" o:title=""/>
                </v:shape>
                <o:OLEObject Type="Embed" ProgID="Equation.3" ShapeID="_x0000_i1031" DrawAspect="Content" ObjectID="_1646663717" r:id="rId36"/>
              </w:object>
            </w:r>
          </w:p>
          <w:p w:rsidR="00EF5E66" w:rsidRPr="003D362F" w:rsidRDefault="00EF5E66" w:rsidP="00995DBE">
            <w:pPr>
              <w:pStyle w:val="0"/>
              <w:ind w:firstLine="480"/>
            </w:pPr>
            <w:r w:rsidRPr="003D362F">
              <w:lastRenderedPageBreak/>
              <w:t>式中：</w:t>
            </w:r>
            <w:r w:rsidRPr="003D362F">
              <w:t>f</w:t>
            </w:r>
            <w:r w:rsidR="00995DBE">
              <w:rPr>
                <w:rFonts w:hint="eastAsia"/>
              </w:rPr>
              <w:t>—</w:t>
            </w:r>
            <w:r w:rsidRPr="003D362F">
              <w:t>声波频率，</w:t>
            </w:r>
            <w:r w:rsidRPr="003D362F">
              <w:t>Hz</w:t>
            </w:r>
          </w:p>
          <w:p w:rsidR="00EF5E66" w:rsidRPr="003D362F" w:rsidRDefault="00995DBE" w:rsidP="00995DBE">
            <w:pPr>
              <w:pStyle w:val="0"/>
              <w:ind w:firstLineChars="500" w:firstLine="1200"/>
            </w:pPr>
            <w:r w:rsidRPr="003D362F">
              <w:t>Δ</w:t>
            </w:r>
            <w:r>
              <w:rPr>
                <w:rFonts w:hint="eastAsia"/>
              </w:rPr>
              <w:t>—</w:t>
            </w:r>
            <w:proofErr w:type="gramStart"/>
            <w:r w:rsidR="00EF5E66" w:rsidRPr="003D362F">
              <w:t>声程差</w:t>
            </w:r>
            <w:proofErr w:type="gramEnd"/>
            <w:r w:rsidR="00EF5E66" w:rsidRPr="003D362F">
              <w:t>，</w:t>
            </w:r>
            <w:r w:rsidR="00EF5E66" w:rsidRPr="003D362F">
              <w:t>m</w:t>
            </w:r>
          </w:p>
          <w:p w:rsidR="00EF5E66" w:rsidRPr="003D362F" w:rsidRDefault="00995DBE" w:rsidP="00995DBE">
            <w:pPr>
              <w:pStyle w:val="0"/>
              <w:ind w:firstLineChars="500" w:firstLine="1200"/>
            </w:pPr>
            <w:r w:rsidRPr="003D362F">
              <w:t>C</w:t>
            </w:r>
            <w:r>
              <w:rPr>
                <w:rFonts w:hint="eastAsia"/>
              </w:rPr>
              <w:t>—</w:t>
            </w:r>
            <w:r w:rsidR="00EF5E66" w:rsidRPr="003D362F">
              <w:t>声速，</w:t>
            </w:r>
            <w:r w:rsidR="00EF5E66" w:rsidRPr="003D362F">
              <w:t>m/s</w:t>
            </w:r>
          </w:p>
          <w:p w:rsidR="00EF5E66" w:rsidRPr="003D362F" w:rsidRDefault="00EF5E66" w:rsidP="00995DBE">
            <w:pPr>
              <w:pStyle w:val="0"/>
              <w:ind w:firstLine="480"/>
            </w:pPr>
            <w:r w:rsidRPr="003D362F">
              <w:t xml:space="preserve">b </w:t>
            </w:r>
            <w:r w:rsidRPr="003D362F">
              <w:t>有限长声屏障仍按上式计算，然后根据下图进行修正。</w:t>
            </w:r>
          </w:p>
          <w:p w:rsidR="00A653A3" w:rsidRPr="003D362F" w:rsidRDefault="00A653A3" w:rsidP="000E30DF">
            <w:pPr>
              <w:adjustRightInd w:val="0"/>
              <w:snapToGrid w:val="0"/>
              <w:spacing w:line="360" w:lineRule="auto"/>
              <w:jc w:val="center"/>
              <w:rPr>
                <w:rFonts w:ascii="Times New Roman" w:eastAsia="宋体" w:hAnsi="Times New Roman" w:cs="Times New Roman"/>
                <w:color w:val="000000"/>
                <w:sz w:val="24"/>
                <w:szCs w:val="20"/>
              </w:rPr>
            </w:pPr>
            <w:r>
              <w:rPr>
                <w:rFonts w:ascii="Times New Roman" w:eastAsia="宋体" w:hAnsi="Times New Roman" w:cs="Times New Roman"/>
                <w:noProof/>
                <w:color w:val="000000"/>
                <w:sz w:val="24"/>
                <w:szCs w:val="20"/>
              </w:rPr>
              <w:drawing>
                <wp:inline distT="0" distB="0" distL="0" distR="0">
                  <wp:extent cx="3943350" cy="2589417"/>
                  <wp:effectExtent l="19050" t="0" r="0" b="0"/>
                  <wp:docPr id="3"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7" cstate="print">
                            <a:lum bright="-24000" contrast="60000"/>
                          </a:blip>
                          <a:srcRect l="2875" t="1373" r="2672"/>
                          <a:stretch>
                            <a:fillRect/>
                          </a:stretch>
                        </pic:blipFill>
                        <pic:spPr bwMode="auto">
                          <a:xfrm>
                            <a:off x="0" y="0"/>
                            <a:ext cx="3943350" cy="2589417"/>
                          </a:xfrm>
                          <a:prstGeom prst="rect">
                            <a:avLst/>
                          </a:prstGeom>
                          <a:noFill/>
                          <a:ln w="9525">
                            <a:noFill/>
                            <a:miter lim="800000"/>
                            <a:headEnd/>
                            <a:tailEnd/>
                          </a:ln>
                        </pic:spPr>
                      </pic:pic>
                    </a:graphicData>
                  </a:graphic>
                </wp:inline>
              </w:drawing>
            </w:r>
          </w:p>
          <w:p w:rsidR="00A653A3" w:rsidRPr="003D362F" w:rsidRDefault="00A653A3" w:rsidP="00A653A3">
            <w:pPr>
              <w:pStyle w:val="af3"/>
            </w:pPr>
            <w:r w:rsidRPr="003D362F">
              <w:t>图</w:t>
            </w:r>
            <w:r w:rsidR="00946FBC">
              <w:rPr>
                <w:rFonts w:hint="eastAsia"/>
              </w:rPr>
              <w:t>3</w:t>
            </w:r>
            <w:r w:rsidRPr="003D362F">
              <w:t xml:space="preserve">  </w:t>
            </w:r>
            <w:r w:rsidRPr="003D362F">
              <w:t>有效长度的声屏障及线声源的修正图</w:t>
            </w:r>
          </w:p>
          <w:p w:rsidR="0094360C" w:rsidRPr="003D362F" w:rsidRDefault="0094360C" w:rsidP="0094360C">
            <w:pPr>
              <w:pStyle w:val="0"/>
              <w:ind w:firstLine="480"/>
            </w:pPr>
            <w:r w:rsidRPr="003D362F">
              <w:t>c</w:t>
            </w:r>
            <w:r w:rsidR="00D257BB">
              <w:rPr>
                <w:rFonts w:hint="eastAsia"/>
              </w:rPr>
              <w:t xml:space="preserve"> </w:t>
            </w:r>
            <w:r w:rsidRPr="003D362F">
              <w:t>绿化林带噪声衰减计算</w:t>
            </w:r>
          </w:p>
          <w:p w:rsidR="0094360C" w:rsidRPr="003D362F" w:rsidRDefault="0094360C" w:rsidP="0094360C">
            <w:pPr>
              <w:pStyle w:val="0"/>
              <w:ind w:firstLine="480"/>
            </w:pPr>
            <w:r w:rsidRPr="003D362F">
              <w:t>下表第一行给出了通过总长度为</w:t>
            </w:r>
            <w:smartTag w:uri="urn:schemas-microsoft-com:office:smarttags" w:element="chmetcnv">
              <w:smartTagPr>
                <w:attr w:name="TCSC" w:val="0"/>
                <w:attr w:name="NumberType" w:val="1"/>
                <w:attr w:name="Negative" w:val="False"/>
                <w:attr w:name="HasSpace" w:val="False"/>
                <w:attr w:name="SourceValue" w:val="10"/>
                <w:attr w:name="UnitName" w:val="m"/>
              </w:smartTagPr>
              <w:r w:rsidRPr="003D362F">
                <w:t>10m</w:t>
              </w:r>
            </w:smartTag>
            <w:r w:rsidRPr="003D362F">
              <w:t>到</w:t>
            </w:r>
            <w:smartTag w:uri="urn:schemas-microsoft-com:office:smarttags" w:element="chmetcnv">
              <w:smartTagPr>
                <w:attr w:name="TCSC" w:val="0"/>
                <w:attr w:name="NumberType" w:val="1"/>
                <w:attr w:name="Negative" w:val="False"/>
                <w:attr w:name="HasSpace" w:val="False"/>
                <w:attr w:name="SourceValue" w:val="20"/>
                <w:attr w:name="UnitName" w:val="m"/>
              </w:smartTagPr>
              <w:r w:rsidRPr="003D362F">
                <w:t>20m</w:t>
              </w:r>
            </w:smartTag>
            <w:r w:rsidRPr="003D362F">
              <w:t>之间的密叶时，由密</w:t>
            </w:r>
            <w:proofErr w:type="gramStart"/>
            <w:r w:rsidRPr="003D362F">
              <w:t>叶引起</w:t>
            </w:r>
            <w:proofErr w:type="gramEnd"/>
            <w:r w:rsidRPr="003D362F">
              <w:t>的衰减；第二行为通过总长度</w:t>
            </w:r>
            <w:smartTag w:uri="urn:schemas-microsoft-com:office:smarttags" w:element="chmetcnv">
              <w:smartTagPr>
                <w:attr w:name="TCSC" w:val="0"/>
                <w:attr w:name="NumberType" w:val="1"/>
                <w:attr w:name="Negative" w:val="False"/>
                <w:attr w:name="HasSpace" w:val="False"/>
                <w:attr w:name="SourceValue" w:val="20"/>
                <w:attr w:name="UnitName" w:val="m"/>
              </w:smartTagPr>
              <w:r w:rsidRPr="003D362F">
                <w:t>20m</w:t>
              </w:r>
            </w:smartTag>
            <w:r w:rsidRPr="003D362F">
              <w:t>到</w:t>
            </w:r>
            <w:smartTag w:uri="urn:schemas-microsoft-com:office:smarttags" w:element="chmetcnv">
              <w:smartTagPr>
                <w:attr w:name="TCSC" w:val="0"/>
                <w:attr w:name="NumberType" w:val="1"/>
                <w:attr w:name="Negative" w:val="False"/>
                <w:attr w:name="HasSpace" w:val="False"/>
                <w:attr w:name="SourceValue" w:val="200"/>
                <w:attr w:name="UnitName" w:val="m"/>
              </w:smartTagPr>
              <w:r w:rsidRPr="003D362F">
                <w:t>200m</w:t>
              </w:r>
            </w:smartTag>
            <w:r w:rsidRPr="003D362F">
              <w:t>之间密叶时的衰减系数；当通过密叶的路径长度大于</w:t>
            </w:r>
            <w:smartTag w:uri="urn:schemas-microsoft-com:office:smarttags" w:element="chmetcnv">
              <w:smartTagPr>
                <w:attr w:name="TCSC" w:val="0"/>
                <w:attr w:name="NumberType" w:val="1"/>
                <w:attr w:name="Negative" w:val="False"/>
                <w:attr w:name="HasSpace" w:val="False"/>
                <w:attr w:name="SourceValue" w:val="200"/>
                <w:attr w:name="UnitName" w:val="m"/>
              </w:smartTagPr>
              <w:r w:rsidRPr="003D362F">
                <w:t>200m</w:t>
              </w:r>
            </w:smartTag>
            <w:r w:rsidRPr="003D362F">
              <w:t>时可使用</w:t>
            </w:r>
            <w:smartTag w:uri="urn:schemas-microsoft-com:office:smarttags" w:element="chmetcnv">
              <w:smartTagPr>
                <w:attr w:name="TCSC" w:val="0"/>
                <w:attr w:name="NumberType" w:val="1"/>
                <w:attr w:name="Negative" w:val="False"/>
                <w:attr w:name="HasSpace" w:val="False"/>
                <w:attr w:name="SourceValue" w:val="200"/>
                <w:attr w:name="UnitName" w:val="m"/>
              </w:smartTagPr>
              <w:r w:rsidRPr="003D362F">
                <w:t>200m</w:t>
              </w:r>
            </w:smartTag>
            <w:r w:rsidRPr="003D362F">
              <w:t>的衰减值。倍频带噪声通过密</w:t>
            </w:r>
            <w:proofErr w:type="gramStart"/>
            <w:r w:rsidRPr="003D362F">
              <w:t>叶传播</w:t>
            </w:r>
            <w:proofErr w:type="gramEnd"/>
            <w:r w:rsidRPr="003D362F">
              <w:t>时产生的衰减见表</w:t>
            </w:r>
            <w:r w:rsidR="00BB68D1">
              <w:rPr>
                <w:rFonts w:hint="eastAsia"/>
              </w:rPr>
              <w:t>17</w:t>
            </w:r>
            <w:r w:rsidRPr="003D362F">
              <w:t>。</w:t>
            </w:r>
          </w:p>
          <w:p w:rsidR="0094360C" w:rsidRPr="003D362F" w:rsidRDefault="0094360C" w:rsidP="005F20EF">
            <w:pPr>
              <w:pStyle w:val="af3"/>
              <w:jc w:val="both"/>
            </w:pPr>
            <w:r w:rsidRPr="003D362F">
              <w:t>表</w:t>
            </w:r>
            <w:r w:rsidR="00BB68D1">
              <w:rPr>
                <w:rFonts w:hint="eastAsia"/>
              </w:rPr>
              <w:t>17</w:t>
            </w:r>
            <w:r w:rsidRPr="003D362F">
              <w:t xml:space="preserve">  </w:t>
            </w:r>
            <w:r w:rsidR="005F20EF">
              <w:rPr>
                <w:rFonts w:hint="eastAsia"/>
              </w:rPr>
              <w:t xml:space="preserve">             </w:t>
            </w:r>
            <w:r w:rsidRPr="003D362F">
              <w:t>倍频带噪声通过密</w:t>
            </w:r>
            <w:proofErr w:type="gramStart"/>
            <w:r w:rsidRPr="003D362F">
              <w:t>叶传播</w:t>
            </w:r>
            <w:proofErr w:type="gramEnd"/>
            <w:r w:rsidRPr="003D362F">
              <w:t>时产生的衰减</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1767"/>
              <w:gridCol w:w="1883"/>
              <w:gridCol w:w="669"/>
              <w:gridCol w:w="671"/>
              <w:gridCol w:w="668"/>
              <w:gridCol w:w="675"/>
              <w:gridCol w:w="669"/>
              <w:gridCol w:w="669"/>
              <w:gridCol w:w="636"/>
              <w:gridCol w:w="636"/>
            </w:tblGrid>
            <w:tr w:rsidR="0094360C" w:rsidRPr="003D362F" w:rsidTr="005F20EF">
              <w:trPr>
                <w:trHeight w:val="340"/>
              </w:trPr>
              <w:tc>
                <w:tcPr>
                  <w:tcW w:w="991" w:type="pct"/>
                  <w:vMerge w:val="restart"/>
                  <w:vAlign w:val="center"/>
                </w:tcPr>
                <w:p w:rsidR="0094360C" w:rsidRPr="003D362F" w:rsidRDefault="0094360C" w:rsidP="00D257BB">
                  <w:pPr>
                    <w:jc w:val="center"/>
                    <w:rPr>
                      <w:color w:val="000000"/>
                      <w:szCs w:val="21"/>
                    </w:rPr>
                  </w:pPr>
                  <w:r w:rsidRPr="003D362F">
                    <w:rPr>
                      <w:color w:val="000000"/>
                      <w:szCs w:val="21"/>
                    </w:rPr>
                    <w:t>项目</w:t>
                  </w:r>
                </w:p>
              </w:tc>
              <w:tc>
                <w:tcPr>
                  <w:tcW w:w="1056" w:type="pct"/>
                  <w:vMerge w:val="restart"/>
                  <w:vAlign w:val="center"/>
                </w:tcPr>
                <w:p w:rsidR="0094360C" w:rsidRPr="003D362F" w:rsidRDefault="0094360C" w:rsidP="00D257BB">
                  <w:pPr>
                    <w:jc w:val="center"/>
                    <w:rPr>
                      <w:color w:val="000000"/>
                      <w:szCs w:val="21"/>
                    </w:rPr>
                  </w:pPr>
                  <w:r w:rsidRPr="003D362F">
                    <w:rPr>
                      <w:color w:val="000000"/>
                      <w:szCs w:val="21"/>
                    </w:rPr>
                    <w:t>传播距离</w:t>
                  </w:r>
                  <w:r w:rsidRPr="003D362F">
                    <w:rPr>
                      <w:color w:val="000000"/>
                      <w:szCs w:val="21"/>
                    </w:rPr>
                    <w:t>d</w:t>
                  </w:r>
                  <w:r w:rsidRPr="003D362F">
                    <w:rPr>
                      <w:color w:val="000000"/>
                      <w:szCs w:val="21"/>
                      <w:vertAlign w:val="subscript"/>
                    </w:rPr>
                    <w:t>f</w:t>
                  </w:r>
                  <w:r w:rsidRPr="003D362F">
                    <w:rPr>
                      <w:color w:val="000000"/>
                      <w:szCs w:val="21"/>
                    </w:rPr>
                    <w:t>（</w:t>
                  </w:r>
                  <w:r w:rsidRPr="003D362F">
                    <w:rPr>
                      <w:color w:val="000000"/>
                      <w:szCs w:val="21"/>
                    </w:rPr>
                    <w:t>m</w:t>
                  </w:r>
                  <w:r w:rsidRPr="003D362F">
                    <w:rPr>
                      <w:color w:val="000000"/>
                      <w:szCs w:val="21"/>
                    </w:rPr>
                    <w:t>）</w:t>
                  </w:r>
                </w:p>
              </w:tc>
              <w:tc>
                <w:tcPr>
                  <w:tcW w:w="2953" w:type="pct"/>
                  <w:gridSpan w:val="8"/>
                  <w:vAlign w:val="center"/>
                </w:tcPr>
                <w:p w:rsidR="0094360C" w:rsidRPr="003D362F" w:rsidRDefault="0094360C" w:rsidP="00D257BB">
                  <w:pPr>
                    <w:jc w:val="center"/>
                    <w:rPr>
                      <w:color w:val="000000"/>
                      <w:szCs w:val="21"/>
                    </w:rPr>
                  </w:pPr>
                  <w:r w:rsidRPr="003D362F">
                    <w:rPr>
                      <w:color w:val="000000"/>
                      <w:szCs w:val="21"/>
                    </w:rPr>
                    <w:t>倍频</w:t>
                  </w:r>
                  <w:proofErr w:type="gramStart"/>
                  <w:r w:rsidRPr="003D362F">
                    <w:rPr>
                      <w:color w:val="000000"/>
                      <w:szCs w:val="21"/>
                    </w:rPr>
                    <w:t>带中心</w:t>
                  </w:r>
                  <w:proofErr w:type="gramEnd"/>
                  <w:r w:rsidRPr="003D362F">
                    <w:rPr>
                      <w:color w:val="000000"/>
                      <w:szCs w:val="21"/>
                    </w:rPr>
                    <w:t>频率（</w:t>
                  </w:r>
                  <w:r w:rsidRPr="003D362F">
                    <w:rPr>
                      <w:color w:val="000000"/>
                      <w:szCs w:val="21"/>
                    </w:rPr>
                    <w:t>Hz</w:t>
                  </w:r>
                  <w:r w:rsidRPr="003D362F">
                    <w:rPr>
                      <w:color w:val="000000"/>
                      <w:szCs w:val="21"/>
                    </w:rPr>
                    <w:t>）</w:t>
                  </w:r>
                </w:p>
              </w:tc>
            </w:tr>
            <w:tr w:rsidR="000E30DF" w:rsidRPr="003D362F" w:rsidTr="005F20EF">
              <w:trPr>
                <w:trHeight w:val="340"/>
              </w:trPr>
              <w:tc>
                <w:tcPr>
                  <w:tcW w:w="991" w:type="pct"/>
                  <w:vMerge/>
                  <w:vAlign w:val="center"/>
                </w:tcPr>
                <w:p w:rsidR="0094360C" w:rsidRPr="003D362F" w:rsidRDefault="0094360C" w:rsidP="00D257BB">
                  <w:pPr>
                    <w:jc w:val="center"/>
                    <w:rPr>
                      <w:color w:val="000000"/>
                      <w:szCs w:val="21"/>
                    </w:rPr>
                  </w:pPr>
                </w:p>
              </w:tc>
              <w:tc>
                <w:tcPr>
                  <w:tcW w:w="1056" w:type="pct"/>
                  <w:vMerge/>
                  <w:vAlign w:val="center"/>
                </w:tcPr>
                <w:p w:rsidR="0094360C" w:rsidRPr="003D362F" w:rsidRDefault="0094360C" w:rsidP="00D257BB">
                  <w:pPr>
                    <w:jc w:val="center"/>
                    <w:rPr>
                      <w:color w:val="000000"/>
                      <w:szCs w:val="21"/>
                    </w:rPr>
                  </w:pPr>
                </w:p>
              </w:tc>
              <w:tc>
                <w:tcPr>
                  <w:tcW w:w="377" w:type="pct"/>
                  <w:vAlign w:val="center"/>
                </w:tcPr>
                <w:p w:rsidR="0094360C" w:rsidRPr="003D362F" w:rsidRDefault="0094360C" w:rsidP="00D257BB">
                  <w:pPr>
                    <w:jc w:val="center"/>
                    <w:rPr>
                      <w:color w:val="000000"/>
                      <w:szCs w:val="21"/>
                    </w:rPr>
                  </w:pPr>
                  <w:r w:rsidRPr="003D362F">
                    <w:rPr>
                      <w:color w:val="000000"/>
                      <w:szCs w:val="21"/>
                    </w:rPr>
                    <w:t>63</w:t>
                  </w:r>
                </w:p>
              </w:tc>
              <w:tc>
                <w:tcPr>
                  <w:tcW w:w="378" w:type="pct"/>
                  <w:vAlign w:val="center"/>
                </w:tcPr>
                <w:p w:rsidR="0094360C" w:rsidRPr="003D362F" w:rsidRDefault="0094360C" w:rsidP="00D257BB">
                  <w:pPr>
                    <w:jc w:val="center"/>
                    <w:rPr>
                      <w:color w:val="000000"/>
                      <w:szCs w:val="21"/>
                    </w:rPr>
                  </w:pPr>
                  <w:r w:rsidRPr="003D362F">
                    <w:rPr>
                      <w:color w:val="000000"/>
                      <w:szCs w:val="21"/>
                    </w:rPr>
                    <w:t>125</w:t>
                  </w:r>
                </w:p>
              </w:tc>
              <w:tc>
                <w:tcPr>
                  <w:tcW w:w="376" w:type="pct"/>
                  <w:vAlign w:val="center"/>
                </w:tcPr>
                <w:p w:rsidR="0094360C" w:rsidRPr="003D362F" w:rsidRDefault="0094360C" w:rsidP="00D257BB">
                  <w:pPr>
                    <w:jc w:val="center"/>
                    <w:rPr>
                      <w:color w:val="000000"/>
                      <w:szCs w:val="21"/>
                    </w:rPr>
                  </w:pPr>
                  <w:r w:rsidRPr="003D362F">
                    <w:rPr>
                      <w:color w:val="000000"/>
                      <w:szCs w:val="21"/>
                    </w:rPr>
                    <w:t>250</w:t>
                  </w:r>
                </w:p>
              </w:tc>
              <w:tc>
                <w:tcPr>
                  <w:tcW w:w="380" w:type="pct"/>
                  <w:vAlign w:val="center"/>
                </w:tcPr>
                <w:p w:rsidR="0094360C" w:rsidRPr="003D362F" w:rsidRDefault="0094360C" w:rsidP="00D257BB">
                  <w:pPr>
                    <w:jc w:val="center"/>
                    <w:rPr>
                      <w:color w:val="000000"/>
                      <w:szCs w:val="21"/>
                    </w:rPr>
                  </w:pPr>
                  <w:r w:rsidRPr="003D362F">
                    <w:rPr>
                      <w:color w:val="000000"/>
                      <w:szCs w:val="21"/>
                    </w:rPr>
                    <w:t>500</w:t>
                  </w:r>
                </w:p>
              </w:tc>
              <w:tc>
                <w:tcPr>
                  <w:tcW w:w="377" w:type="pct"/>
                  <w:vAlign w:val="center"/>
                </w:tcPr>
                <w:p w:rsidR="0094360C" w:rsidRPr="003D362F" w:rsidRDefault="0094360C" w:rsidP="00D257BB">
                  <w:pPr>
                    <w:jc w:val="center"/>
                    <w:rPr>
                      <w:color w:val="000000"/>
                      <w:szCs w:val="21"/>
                    </w:rPr>
                  </w:pPr>
                  <w:r w:rsidRPr="003D362F">
                    <w:rPr>
                      <w:color w:val="000000"/>
                      <w:szCs w:val="21"/>
                    </w:rPr>
                    <w:t>1000</w:t>
                  </w:r>
                </w:p>
              </w:tc>
              <w:tc>
                <w:tcPr>
                  <w:tcW w:w="377" w:type="pct"/>
                  <w:vAlign w:val="center"/>
                </w:tcPr>
                <w:p w:rsidR="0094360C" w:rsidRPr="003D362F" w:rsidRDefault="0094360C" w:rsidP="00D257BB">
                  <w:pPr>
                    <w:jc w:val="center"/>
                    <w:rPr>
                      <w:color w:val="000000"/>
                      <w:szCs w:val="21"/>
                    </w:rPr>
                  </w:pPr>
                  <w:r w:rsidRPr="003D362F">
                    <w:rPr>
                      <w:color w:val="000000"/>
                      <w:szCs w:val="21"/>
                    </w:rPr>
                    <w:t>2000</w:t>
                  </w:r>
                </w:p>
              </w:tc>
              <w:tc>
                <w:tcPr>
                  <w:tcW w:w="348" w:type="pct"/>
                  <w:vAlign w:val="center"/>
                </w:tcPr>
                <w:p w:rsidR="0094360C" w:rsidRPr="003D362F" w:rsidRDefault="0094360C" w:rsidP="00D257BB">
                  <w:pPr>
                    <w:jc w:val="center"/>
                    <w:rPr>
                      <w:color w:val="000000"/>
                      <w:szCs w:val="21"/>
                    </w:rPr>
                  </w:pPr>
                  <w:r w:rsidRPr="003D362F">
                    <w:rPr>
                      <w:color w:val="000000"/>
                      <w:szCs w:val="21"/>
                    </w:rPr>
                    <w:t>4000</w:t>
                  </w:r>
                </w:p>
              </w:tc>
              <w:tc>
                <w:tcPr>
                  <w:tcW w:w="339" w:type="pct"/>
                  <w:vAlign w:val="center"/>
                </w:tcPr>
                <w:p w:rsidR="0094360C" w:rsidRPr="003D362F" w:rsidRDefault="0094360C" w:rsidP="00D257BB">
                  <w:pPr>
                    <w:jc w:val="center"/>
                    <w:rPr>
                      <w:color w:val="000000"/>
                      <w:szCs w:val="21"/>
                    </w:rPr>
                  </w:pPr>
                  <w:r w:rsidRPr="003D362F">
                    <w:rPr>
                      <w:color w:val="000000"/>
                      <w:szCs w:val="21"/>
                    </w:rPr>
                    <w:t>8000</w:t>
                  </w:r>
                </w:p>
              </w:tc>
            </w:tr>
            <w:tr w:rsidR="000E30DF" w:rsidRPr="003D362F" w:rsidTr="005F20EF">
              <w:trPr>
                <w:trHeight w:val="340"/>
              </w:trPr>
              <w:tc>
                <w:tcPr>
                  <w:tcW w:w="991" w:type="pct"/>
                  <w:vAlign w:val="center"/>
                </w:tcPr>
                <w:p w:rsidR="0094360C" w:rsidRPr="003D362F" w:rsidRDefault="0094360C" w:rsidP="008A07B2">
                  <w:pPr>
                    <w:jc w:val="center"/>
                    <w:rPr>
                      <w:color w:val="000000"/>
                      <w:szCs w:val="21"/>
                    </w:rPr>
                  </w:pPr>
                  <w:r w:rsidRPr="003D362F">
                    <w:rPr>
                      <w:color w:val="000000"/>
                      <w:szCs w:val="21"/>
                    </w:rPr>
                    <w:t>衰减（</w:t>
                  </w:r>
                  <w:r w:rsidRPr="003D362F">
                    <w:rPr>
                      <w:color w:val="000000"/>
                      <w:szCs w:val="21"/>
                    </w:rPr>
                    <w:t>d</w:t>
                  </w:r>
                  <w:r w:rsidR="008A07B2">
                    <w:rPr>
                      <w:rFonts w:hint="eastAsia"/>
                      <w:color w:val="000000"/>
                      <w:szCs w:val="21"/>
                    </w:rPr>
                    <w:t>b</w:t>
                  </w:r>
                  <w:r w:rsidRPr="003D362F">
                    <w:rPr>
                      <w:color w:val="000000"/>
                      <w:szCs w:val="21"/>
                    </w:rPr>
                    <w:t>）</w:t>
                  </w:r>
                </w:p>
              </w:tc>
              <w:tc>
                <w:tcPr>
                  <w:tcW w:w="1056" w:type="pct"/>
                  <w:vAlign w:val="center"/>
                </w:tcPr>
                <w:p w:rsidR="0094360C" w:rsidRPr="003D362F" w:rsidRDefault="0094360C" w:rsidP="00D257BB">
                  <w:pPr>
                    <w:jc w:val="center"/>
                    <w:rPr>
                      <w:color w:val="000000"/>
                      <w:szCs w:val="21"/>
                    </w:rPr>
                  </w:pPr>
                  <w:r w:rsidRPr="003D362F">
                    <w:rPr>
                      <w:color w:val="000000"/>
                      <w:szCs w:val="21"/>
                    </w:rPr>
                    <w:t>10≤d</w:t>
                  </w:r>
                  <w:r w:rsidRPr="003D362F">
                    <w:rPr>
                      <w:color w:val="000000"/>
                      <w:szCs w:val="21"/>
                      <w:vertAlign w:val="subscript"/>
                    </w:rPr>
                    <w:t>f</w:t>
                  </w:r>
                  <w:r w:rsidRPr="003D362F">
                    <w:rPr>
                      <w:color w:val="000000"/>
                      <w:szCs w:val="21"/>
                    </w:rPr>
                    <w:t>＜</w:t>
                  </w:r>
                  <w:r w:rsidRPr="003D362F">
                    <w:rPr>
                      <w:color w:val="000000"/>
                      <w:szCs w:val="21"/>
                    </w:rPr>
                    <w:t>20</w:t>
                  </w:r>
                </w:p>
              </w:tc>
              <w:tc>
                <w:tcPr>
                  <w:tcW w:w="377" w:type="pct"/>
                  <w:vAlign w:val="center"/>
                </w:tcPr>
                <w:p w:rsidR="0094360C" w:rsidRPr="003D362F" w:rsidRDefault="0094360C" w:rsidP="00D257BB">
                  <w:pPr>
                    <w:jc w:val="center"/>
                    <w:rPr>
                      <w:color w:val="000000"/>
                      <w:szCs w:val="21"/>
                    </w:rPr>
                  </w:pPr>
                  <w:r w:rsidRPr="003D362F">
                    <w:rPr>
                      <w:color w:val="000000"/>
                      <w:szCs w:val="21"/>
                    </w:rPr>
                    <w:t>0</w:t>
                  </w:r>
                </w:p>
              </w:tc>
              <w:tc>
                <w:tcPr>
                  <w:tcW w:w="378" w:type="pct"/>
                  <w:vAlign w:val="center"/>
                </w:tcPr>
                <w:p w:rsidR="0094360C" w:rsidRPr="003D362F" w:rsidRDefault="0094360C" w:rsidP="00D257BB">
                  <w:pPr>
                    <w:jc w:val="center"/>
                    <w:rPr>
                      <w:color w:val="000000"/>
                      <w:szCs w:val="21"/>
                    </w:rPr>
                  </w:pPr>
                  <w:r w:rsidRPr="003D362F">
                    <w:rPr>
                      <w:color w:val="000000"/>
                      <w:szCs w:val="21"/>
                    </w:rPr>
                    <w:t>0</w:t>
                  </w:r>
                </w:p>
              </w:tc>
              <w:tc>
                <w:tcPr>
                  <w:tcW w:w="376" w:type="pct"/>
                  <w:vAlign w:val="center"/>
                </w:tcPr>
                <w:p w:rsidR="0094360C" w:rsidRPr="003D362F" w:rsidRDefault="0094360C" w:rsidP="00D257BB">
                  <w:pPr>
                    <w:jc w:val="center"/>
                    <w:rPr>
                      <w:color w:val="000000"/>
                      <w:szCs w:val="21"/>
                    </w:rPr>
                  </w:pPr>
                  <w:r w:rsidRPr="003D362F">
                    <w:rPr>
                      <w:color w:val="000000"/>
                      <w:szCs w:val="21"/>
                    </w:rPr>
                    <w:t>1</w:t>
                  </w:r>
                </w:p>
              </w:tc>
              <w:tc>
                <w:tcPr>
                  <w:tcW w:w="380" w:type="pct"/>
                  <w:vAlign w:val="center"/>
                </w:tcPr>
                <w:p w:rsidR="0094360C" w:rsidRPr="003D362F" w:rsidRDefault="0094360C" w:rsidP="00D257BB">
                  <w:pPr>
                    <w:jc w:val="center"/>
                    <w:rPr>
                      <w:color w:val="000000"/>
                      <w:szCs w:val="21"/>
                    </w:rPr>
                  </w:pPr>
                  <w:r w:rsidRPr="003D362F">
                    <w:rPr>
                      <w:color w:val="000000"/>
                      <w:szCs w:val="21"/>
                    </w:rPr>
                    <w:t>1</w:t>
                  </w:r>
                </w:p>
              </w:tc>
              <w:tc>
                <w:tcPr>
                  <w:tcW w:w="377" w:type="pct"/>
                  <w:vAlign w:val="center"/>
                </w:tcPr>
                <w:p w:rsidR="0094360C" w:rsidRPr="003D362F" w:rsidRDefault="0094360C" w:rsidP="00D257BB">
                  <w:pPr>
                    <w:jc w:val="center"/>
                    <w:rPr>
                      <w:color w:val="000000"/>
                      <w:szCs w:val="21"/>
                    </w:rPr>
                  </w:pPr>
                  <w:r w:rsidRPr="003D362F">
                    <w:rPr>
                      <w:color w:val="000000"/>
                      <w:szCs w:val="21"/>
                    </w:rPr>
                    <w:t>1</w:t>
                  </w:r>
                </w:p>
              </w:tc>
              <w:tc>
                <w:tcPr>
                  <w:tcW w:w="377" w:type="pct"/>
                  <w:vAlign w:val="center"/>
                </w:tcPr>
                <w:p w:rsidR="0094360C" w:rsidRPr="003D362F" w:rsidRDefault="0094360C" w:rsidP="00D257BB">
                  <w:pPr>
                    <w:jc w:val="center"/>
                    <w:rPr>
                      <w:color w:val="000000"/>
                      <w:szCs w:val="21"/>
                    </w:rPr>
                  </w:pPr>
                  <w:r w:rsidRPr="003D362F">
                    <w:rPr>
                      <w:color w:val="000000"/>
                      <w:szCs w:val="21"/>
                    </w:rPr>
                    <w:t>1</w:t>
                  </w:r>
                </w:p>
              </w:tc>
              <w:tc>
                <w:tcPr>
                  <w:tcW w:w="348" w:type="pct"/>
                  <w:vAlign w:val="center"/>
                </w:tcPr>
                <w:p w:rsidR="0094360C" w:rsidRPr="003D362F" w:rsidRDefault="0094360C" w:rsidP="00D257BB">
                  <w:pPr>
                    <w:jc w:val="center"/>
                    <w:rPr>
                      <w:color w:val="000000"/>
                      <w:szCs w:val="21"/>
                    </w:rPr>
                  </w:pPr>
                  <w:r w:rsidRPr="003D362F">
                    <w:rPr>
                      <w:color w:val="000000"/>
                      <w:szCs w:val="21"/>
                    </w:rPr>
                    <w:t>2</w:t>
                  </w:r>
                </w:p>
              </w:tc>
              <w:tc>
                <w:tcPr>
                  <w:tcW w:w="339" w:type="pct"/>
                  <w:vAlign w:val="center"/>
                </w:tcPr>
                <w:p w:rsidR="0094360C" w:rsidRPr="003D362F" w:rsidRDefault="0094360C" w:rsidP="00D257BB">
                  <w:pPr>
                    <w:jc w:val="center"/>
                    <w:rPr>
                      <w:color w:val="000000"/>
                      <w:szCs w:val="21"/>
                    </w:rPr>
                  </w:pPr>
                  <w:r w:rsidRPr="003D362F">
                    <w:rPr>
                      <w:color w:val="000000"/>
                      <w:szCs w:val="21"/>
                    </w:rPr>
                    <w:t>3</w:t>
                  </w:r>
                </w:p>
              </w:tc>
            </w:tr>
            <w:tr w:rsidR="000E30DF" w:rsidRPr="003D362F" w:rsidTr="005F20EF">
              <w:trPr>
                <w:trHeight w:val="340"/>
              </w:trPr>
              <w:tc>
                <w:tcPr>
                  <w:tcW w:w="991" w:type="pct"/>
                  <w:vAlign w:val="center"/>
                </w:tcPr>
                <w:p w:rsidR="0094360C" w:rsidRPr="003D362F" w:rsidRDefault="0094360C" w:rsidP="008A07B2">
                  <w:pPr>
                    <w:jc w:val="center"/>
                    <w:rPr>
                      <w:color w:val="000000"/>
                      <w:szCs w:val="21"/>
                    </w:rPr>
                  </w:pPr>
                  <w:r w:rsidRPr="003D362F">
                    <w:rPr>
                      <w:color w:val="000000"/>
                      <w:szCs w:val="21"/>
                    </w:rPr>
                    <w:t>衰减系数（</w:t>
                  </w:r>
                  <w:r w:rsidRPr="003D362F">
                    <w:rPr>
                      <w:color w:val="000000"/>
                      <w:szCs w:val="21"/>
                    </w:rPr>
                    <w:t>d</w:t>
                  </w:r>
                  <w:r w:rsidR="008A07B2">
                    <w:rPr>
                      <w:rFonts w:hint="eastAsia"/>
                      <w:color w:val="000000"/>
                      <w:szCs w:val="21"/>
                    </w:rPr>
                    <w:t>b</w:t>
                  </w:r>
                  <w:r w:rsidRPr="003D362F">
                    <w:rPr>
                      <w:color w:val="000000"/>
                      <w:szCs w:val="21"/>
                    </w:rPr>
                    <w:t>/m</w:t>
                  </w:r>
                  <w:r w:rsidRPr="003D362F">
                    <w:rPr>
                      <w:color w:val="000000"/>
                      <w:szCs w:val="21"/>
                    </w:rPr>
                    <w:t>）</w:t>
                  </w:r>
                </w:p>
              </w:tc>
              <w:tc>
                <w:tcPr>
                  <w:tcW w:w="1056" w:type="pct"/>
                  <w:vAlign w:val="center"/>
                </w:tcPr>
                <w:p w:rsidR="0094360C" w:rsidRPr="003D362F" w:rsidRDefault="0094360C" w:rsidP="00D257BB">
                  <w:pPr>
                    <w:jc w:val="center"/>
                    <w:rPr>
                      <w:color w:val="000000"/>
                      <w:szCs w:val="21"/>
                    </w:rPr>
                  </w:pPr>
                  <w:r w:rsidRPr="003D362F">
                    <w:rPr>
                      <w:color w:val="000000"/>
                      <w:szCs w:val="21"/>
                    </w:rPr>
                    <w:t>20≤d</w:t>
                  </w:r>
                  <w:r w:rsidRPr="003D362F">
                    <w:rPr>
                      <w:color w:val="000000"/>
                      <w:szCs w:val="21"/>
                      <w:vertAlign w:val="subscript"/>
                    </w:rPr>
                    <w:t>f</w:t>
                  </w:r>
                  <w:r w:rsidRPr="003D362F">
                    <w:rPr>
                      <w:color w:val="000000"/>
                      <w:szCs w:val="21"/>
                    </w:rPr>
                    <w:t>＜</w:t>
                  </w:r>
                  <w:r w:rsidRPr="003D362F">
                    <w:rPr>
                      <w:color w:val="000000"/>
                      <w:szCs w:val="21"/>
                    </w:rPr>
                    <w:t>200</w:t>
                  </w:r>
                </w:p>
              </w:tc>
              <w:tc>
                <w:tcPr>
                  <w:tcW w:w="377" w:type="pct"/>
                  <w:vAlign w:val="center"/>
                </w:tcPr>
                <w:p w:rsidR="0094360C" w:rsidRPr="003D362F" w:rsidRDefault="0094360C" w:rsidP="00D257BB">
                  <w:pPr>
                    <w:jc w:val="center"/>
                    <w:rPr>
                      <w:color w:val="000000"/>
                      <w:szCs w:val="21"/>
                    </w:rPr>
                  </w:pPr>
                  <w:r w:rsidRPr="003D362F">
                    <w:rPr>
                      <w:color w:val="000000"/>
                      <w:szCs w:val="21"/>
                    </w:rPr>
                    <w:t>0.02</w:t>
                  </w:r>
                </w:p>
              </w:tc>
              <w:tc>
                <w:tcPr>
                  <w:tcW w:w="378" w:type="pct"/>
                  <w:vAlign w:val="center"/>
                </w:tcPr>
                <w:p w:rsidR="0094360C" w:rsidRPr="003D362F" w:rsidRDefault="0094360C" w:rsidP="00D257BB">
                  <w:pPr>
                    <w:jc w:val="center"/>
                    <w:rPr>
                      <w:color w:val="000000"/>
                      <w:szCs w:val="21"/>
                    </w:rPr>
                  </w:pPr>
                  <w:r w:rsidRPr="003D362F">
                    <w:rPr>
                      <w:color w:val="000000"/>
                      <w:szCs w:val="21"/>
                    </w:rPr>
                    <w:t>0.03</w:t>
                  </w:r>
                </w:p>
              </w:tc>
              <w:tc>
                <w:tcPr>
                  <w:tcW w:w="376" w:type="pct"/>
                  <w:vAlign w:val="center"/>
                </w:tcPr>
                <w:p w:rsidR="0094360C" w:rsidRPr="003D362F" w:rsidRDefault="0094360C" w:rsidP="00D257BB">
                  <w:pPr>
                    <w:jc w:val="center"/>
                    <w:rPr>
                      <w:color w:val="000000"/>
                      <w:szCs w:val="21"/>
                    </w:rPr>
                  </w:pPr>
                  <w:r w:rsidRPr="003D362F">
                    <w:rPr>
                      <w:color w:val="000000"/>
                      <w:szCs w:val="21"/>
                    </w:rPr>
                    <w:t>0.04</w:t>
                  </w:r>
                </w:p>
              </w:tc>
              <w:tc>
                <w:tcPr>
                  <w:tcW w:w="380" w:type="pct"/>
                  <w:vAlign w:val="center"/>
                </w:tcPr>
                <w:p w:rsidR="0094360C" w:rsidRPr="003D362F" w:rsidRDefault="0094360C" w:rsidP="00D257BB">
                  <w:pPr>
                    <w:jc w:val="center"/>
                    <w:rPr>
                      <w:color w:val="000000"/>
                      <w:szCs w:val="21"/>
                    </w:rPr>
                  </w:pPr>
                  <w:r w:rsidRPr="003D362F">
                    <w:rPr>
                      <w:color w:val="000000"/>
                      <w:szCs w:val="21"/>
                    </w:rPr>
                    <w:t>0.05</w:t>
                  </w:r>
                </w:p>
              </w:tc>
              <w:tc>
                <w:tcPr>
                  <w:tcW w:w="377" w:type="pct"/>
                  <w:vAlign w:val="center"/>
                </w:tcPr>
                <w:p w:rsidR="0094360C" w:rsidRPr="003D362F" w:rsidRDefault="0094360C" w:rsidP="00D257BB">
                  <w:pPr>
                    <w:jc w:val="center"/>
                    <w:rPr>
                      <w:color w:val="000000"/>
                      <w:szCs w:val="21"/>
                    </w:rPr>
                  </w:pPr>
                  <w:r w:rsidRPr="003D362F">
                    <w:rPr>
                      <w:color w:val="000000"/>
                      <w:szCs w:val="21"/>
                    </w:rPr>
                    <w:t>0.06</w:t>
                  </w:r>
                </w:p>
              </w:tc>
              <w:tc>
                <w:tcPr>
                  <w:tcW w:w="377" w:type="pct"/>
                  <w:vAlign w:val="center"/>
                </w:tcPr>
                <w:p w:rsidR="0094360C" w:rsidRPr="003D362F" w:rsidRDefault="0094360C" w:rsidP="00D257BB">
                  <w:pPr>
                    <w:jc w:val="center"/>
                    <w:rPr>
                      <w:color w:val="000000"/>
                      <w:szCs w:val="21"/>
                    </w:rPr>
                  </w:pPr>
                  <w:r w:rsidRPr="003D362F">
                    <w:rPr>
                      <w:color w:val="000000"/>
                      <w:szCs w:val="21"/>
                    </w:rPr>
                    <w:t>0.08</w:t>
                  </w:r>
                </w:p>
              </w:tc>
              <w:tc>
                <w:tcPr>
                  <w:tcW w:w="348" w:type="pct"/>
                  <w:vAlign w:val="center"/>
                </w:tcPr>
                <w:p w:rsidR="0094360C" w:rsidRPr="003D362F" w:rsidRDefault="0094360C" w:rsidP="00D257BB">
                  <w:pPr>
                    <w:jc w:val="center"/>
                    <w:rPr>
                      <w:color w:val="000000"/>
                      <w:szCs w:val="21"/>
                    </w:rPr>
                  </w:pPr>
                  <w:r w:rsidRPr="003D362F">
                    <w:rPr>
                      <w:color w:val="000000"/>
                      <w:szCs w:val="21"/>
                    </w:rPr>
                    <w:t>0.09</w:t>
                  </w:r>
                </w:p>
              </w:tc>
              <w:tc>
                <w:tcPr>
                  <w:tcW w:w="339" w:type="pct"/>
                  <w:vAlign w:val="center"/>
                </w:tcPr>
                <w:p w:rsidR="0094360C" w:rsidRPr="003D362F" w:rsidRDefault="0094360C" w:rsidP="00D257BB">
                  <w:pPr>
                    <w:jc w:val="center"/>
                    <w:rPr>
                      <w:color w:val="000000"/>
                      <w:szCs w:val="21"/>
                    </w:rPr>
                  </w:pPr>
                  <w:r w:rsidRPr="003D362F">
                    <w:rPr>
                      <w:color w:val="000000"/>
                      <w:szCs w:val="21"/>
                    </w:rPr>
                    <w:t>0.12</w:t>
                  </w:r>
                </w:p>
              </w:tc>
            </w:tr>
          </w:tbl>
          <w:p w:rsidR="00D257BB" w:rsidRPr="003D362F" w:rsidRDefault="00D257BB" w:rsidP="00D257BB">
            <w:pPr>
              <w:pStyle w:val="0"/>
              <w:ind w:firstLine="480"/>
            </w:pPr>
            <w:r w:rsidRPr="003D362F">
              <w:t xml:space="preserve">d </w:t>
            </w:r>
            <w:r w:rsidRPr="003D362F">
              <w:t>高路堤或低路堑两侧声影区引起的等效</w:t>
            </w:r>
            <w:r w:rsidRPr="003D362F">
              <w:t>A</w:t>
            </w:r>
            <w:r w:rsidRPr="003D362F">
              <w:t>声级衰减量计算。</w:t>
            </w:r>
          </w:p>
          <w:p w:rsidR="00D257BB" w:rsidRPr="003D362F" w:rsidRDefault="00D257BB" w:rsidP="00D257BB">
            <w:pPr>
              <w:pStyle w:val="0"/>
              <w:ind w:firstLine="480"/>
            </w:pPr>
            <w:r w:rsidRPr="003D362F">
              <w:t>高路堤或低路堑两侧声影区衰减量为预测点在高路堤或低路堑两侧声影区内引起的附加衰减量。</w:t>
            </w:r>
          </w:p>
          <w:p w:rsidR="00D257BB" w:rsidRPr="003D362F" w:rsidRDefault="00D257BB" w:rsidP="00D257BB">
            <w:pPr>
              <w:pStyle w:val="0"/>
              <w:ind w:firstLine="480"/>
            </w:pPr>
            <w:r w:rsidRPr="003D362F">
              <w:t>当预测点</w:t>
            </w:r>
            <w:proofErr w:type="gramStart"/>
            <w:r w:rsidRPr="003D362F">
              <w:t>处于声照</w:t>
            </w:r>
            <w:proofErr w:type="gramEnd"/>
            <w:r w:rsidRPr="003D362F">
              <w:t>区时，</w:t>
            </w:r>
            <w:r w:rsidRPr="003D362F">
              <w:rPr>
                <w:i/>
              </w:rPr>
              <w:t>A</w:t>
            </w:r>
            <w:r w:rsidRPr="003D362F">
              <w:rPr>
                <w:i/>
                <w:vertAlign w:val="subscript"/>
              </w:rPr>
              <w:t>bar</w:t>
            </w:r>
            <w:r w:rsidRPr="003D362F">
              <w:rPr>
                <w:vertAlign w:val="subscript"/>
              </w:rPr>
              <w:t>=</w:t>
            </w:r>
            <w:r w:rsidRPr="003D362F">
              <w:t>0</w:t>
            </w:r>
            <w:r w:rsidRPr="003D362F">
              <w:t>；</w:t>
            </w:r>
          </w:p>
          <w:p w:rsidR="00D257BB" w:rsidRPr="003D362F" w:rsidRDefault="00D257BB" w:rsidP="00D257BB">
            <w:pPr>
              <w:pStyle w:val="0"/>
              <w:ind w:firstLine="480"/>
            </w:pPr>
            <w:r w:rsidRPr="003D362F">
              <w:lastRenderedPageBreak/>
              <w:t>当预测点处于声影区，</w:t>
            </w:r>
            <w:r w:rsidRPr="003D362F">
              <w:rPr>
                <w:i/>
              </w:rPr>
              <w:t>A</w:t>
            </w:r>
            <w:r w:rsidRPr="003D362F">
              <w:rPr>
                <w:i/>
                <w:vertAlign w:val="subscript"/>
              </w:rPr>
              <w:t>bar</w:t>
            </w:r>
            <w:r w:rsidRPr="003D362F">
              <w:t>决定于</w:t>
            </w:r>
            <w:proofErr w:type="gramStart"/>
            <w:r w:rsidRPr="003D362F">
              <w:t>声程差</w:t>
            </w:r>
            <w:proofErr w:type="gramEnd"/>
            <w:r w:rsidRPr="003D362F">
              <w:t>δ</w:t>
            </w:r>
            <w:r w:rsidRPr="003D362F">
              <w:t>。</w:t>
            </w:r>
          </w:p>
          <w:p w:rsidR="00D257BB" w:rsidRPr="003D362F" w:rsidRDefault="00D257BB" w:rsidP="00D257BB">
            <w:pPr>
              <w:pStyle w:val="0"/>
              <w:ind w:firstLine="480"/>
            </w:pPr>
            <w:r w:rsidRPr="003D362F">
              <w:t>由图</w:t>
            </w:r>
            <w:r w:rsidR="00946FBC">
              <w:rPr>
                <w:rFonts w:hint="eastAsia"/>
              </w:rPr>
              <w:t>4</w:t>
            </w:r>
            <w:r w:rsidRPr="003D362F">
              <w:t>计算</w:t>
            </w:r>
            <w:r w:rsidRPr="003D362F">
              <w:t>δ</w:t>
            </w:r>
            <w:r w:rsidRPr="003D362F">
              <w:t>，</w:t>
            </w:r>
            <w:r w:rsidRPr="003D362F">
              <w:t>δ=a+b+c</w:t>
            </w:r>
            <w:r w:rsidRPr="003D362F">
              <w:t>。再由图</w:t>
            </w:r>
            <w:r w:rsidR="00946FBC">
              <w:rPr>
                <w:rFonts w:hint="eastAsia"/>
              </w:rPr>
              <w:t>5</w:t>
            </w:r>
            <w:r w:rsidRPr="003D362F">
              <w:t>查出</w:t>
            </w:r>
            <w:r w:rsidRPr="003D362F">
              <w:rPr>
                <w:i/>
              </w:rPr>
              <w:t>A</w:t>
            </w:r>
            <w:r w:rsidRPr="003D362F">
              <w:rPr>
                <w:i/>
                <w:vertAlign w:val="subscript"/>
              </w:rPr>
              <w:t>bar</w:t>
            </w:r>
            <w:r w:rsidRPr="003D362F">
              <w:t>。</w:t>
            </w:r>
          </w:p>
          <w:p w:rsidR="00C375C2" w:rsidRDefault="00D257BB" w:rsidP="00C375C2">
            <w:pPr>
              <w:adjustRightInd w:val="0"/>
              <w:snapToGrid w:val="0"/>
              <w:jc w:val="center"/>
              <w:rPr>
                <w:rFonts w:ascii="Times New Roman" w:eastAsia="黑体" w:hAnsi="Times New Roman" w:cs="Times New Roman"/>
                <w:color w:val="000000"/>
                <w:sz w:val="24"/>
                <w:szCs w:val="20"/>
              </w:rPr>
            </w:pPr>
            <w:r>
              <w:rPr>
                <w:rFonts w:ascii="Times New Roman" w:eastAsia="黑体" w:hAnsi="Times New Roman" w:cs="Times New Roman"/>
                <w:noProof/>
                <w:color w:val="000000"/>
                <w:sz w:val="24"/>
                <w:szCs w:val="20"/>
              </w:rPr>
              <w:drawing>
                <wp:inline distT="0" distB="0" distL="0" distR="0">
                  <wp:extent cx="5010150" cy="2318129"/>
                  <wp:effectExtent l="19050" t="0" r="0" b="0"/>
                  <wp:docPr id="1"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lum bright="-12000" contrast="30000"/>
                          </a:blip>
                          <a:srcRect/>
                          <a:stretch>
                            <a:fillRect/>
                          </a:stretch>
                        </pic:blipFill>
                        <pic:spPr bwMode="auto">
                          <a:xfrm>
                            <a:off x="0" y="0"/>
                            <a:ext cx="5008902" cy="2317552"/>
                          </a:xfrm>
                          <a:prstGeom prst="rect">
                            <a:avLst/>
                          </a:prstGeom>
                          <a:noFill/>
                          <a:ln w="9525">
                            <a:noFill/>
                            <a:miter lim="800000"/>
                            <a:headEnd/>
                            <a:tailEnd/>
                          </a:ln>
                        </pic:spPr>
                      </pic:pic>
                    </a:graphicData>
                  </a:graphic>
                </wp:inline>
              </w:drawing>
            </w:r>
          </w:p>
          <w:p w:rsidR="00D257BB" w:rsidRDefault="00D257BB" w:rsidP="00C375C2">
            <w:pPr>
              <w:pStyle w:val="af3"/>
            </w:pPr>
            <w:r w:rsidRPr="003D362F">
              <w:t>图</w:t>
            </w:r>
            <w:r w:rsidR="00946FBC">
              <w:rPr>
                <w:rFonts w:hint="eastAsia"/>
              </w:rPr>
              <w:t>4</w:t>
            </w:r>
            <w:r w:rsidRPr="003D362F">
              <w:t xml:space="preserve">  </w:t>
            </w:r>
            <w:proofErr w:type="gramStart"/>
            <w:r w:rsidRPr="003D362F">
              <w:t>声程差</w:t>
            </w:r>
            <w:proofErr w:type="gramEnd"/>
            <w:r w:rsidRPr="003D362F">
              <w:t>δ</w:t>
            </w:r>
            <w:r w:rsidRPr="003D362F">
              <w:t>计算示意图</w:t>
            </w:r>
          </w:p>
          <w:p w:rsidR="00D257BB" w:rsidRDefault="00C375C2" w:rsidP="00C375C2">
            <w:pPr>
              <w:pStyle w:val="0"/>
              <w:spacing w:line="240" w:lineRule="auto"/>
              <w:ind w:firstLine="480"/>
              <w:jc w:val="center"/>
              <w:rPr>
                <w:szCs w:val="21"/>
              </w:rPr>
            </w:pPr>
            <w:r w:rsidRPr="00C375C2">
              <w:rPr>
                <w:noProof/>
                <w:szCs w:val="21"/>
              </w:rPr>
              <w:drawing>
                <wp:inline distT="0" distB="0" distL="0" distR="0">
                  <wp:extent cx="5087708" cy="2478387"/>
                  <wp:effectExtent l="19050" t="0" r="0" b="0"/>
                  <wp:docPr id="5"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lum contrast="18000"/>
                          </a:blip>
                          <a:srcRect/>
                          <a:stretch>
                            <a:fillRect/>
                          </a:stretch>
                        </pic:blipFill>
                        <pic:spPr bwMode="auto">
                          <a:xfrm>
                            <a:off x="0" y="0"/>
                            <a:ext cx="5091022" cy="2480001"/>
                          </a:xfrm>
                          <a:prstGeom prst="rect">
                            <a:avLst/>
                          </a:prstGeom>
                          <a:noFill/>
                          <a:ln w="9525">
                            <a:noFill/>
                            <a:miter lim="800000"/>
                            <a:headEnd/>
                            <a:tailEnd/>
                          </a:ln>
                        </pic:spPr>
                      </pic:pic>
                    </a:graphicData>
                  </a:graphic>
                </wp:inline>
              </w:drawing>
            </w:r>
          </w:p>
          <w:p w:rsidR="00C375C2" w:rsidRPr="003D362F" w:rsidRDefault="00C375C2" w:rsidP="00C375C2">
            <w:pPr>
              <w:pStyle w:val="af3"/>
            </w:pPr>
            <w:r w:rsidRPr="003D362F">
              <w:t>图</w:t>
            </w:r>
            <w:r w:rsidR="00946FBC">
              <w:rPr>
                <w:rFonts w:hint="eastAsia"/>
              </w:rPr>
              <w:t>5</w:t>
            </w:r>
            <w:r w:rsidRPr="003D362F">
              <w:t xml:space="preserve">  </w:t>
            </w:r>
            <w:r w:rsidRPr="003D362F">
              <w:t>噪声衰减量</w:t>
            </w:r>
            <w:r w:rsidRPr="003D362F">
              <w:t>Abar</w:t>
            </w:r>
            <w:r w:rsidRPr="003D362F">
              <w:t>与</w:t>
            </w:r>
            <w:proofErr w:type="gramStart"/>
            <w:r w:rsidRPr="003D362F">
              <w:t>声程差</w:t>
            </w:r>
            <w:proofErr w:type="gramEnd"/>
            <w:r w:rsidRPr="003D362F">
              <w:t>δ</w:t>
            </w:r>
            <w:r w:rsidRPr="003D362F">
              <w:t>关系曲线</w:t>
            </w:r>
          </w:p>
          <w:p w:rsidR="00C375C2" w:rsidRPr="003D362F" w:rsidRDefault="005F20EF" w:rsidP="00C375C2">
            <w:pPr>
              <w:adjustRightInd w:val="0"/>
              <w:snapToGrid w:val="0"/>
              <w:spacing w:line="360" w:lineRule="auto"/>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e</w:t>
            </w:r>
            <w:r w:rsidR="00C375C2" w:rsidRPr="003D362F">
              <w:rPr>
                <w:rFonts w:ascii="Times New Roman" w:eastAsia="宋体" w:hAnsi="Times New Roman" w:cs="Times New Roman"/>
                <w:color w:val="000000"/>
                <w:sz w:val="24"/>
                <w:szCs w:val="20"/>
              </w:rPr>
              <w:t xml:space="preserve"> </w:t>
            </w:r>
            <w:r w:rsidR="00C375C2" w:rsidRPr="003D362F">
              <w:rPr>
                <w:rFonts w:ascii="Times New Roman" w:eastAsia="宋体" w:hAnsi="Times New Roman" w:cs="Times New Roman"/>
                <w:color w:val="000000"/>
                <w:sz w:val="24"/>
                <w:szCs w:val="20"/>
              </w:rPr>
              <w:t>房屋附加衰减量估算值</w:t>
            </w:r>
          </w:p>
          <w:p w:rsidR="00C375C2" w:rsidRDefault="00C375C2" w:rsidP="00C375C2">
            <w:pPr>
              <w:adjustRightInd w:val="0"/>
              <w:snapToGrid w:val="0"/>
              <w:spacing w:line="360" w:lineRule="auto"/>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房屋衰减量可参照</w:t>
            </w:r>
            <w:r w:rsidRPr="003D362F">
              <w:rPr>
                <w:rFonts w:ascii="Times New Roman" w:eastAsia="宋体" w:hAnsi="Times New Roman" w:cs="Times New Roman"/>
                <w:color w:val="000000"/>
                <w:sz w:val="24"/>
                <w:szCs w:val="20"/>
              </w:rPr>
              <w:t>GB/T17247.2</w:t>
            </w:r>
            <w:r w:rsidRPr="003D362F">
              <w:rPr>
                <w:rFonts w:ascii="Times New Roman" w:eastAsia="宋体" w:hAnsi="Times New Roman" w:cs="Times New Roman"/>
                <w:color w:val="000000"/>
                <w:sz w:val="24"/>
                <w:szCs w:val="20"/>
              </w:rPr>
              <w:t>附录</w:t>
            </w:r>
            <w:r w:rsidRPr="003D362F">
              <w:rPr>
                <w:rFonts w:ascii="Times New Roman" w:eastAsia="宋体" w:hAnsi="Times New Roman" w:cs="Times New Roman"/>
                <w:color w:val="000000"/>
                <w:sz w:val="24"/>
                <w:szCs w:val="20"/>
              </w:rPr>
              <w:t>A</w:t>
            </w:r>
            <w:r w:rsidRPr="003D362F">
              <w:rPr>
                <w:rFonts w:ascii="Times New Roman" w:eastAsia="宋体" w:hAnsi="Times New Roman" w:cs="Times New Roman"/>
                <w:color w:val="000000"/>
                <w:sz w:val="24"/>
                <w:szCs w:val="20"/>
              </w:rPr>
              <w:t>进行计算，在沿道路第一排房屋声影区，近似计算可按图</w:t>
            </w:r>
            <w:r w:rsidR="00946FBC">
              <w:rPr>
                <w:rFonts w:ascii="Times New Roman" w:eastAsia="宋体" w:hAnsi="Times New Roman" w:cs="Times New Roman" w:hint="eastAsia"/>
                <w:color w:val="000000"/>
                <w:sz w:val="24"/>
                <w:szCs w:val="20"/>
              </w:rPr>
              <w:t>6</w:t>
            </w:r>
            <w:r w:rsidRPr="003D362F">
              <w:rPr>
                <w:rFonts w:ascii="Times New Roman" w:eastAsia="宋体" w:hAnsi="Times New Roman" w:cs="Times New Roman"/>
                <w:color w:val="000000"/>
                <w:sz w:val="24"/>
                <w:szCs w:val="20"/>
              </w:rPr>
              <w:t>和表</w:t>
            </w:r>
            <w:r w:rsidR="00BB68D1">
              <w:rPr>
                <w:rFonts w:ascii="Times New Roman" w:eastAsia="宋体" w:hAnsi="Times New Roman" w:cs="Times New Roman" w:hint="eastAsia"/>
                <w:color w:val="000000"/>
                <w:sz w:val="24"/>
                <w:szCs w:val="20"/>
              </w:rPr>
              <w:t>18</w:t>
            </w:r>
            <w:r w:rsidRPr="003D362F">
              <w:rPr>
                <w:rFonts w:ascii="Times New Roman" w:eastAsia="宋体" w:hAnsi="Times New Roman" w:cs="Times New Roman"/>
                <w:color w:val="000000"/>
                <w:sz w:val="24"/>
                <w:szCs w:val="20"/>
              </w:rPr>
              <w:t>取值。</w:t>
            </w:r>
          </w:p>
          <w:p w:rsidR="00C375C2" w:rsidRDefault="00C375C2" w:rsidP="00C375C2">
            <w:pPr>
              <w:pStyle w:val="0"/>
              <w:spacing w:line="240" w:lineRule="auto"/>
              <w:ind w:firstLine="480"/>
              <w:rPr>
                <w:szCs w:val="21"/>
              </w:rPr>
            </w:pPr>
            <w:r>
              <w:rPr>
                <w:noProof/>
                <w:szCs w:val="21"/>
              </w:rPr>
              <w:lastRenderedPageBreak/>
              <w:drawing>
                <wp:inline distT="0" distB="0" distL="0" distR="0">
                  <wp:extent cx="5276215" cy="1931670"/>
                  <wp:effectExtent l="19050" t="0" r="635" b="0"/>
                  <wp:docPr id="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lum contrast="24000"/>
                          </a:blip>
                          <a:srcRect/>
                          <a:stretch>
                            <a:fillRect/>
                          </a:stretch>
                        </pic:blipFill>
                        <pic:spPr bwMode="auto">
                          <a:xfrm>
                            <a:off x="0" y="0"/>
                            <a:ext cx="5276215" cy="1931670"/>
                          </a:xfrm>
                          <a:prstGeom prst="rect">
                            <a:avLst/>
                          </a:prstGeom>
                          <a:noFill/>
                          <a:ln w="9525">
                            <a:noFill/>
                            <a:miter lim="800000"/>
                            <a:headEnd/>
                            <a:tailEnd/>
                          </a:ln>
                        </pic:spPr>
                      </pic:pic>
                    </a:graphicData>
                  </a:graphic>
                </wp:inline>
              </w:drawing>
            </w:r>
          </w:p>
          <w:p w:rsidR="000F06E3" w:rsidRPr="003D362F" w:rsidRDefault="000F06E3" w:rsidP="000F06E3">
            <w:pPr>
              <w:pStyle w:val="af3"/>
            </w:pPr>
            <w:r w:rsidRPr="003D362F">
              <w:t>图</w:t>
            </w:r>
            <w:r w:rsidR="00946FBC">
              <w:rPr>
                <w:rFonts w:hint="eastAsia"/>
              </w:rPr>
              <w:t>6</w:t>
            </w:r>
            <w:r w:rsidRPr="003D362F">
              <w:t xml:space="preserve">  </w:t>
            </w:r>
            <w:r w:rsidRPr="003D362F">
              <w:t>房屋降噪量估算示意图</w:t>
            </w:r>
          </w:p>
          <w:p w:rsidR="008F5B01" w:rsidRPr="003D362F" w:rsidRDefault="008F5B01" w:rsidP="005F20EF">
            <w:pPr>
              <w:pStyle w:val="af3"/>
              <w:jc w:val="both"/>
            </w:pPr>
            <w:r w:rsidRPr="003D362F">
              <w:t>表</w:t>
            </w:r>
            <w:r w:rsidR="00BB68D1">
              <w:rPr>
                <w:rFonts w:hint="eastAsia"/>
              </w:rPr>
              <w:t>18</w:t>
            </w:r>
            <w:r w:rsidRPr="003D362F">
              <w:t xml:space="preserve"> </w:t>
            </w:r>
            <w:r w:rsidR="005F20EF">
              <w:rPr>
                <w:rFonts w:hint="eastAsia"/>
              </w:rPr>
              <w:t xml:space="preserve">               </w:t>
            </w:r>
            <w:r w:rsidRPr="003D362F">
              <w:t xml:space="preserve"> </w:t>
            </w:r>
            <w:r w:rsidRPr="003D362F">
              <w:t>房屋噪声附加衰减量估算量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86"/>
              <w:gridCol w:w="4457"/>
            </w:tblGrid>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S/S</w:t>
                  </w:r>
                  <w:r w:rsidRPr="003D362F">
                    <w:rPr>
                      <w:rFonts w:ascii="Times New Roman" w:eastAsia="宋体" w:hAnsi="Times New Roman" w:cs="Times New Roman"/>
                      <w:color w:val="000000"/>
                      <w:szCs w:val="21"/>
                      <w:vertAlign w:val="subscript"/>
                    </w:rPr>
                    <w:t>0</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vertAlign w:val="subscript"/>
                    </w:rPr>
                    <w:t>bar</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40%</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60%</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3dB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70%</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90%</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5dB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以后每增加一排房屋</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1.5dB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r w:rsidR="008F5B01" w:rsidRPr="003D362F" w:rsidTr="00C2604F">
              <w:trPr>
                <w:trHeight w:val="340"/>
              </w:trPr>
              <w:tc>
                <w:tcPr>
                  <w:tcW w:w="2508"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w:t>
                  </w:r>
                </w:p>
              </w:tc>
              <w:tc>
                <w:tcPr>
                  <w:tcW w:w="2492" w:type="pct"/>
                  <w:vAlign w:val="center"/>
                </w:tcPr>
                <w:p w:rsidR="008F5B01" w:rsidRPr="003D362F" w:rsidRDefault="008F5B01" w:rsidP="00C2604F">
                  <w:pPr>
                    <w:spacing w:line="0" w:lineRule="atLeast"/>
                    <w:jc w:val="center"/>
                    <w:rPr>
                      <w:rFonts w:ascii="Times New Roman" w:eastAsia="宋体" w:hAnsi="Times New Roman" w:cs="Times New Roman"/>
                      <w:color w:val="000000"/>
                      <w:szCs w:val="21"/>
                    </w:rPr>
                  </w:pPr>
                  <w:r w:rsidRPr="003D362F">
                    <w:rPr>
                      <w:rFonts w:ascii="Times New Roman" w:eastAsia="宋体" w:hAnsi="Times New Roman" w:cs="Times New Roman"/>
                      <w:color w:val="000000"/>
                      <w:szCs w:val="21"/>
                    </w:rPr>
                    <w:t>最大衰减量</w:t>
                  </w:r>
                  <w:r w:rsidRPr="003D362F">
                    <w:rPr>
                      <w:rFonts w:ascii="Times New Roman" w:eastAsia="宋体" w:hAnsi="Times New Roman" w:cs="Times New Roman"/>
                      <w:color w:val="000000"/>
                      <w:szCs w:val="21"/>
                    </w:rPr>
                    <w:t>≤10dB</w:t>
                  </w:r>
                  <w:r w:rsidRPr="003D362F">
                    <w:rPr>
                      <w:rFonts w:ascii="Times New Roman" w:eastAsia="宋体" w:hAnsi="Times New Roman" w:cs="Times New Roman"/>
                      <w:color w:val="000000"/>
                      <w:szCs w:val="21"/>
                    </w:rPr>
                    <w:t>（</w:t>
                  </w:r>
                  <w:r w:rsidRPr="003D362F">
                    <w:rPr>
                      <w:rFonts w:ascii="Times New Roman" w:eastAsia="宋体" w:hAnsi="Times New Roman" w:cs="Times New Roman"/>
                      <w:color w:val="000000"/>
                      <w:szCs w:val="21"/>
                    </w:rPr>
                    <w:t>A</w:t>
                  </w:r>
                  <w:r w:rsidRPr="003D362F">
                    <w:rPr>
                      <w:rFonts w:ascii="Times New Roman" w:eastAsia="宋体" w:hAnsi="Times New Roman" w:cs="Times New Roman"/>
                      <w:color w:val="000000"/>
                      <w:szCs w:val="21"/>
                    </w:rPr>
                    <w:t>）</w:t>
                  </w:r>
                </w:p>
              </w:tc>
            </w:tr>
          </w:tbl>
          <w:p w:rsidR="008F5B01" w:rsidRPr="003D362F" w:rsidRDefault="008F5B01" w:rsidP="00BE5C53">
            <w:pPr>
              <w:pStyle w:val="0"/>
              <w:ind w:firstLine="480"/>
              <w:rPr>
                <w:i/>
                <w:vertAlign w:val="subscript"/>
              </w:rPr>
            </w:pPr>
            <w:r w:rsidRPr="003D362F">
              <w:t xml:space="preserve">B. </w:t>
            </w:r>
            <w:r w:rsidRPr="003D362F">
              <w:t>地面效应</w:t>
            </w:r>
            <w:r w:rsidRPr="003D362F">
              <w:rPr>
                <w:i/>
              </w:rPr>
              <w:t>A</w:t>
            </w:r>
            <w:r w:rsidRPr="003D362F">
              <w:rPr>
                <w:i/>
                <w:vertAlign w:val="subscript"/>
              </w:rPr>
              <w:t>gr</w:t>
            </w:r>
          </w:p>
          <w:p w:rsidR="008F5B01" w:rsidRPr="003D362F" w:rsidRDefault="008F5B01" w:rsidP="00BE5C53">
            <w:pPr>
              <w:pStyle w:val="0"/>
              <w:ind w:firstLine="480"/>
            </w:pPr>
            <w:r w:rsidRPr="003D362F">
              <w:t>声波越过疏松地面传播时，或大部分为疏松地面的混合地面，在预测点仅预测</w:t>
            </w:r>
            <w:r w:rsidRPr="003D362F">
              <w:t>A</w:t>
            </w:r>
            <w:r w:rsidRPr="003D362F">
              <w:t>声级前提下，地面效应引起的倍频带衰减可用下式计算。</w:t>
            </w:r>
          </w:p>
          <w:p w:rsidR="008F5B01" w:rsidRPr="003D362F" w:rsidRDefault="00C9355D" w:rsidP="00BE5C53">
            <w:pPr>
              <w:adjustRightInd w:val="0"/>
              <w:snapToGrid w:val="0"/>
              <w:spacing w:line="360" w:lineRule="auto"/>
              <w:jc w:val="center"/>
              <w:rPr>
                <w:rFonts w:ascii="Times New Roman" w:eastAsia="宋体" w:hAnsi="Times New Roman" w:cs="Times New Roman"/>
                <w:color w:val="000000"/>
                <w:sz w:val="24"/>
                <w:szCs w:val="20"/>
              </w:rPr>
            </w:pPr>
            <w:r w:rsidRPr="003D362F">
              <w:rPr>
                <w:rFonts w:ascii="Times New Roman" w:eastAsia="宋体" w:hAnsi="Times New Roman" w:cs="Times New Roman"/>
                <w:color w:val="000000"/>
                <w:position w:val="-24"/>
                <w:sz w:val="24"/>
                <w:szCs w:val="20"/>
              </w:rPr>
              <w:object w:dxaOrig="2920" w:dyaOrig="620">
                <v:shape id="_x0000_i1032" type="#_x0000_t75" style="width:2in;height:29.9pt" o:ole="">
                  <v:imagedata r:id="rId41" o:title=""/>
                </v:shape>
                <o:OLEObject Type="Embed" ProgID="Equation.3" ShapeID="_x0000_i1032" DrawAspect="Content" ObjectID="_1646663718" r:id="rId42"/>
              </w:object>
            </w:r>
          </w:p>
          <w:p w:rsidR="008F5B01" w:rsidRPr="003D362F" w:rsidRDefault="008F5B01" w:rsidP="00BE5C53">
            <w:pPr>
              <w:pStyle w:val="0"/>
              <w:ind w:firstLine="480"/>
            </w:pPr>
            <w:r w:rsidRPr="003D362F">
              <w:t>式中：</w:t>
            </w:r>
            <w:r w:rsidRPr="003D362F">
              <w:t>r</w:t>
            </w:r>
            <w:r w:rsidR="00BE5C53">
              <w:rPr>
                <w:rFonts w:hint="eastAsia"/>
              </w:rPr>
              <w:t>—</w:t>
            </w:r>
            <w:r w:rsidRPr="003D362F">
              <w:t>声源到预测点的距离，</w:t>
            </w:r>
            <w:r w:rsidRPr="003D362F">
              <w:t>m</w:t>
            </w:r>
          </w:p>
          <w:p w:rsidR="008F5B01" w:rsidRPr="003D362F" w:rsidRDefault="008F5B01" w:rsidP="00BE5C53">
            <w:pPr>
              <w:pStyle w:val="0"/>
              <w:ind w:firstLineChars="500" w:firstLine="1200"/>
            </w:pPr>
            <w:r w:rsidRPr="003D362F">
              <w:t>h</w:t>
            </w:r>
            <w:r w:rsidRPr="003D362F">
              <w:rPr>
                <w:vertAlign w:val="subscript"/>
              </w:rPr>
              <w:t>m</w:t>
            </w:r>
            <w:proofErr w:type="gramStart"/>
            <w:r w:rsidR="00BE5C53">
              <w:rPr>
                <w:rFonts w:hint="eastAsia"/>
              </w:rPr>
              <w:t>—</w:t>
            </w:r>
            <w:r w:rsidRPr="003D362F">
              <w:t>传播</w:t>
            </w:r>
            <w:proofErr w:type="gramEnd"/>
            <w:r w:rsidRPr="003D362F">
              <w:t>路径的平均离地高度，</w:t>
            </w:r>
            <w:r w:rsidRPr="003D362F">
              <w:t>m</w:t>
            </w:r>
            <w:r w:rsidRPr="003D362F">
              <w:t>；</w:t>
            </w:r>
          </w:p>
          <w:p w:rsidR="008F5B01" w:rsidRPr="003D362F" w:rsidRDefault="008F5B01" w:rsidP="00BE5C53">
            <w:pPr>
              <w:pStyle w:val="0"/>
              <w:ind w:firstLine="480"/>
            </w:pPr>
            <w:r w:rsidRPr="003D362F">
              <w:t>若</w:t>
            </w:r>
            <w:r w:rsidRPr="003D362F">
              <w:rPr>
                <w:i/>
              </w:rPr>
              <w:t>A</w:t>
            </w:r>
            <w:r w:rsidRPr="003D362F">
              <w:rPr>
                <w:i/>
                <w:vertAlign w:val="subscript"/>
              </w:rPr>
              <w:t>gr</w:t>
            </w:r>
            <w:r w:rsidRPr="003D362F">
              <w:t>计算出负值</w:t>
            </w:r>
            <w:r w:rsidRPr="003D362F">
              <w:rPr>
                <w:i/>
              </w:rPr>
              <w:t>，</w:t>
            </w:r>
            <w:r w:rsidRPr="003D362F">
              <w:t>则</w:t>
            </w:r>
            <w:r w:rsidRPr="003D362F">
              <w:rPr>
                <w:i/>
              </w:rPr>
              <w:t>A</w:t>
            </w:r>
            <w:r w:rsidRPr="003D362F">
              <w:rPr>
                <w:i/>
                <w:vertAlign w:val="subscript"/>
              </w:rPr>
              <w:t>gr</w:t>
            </w:r>
            <w:r w:rsidRPr="003D362F">
              <w:t>可用</w:t>
            </w:r>
            <w:r w:rsidRPr="003D362F">
              <w:t>0</w:t>
            </w:r>
            <w:r w:rsidRPr="003D362F">
              <w:t>代替。</w:t>
            </w:r>
          </w:p>
          <w:p w:rsidR="008F5B01" w:rsidRPr="003D362F" w:rsidRDefault="008F5B01" w:rsidP="00BE5C53">
            <w:pPr>
              <w:pStyle w:val="0"/>
              <w:ind w:firstLine="480"/>
            </w:pPr>
            <w:r w:rsidRPr="003D362F">
              <w:t xml:space="preserve">C. </w:t>
            </w:r>
            <w:r w:rsidRPr="003D362F">
              <w:t>空气吸收引起的衰减（</w:t>
            </w:r>
            <w:r w:rsidRPr="003D362F">
              <w:rPr>
                <w:i/>
              </w:rPr>
              <w:t>A</w:t>
            </w:r>
            <w:r w:rsidRPr="003D362F">
              <w:rPr>
                <w:i/>
                <w:vertAlign w:val="subscript"/>
              </w:rPr>
              <w:t>atm</w:t>
            </w:r>
            <w:r w:rsidRPr="003D362F">
              <w:t>）</w:t>
            </w:r>
          </w:p>
          <w:p w:rsidR="008F5B01" w:rsidRPr="003D362F" w:rsidRDefault="008F5B01" w:rsidP="00BE5C53">
            <w:pPr>
              <w:pStyle w:val="0"/>
              <w:ind w:firstLine="480"/>
            </w:pPr>
            <w:r w:rsidRPr="003D362F">
              <w:t>空气吸收引起的衰减按下式计算：</w:t>
            </w:r>
          </w:p>
          <w:p w:rsidR="008F5B01" w:rsidRPr="003D362F" w:rsidRDefault="008F5B01" w:rsidP="008645EB">
            <w:pPr>
              <w:pStyle w:val="0"/>
              <w:spacing w:line="360" w:lineRule="auto"/>
              <w:ind w:firstLine="480"/>
              <w:jc w:val="center"/>
            </w:pPr>
            <w:r w:rsidRPr="003D362F">
              <w:rPr>
                <w:position w:val="-24"/>
              </w:rPr>
              <w:object w:dxaOrig="1719" w:dyaOrig="639">
                <v:shape id="_x0000_i1033" type="#_x0000_t75" style="width:86.95pt;height:29.9pt" o:ole="">
                  <v:imagedata r:id="rId43" o:title=""/>
                </v:shape>
                <o:OLEObject Type="Embed" ProgID="Equation.3" ShapeID="_x0000_i1033" DrawAspect="Content" ObjectID="_1646663719" r:id="rId44"/>
              </w:object>
            </w:r>
          </w:p>
          <w:p w:rsidR="008F5B01" w:rsidRPr="003D362F" w:rsidRDefault="008F5B01" w:rsidP="008645EB">
            <w:pPr>
              <w:pStyle w:val="0"/>
              <w:ind w:firstLine="480"/>
            </w:pPr>
            <w:r w:rsidRPr="003D362F">
              <w:t>式中：</w:t>
            </w:r>
            <w:r w:rsidRPr="003D362F">
              <w:t>a</w:t>
            </w:r>
            <w:r w:rsidRPr="003D362F">
              <w:t>为温度、湿度和声波频率的函数</w:t>
            </w:r>
            <w:r w:rsidRPr="003D362F">
              <w:rPr>
                <w:rFonts w:hint="eastAsia"/>
              </w:rPr>
              <w:t>。</w:t>
            </w:r>
            <w:r w:rsidRPr="003D362F">
              <w:t>预测计算中一般根据建设项目所在地区常年平均气温和湿度选择相应的空气吸收系数见表</w:t>
            </w:r>
            <w:r w:rsidR="00BB68D1">
              <w:rPr>
                <w:rFonts w:hint="eastAsia"/>
              </w:rPr>
              <w:t>19</w:t>
            </w:r>
            <w:r w:rsidRPr="003D362F">
              <w:t>。</w:t>
            </w:r>
          </w:p>
          <w:p w:rsidR="00170F7E" w:rsidRDefault="00170F7E" w:rsidP="005F20EF">
            <w:pPr>
              <w:pStyle w:val="af3"/>
              <w:jc w:val="both"/>
            </w:pPr>
          </w:p>
          <w:p w:rsidR="00170F7E" w:rsidRDefault="00170F7E" w:rsidP="005F20EF">
            <w:pPr>
              <w:pStyle w:val="af3"/>
              <w:jc w:val="both"/>
            </w:pPr>
          </w:p>
          <w:p w:rsidR="008F5B01" w:rsidRPr="003D362F" w:rsidRDefault="008F5B01" w:rsidP="005F20EF">
            <w:pPr>
              <w:pStyle w:val="af3"/>
              <w:jc w:val="both"/>
            </w:pPr>
            <w:r w:rsidRPr="003D362F">
              <w:lastRenderedPageBreak/>
              <w:t>表</w:t>
            </w:r>
            <w:r w:rsidR="00BB68D1">
              <w:rPr>
                <w:rFonts w:hint="eastAsia"/>
              </w:rPr>
              <w:t>19</w:t>
            </w:r>
            <w:r w:rsidR="005F20EF">
              <w:rPr>
                <w:rFonts w:hint="eastAsia"/>
              </w:rPr>
              <w:t xml:space="preserve">            </w:t>
            </w:r>
            <w:r w:rsidR="00C9355D">
              <w:rPr>
                <w:rFonts w:hint="eastAsia"/>
              </w:rPr>
              <w:t xml:space="preserve">  </w:t>
            </w:r>
            <w:r w:rsidRPr="003D362F">
              <w:t>倍频带噪声的大气吸收衰减系数</w:t>
            </w:r>
            <w:r w:rsidRPr="003D362F">
              <w:t>a</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808"/>
              <w:gridCol w:w="1223"/>
              <w:gridCol w:w="744"/>
              <w:gridCol w:w="807"/>
              <w:gridCol w:w="807"/>
              <w:gridCol w:w="807"/>
              <w:gridCol w:w="921"/>
              <w:gridCol w:w="923"/>
              <w:gridCol w:w="921"/>
              <w:gridCol w:w="982"/>
            </w:tblGrid>
            <w:tr w:rsidR="008F5B01" w:rsidRPr="003D362F" w:rsidTr="005F20EF">
              <w:trPr>
                <w:trHeight w:val="170"/>
              </w:trPr>
              <w:tc>
                <w:tcPr>
                  <w:tcW w:w="452" w:type="pct"/>
                  <w:vMerge w:val="restart"/>
                  <w:vAlign w:val="center"/>
                </w:tcPr>
                <w:p w:rsidR="008F5B01" w:rsidRPr="003D362F" w:rsidRDefault="008F5B01" w:rsidP="00C9355D">
                  <w:pPr>
                    <w:jc w:val="center"/>
                    <w:rPr>
                      <w:color w:val="000000"/>
                      <w:szCs w:val="21"/>
                    </w:rPr>
                  </w:pPr>
                  <w:r w:rsidRPr="003D362F">
                    <w:rPr>
                      <w:color w:val="000000"/>
                      <w:szCs w:val="21"/>
                    </w:rPr>
                    <w:t>温度</w:t>
                  </w:r>
                </w:p>
              </w:tc>
              <w:tc>
                <w:tcPr>
                  <w:tcW w:w="684" w:type="pct"/>
                  <w:vMerge w:val="restart"/>
                  <w:vAlign w:val="center"/>
                </w:tcPr>
                <w:p w:rsidR="008F5B01" w:rsidRPr="003D362F" w:rsidRDefault="008F5B01" w:rsidP="00C9355D">
                  <w:pPr>
                    <w:jc w:val="center"/>
                    <w:rPr>
                      <w:color w:val="000000"/>
                      <w:szCs w:val="21"/>
                    </w:rPr>
                  </w:pPr>
                  <w:r w:rsidRPr="003D362F">
                    <w:rPr>
                      <w:color w:val="000000"/>
                      <w:szCs w:val="21"/>
                    </w:rPr>
                    <w:t>相对湿度</w:t>
                  </w:r>
                </w:p>
              </w:tc>
              <w:tc>
                <w:tcPr>
                  <w:tcW w:w="3864" w:type="pct"/>
                  <w:gridSpan w:val="8"/>
                  <w:vAlign w:val="center"/>
                </w:tcPr>
                <w:p w:rsidR="008F5B01" w:rsidRPr="003D362F" w:rsidRDefault="008F5B01" w:rsidP="00C9355D">
                  <w:pPr>
                    <w:jc w:val="center"/>
                    <w:rPr>
                      <w:color w:val="000000"/>
                      <w:szCs w:val="21"/>
                    </w:rPr>
                  </w:pPr>
                  <w:r w:rsidRPr="003D362F">
                    <w:rPr>
                      <w:color w:val="000000"/>
                      <w:szCs w:val="21"/>
                    </w:rPr>
                    <w:t>大气吸收衰减系数</w:t>
                  </w:r>
                  <w:r w:rsidRPr="003D362F">
                    <w:rPr>
                      <w:color w:val="000000"/>
                      <w:szCs w:val="21"/>
                    </w:rPr>
                    <w:t>a</w:t>
                  </w:r>
                  <w:r w:rsidRPr="003D362F">
                    <w:rPr>
                      <w:color w:val="000000"/>
                      <w:szCs w:val="21"/>
                    </w:rPr>
                    <w:t>，</w:t>
                  </w:r>
                  <w:r w:rsidR="00D05C21">
                    <w:rPr>
                      <w:color w:val="000000"/>
                      <w:szCs w:val="21"/>
                    </w:rPr>
                    <w:t>dB</w:t>
                  </w:r>
                  <w:r w:rsidRPr="003D362F">
                    <w:rPr>
                      <w:color w:val="000000"/>
                      <w:szCs w:val="21"/>
                    </w:rPr>
                    <w:t>/km</w:t>
                  </w:r>
                </w:p>
              </w:tc>
            </w:tr>
            <w:tr w:rsidR="008F5B01" w:rsidRPr="003D362F" w:rsidTr="005F20EF">
              <w:trPr>
                <w:trHeight w:val="170"/>
              </w:trPr>
              <w:tc>
                <w:tcPr>
                  <w:tcW w:w="452" w:type="pct"/>
                  <w:vMerge/>
                  <w:vAlign w:val="center"/>
                </w:tcPr>
                <w:p w:rsidR="008F5B01" w:rsidRPr="003D362F" w:rsidRDefault="008F5B01" w:rsidP="00C9355D">
                  <w:pPr>
                    <w:jc w:val="center"/>
                    <w:rPr>
                      <w:color w:val="000000"/>
                      <w:szCs w:val="21"/>
                    </w:rPr>
                  </w:pPr>
                </w:p>
              </w:tc>
              <w:tc>
                <w:tcPr>
                  <w:tcW w:w="684" w:type="pct"/>
                  <w:vMerge/>
                  <w:vAlign w:val="center"/>
                </w:tcPr>
                <w:p w:rsidR="008F5B01" w:rsidRPr="003D362F" w:rsidRDefault="008F5B01" w:rsidP="00C9355D">
                  <w:pPr>
                    <w:jc w:val="center"/>
                    <w:rPr>
                      <w:color w:val="000000"/>
                      <w:szCs w:val="21"/>
                    </w:rPr>
                  </w:pPr>
                </w:p>
              </w:tc>
              <w:tc>
                <w:tcPr>
                  <w:tcW w:w="3864" w:type="pct"/>
                  <w:gridSpan w:val="8"/>
                  <w:vAlign w:val="center"/>
                </w:tcPr>
                <w:p w:rsidR="008F5B01" w:rsidRPr="003D362F" w:rsidRDefault="008F5B01" w:rsidP="00C9355D">
                  <w:pPr>
                    <w:jc w:val="center"/>
                    <w:rPr>
                      <w:color w:val="000000"/>
                      <w:szCs w:val="21"/>
                    </w:rPr>
                  </w:pPr>
                  <w:r w:rsidRPr="003D362F">
                    <w:rPr>
                      <w:color w:val="000000"/>
                      <w:szCs w:val="21"/>
                    </w:rPr>
                    <w:t>倍频</w:t>
                  </w:r>
                  <w:proofErr w:type="gramStart"/>
                  <w:r w:rsidRPr="003D362F">
                    <w:rPr>
                      <w:color w:val="000000"/>
                      <w:szCs w:val="21"/>
                    </w:rPr>
                    <w:t>带中心</w:t>
                  </w:r>
                  <w:proofErr w:type="gramEnd"/>
                  <w:r w:rsidRPr="003D362F">
                    <w:rPr>
                      <w:color w:val="000000"/>
                      <w:szCs w:val="21"/>
                    </w:rPr>
                    <w:t>频率</w:t>
                  </w:r>
                  <w:r w:rsidRPr="003D362F">
                    <w:rPr>
                      <w:color w:val="000000"/>
                      <w:szCs w:val="21"/>
                    </w:rPr>
                    <w:t>Hz</w:t>
                  </w:r>
                </w:p>
              </w:tc>
            </w:tr>
            <w:tr w:rsidR="008F5B01" w:rsidRPr="003D362F" w:rsidTr="005F20EF">
              <w:trPr>
                <w:trHeight w:val="170"/>
              </w:trPr>
              <w:tc>
                <w:tcPr>
                  <w:tcW w:w="452" w:type="pct"/>
                  <w:vMerge/>
                  <w:vAlign w:val="center"/>
                </w:tcPr>
                <w:p w:rsidR="008F5B01" w:rsidRPr="003D362F" w:rsidRDefault="008F5B01" w:rsidP="00C9355D">
                  <w:pPr>
                    <w:jc w:val="center"/>
                    <w:rPr>
                      <w:color w:val="000000"/>
                      <w:szCs w:val="21"/>
                    </w:rPr>
                  </w:pPr>
                </w:p>
              </w:tc>
              <w:tc>
                <w:tcPr>
                  <w:tcW w:w="684" w:type="pct"/>
                  <w:vMerge/>
                  <w:vAlign w:val="center"/>
                </w:tcPr>
                <w:p w:rsidR="008F5B01" w:rsidRPr="003D362F" w:rsidRDefault="008F5B01" w:rsidP="00C9355D">
                  <w:pPr>
                    <w:jc w:val="center"/>
                    <w:rPr>
                      <w:color w:val="000000"/>
                      <w:szCs w:val="21"/>
                    </w:rPr>
                  </w:pPr>
                </w:p>
              </w:tc>
              <w:tc>
                <w:tcPr>
                  <w:tcW w:w="416" w:type="pct"/>
                  <w:vAlign w:val="center"/>
                </w:tcPr>
                <w:p w:rsidR="008F5B01" w:rsidRPr="003D362F" w:rsidRDefault="008F5B01" w:rsidP="00C9355D">
                  <w:pPr>
                    <w:jc w:val="center"/>
                    <w:rPr>
                      <w:color w:val="000000"/>
                      <w:szCs w:val="21"/>
                    </w:rPr>
                  </w:pPr>
                  <w:r w:rsidRPr="003D362F">
                    <w:rPr>
                      <w:color w:val="000000"/>
                      <w:szCs w:val="21"/>
                    </w:rPr>
                    <w:t>63</w:t>
                  </w:r>
                </w:p>
              </w:tc>
              <w:tc>
                <w:tcPr>
                  <w:tcW w:w="451" w:type="pct"/>
                  <w:vAlign w:val="center"/>
                </w:tcPr>
                <w:p w:rsidR="008F5B01" w:rsidRPr="003D362F" w:rsidRDefault="008F5B01" w:rsidP="00C9355D">
                  <w:pPr>
                    <w:jc w:val="center"/>
                    <w:rPr>
                      <w:color w:val="000000"/>
                      <w:szCs w:val="21"/>
                    </w:rPr>
                  </w:pPr>
                  <w:r w:rsidRPr="003D362F">
                    <w:rPr>
                      <w:color w:val="000000"/>
                      <w:szCs w:val="21"/>
                    </w:rPr>
                    <w:t>125</w:t>
                  </w:r>
                </w:p>
              </w:tc>
              <w:tc>
                <w:tcPr>
                  <w:tcW w:w="451" w:type="pct"/>
                  <w:vAlign w:val="center"/>
                </w:tcPr>
                <w:p w:rsidR="008F5B01" w:rsidRPr="003D362F" w:rsidRDefault="008F5B01" w:rsidP="00C9355D">
                  <w:pPr>
                    <w:jc w:val="center"/>
                    <w:rPr>
                      <w:color w:val="000000"/>
                      <w:szCs w:val="21"/>
                    </w:rPr>
                  </w:pPr>
                  <w:r w:rsidRPr="003D362F">
                    <w:rPr>
                      <w:color w:val="000000"/>
                      <w:szCs w:val="21"/>
                    </w:rPr>
                    <w:t>250</w:t>
                  </w:r>
                </w:p>
              </w:tc>
              <w:tc>
                <w:tcPr>
                  <w:tcW w:w="451" w:type="pct"/>
                  <w:vAlign w:val="center"/>
                </w:tcPr>
                <w:p w:rsidR="008F5B01" w:rsidRPr="003D362F" w:rsidRDefault="008F5B01" w:rsidP="00C9355D">
                  <w:pPr>
                    <w:jc w:val="center"/>
                    <w:rPr>
                      <w:color w:val="000000"/>
                      <w:szCs w:val="21"/>
                    </w:rPr>
                  </w:pPr>
                  <w:r w:rsidRPr="003D362F">
                    <w:rPr>
                      <w:color w:val="000000"/>
                      <w:szCs w:val="21"/>
                    </w:rPr>
                    <w:t>500</w:t>
                  </w:r>
                </w:p>
              </w:tc>
              <w:tc>
                <w:tcPr>
                  <w:tcW w:w="515" w:type="pct"/>
                  <w:vAlign w:val="center"/>
                </w:tcPr>
                <w:p w:rsidR="008F5B01" w:rsidRPr="003D362F" w:rsidRDefault="008F5B01" w:rsidP="00C9355D">
                  <w:pPr>
                    <w:jc w:val="center"/>
                    <w:rPr>
                      <w:color w:val="000000"/>
                      <w:szCs w:val="21"/>
                    </w:rPr>
                  </w:pPr>
                  <w:r w:rsidRPr="003D362F">
                    <w:rPr>
                      <w:color w:val="000000"/>
                      <w:szCs w:val="21"/>
                    </w:rPr>
                    <w:t>1000</w:t>
                  </w:r>
                </w:p>
              </w:tc>
              <w:tc>
                <w:tcPr>
                  <w:tcW w:w="516" w:type="pct"/>
                  <w:vAlign w:val="center"/>
                </w:tcPr>
                <w:p w:rsidR="008F5B01" w:rsidRPr="003D362F" w:rsidRDefault="008F5B01" w:rsidP="00C9355D">
                  <w:pPr>
                    <w:jc w:val="center"/>
                    <w:rPr>
                      <w:color w:val="000000"/>
                      <w:szCs w:val="21"/>
                    </w:rPr>
                  </w:pPr>
                  <w:r w:rsidRPr="003D362F">
                    <w:rPr>
                      <w:color w:val="000000"/>
                      <w:szCs w:val="21"/>
                    </w:rPr>
                    <w:t>2000</w:t>
                  </w:r>
                </w:p>
              </w:tc>
              <w:tc>
                <w:tcPr>
                  <w:tcW w:w="515" w:type="pct"/>
                  <w:vAlign w:val="center"/>
                </w:tcPr>
                <w:p w:rsidR="008F5B01" w:rsidRPr="003D362F" w:rsidRDefault="008F5B01" w:rsidP="00C9355D">
                  <w:pPr>
                    <w:jc w:val="center"/>
                    <w:rPr>
                      <w:color w:val="000000"/>
                      <w:szCs w:val="21"/>
                    </w:rPr>
                  </w:pPr>
                  <w:r w:rsidRPr="003D362F">
                    <w:rPr>
                      <w:color w:val="000000"/>
                      <w:szCs w:val="21"/>
                    </w:rPr>
                    <w:t>4000</w:t>
                  </w:r>
                </w:p>
              </w:tc>
              <w:tc>
                <w:tcPr>
                  <w:tcW w:w="548" w:type="pct"/>
                  <w:vAlign w:val="center"/>
                </w:tcPr>
                <w:p w:rsidR="008F5B01" w:rsidRPr="003D362F" w:rsidRDefault="008F5B01" w:rsidP="00C9355D">
                  <w:pPr>
                    <w:jc w:val="center"/>
                    <w:rPr>
                      <w:color w:val="000000"/>
                      <w:szCs w:val="21"/>
                    </w:rPr>
                  </w:pPr>
                  <w:r w:rsidRPr="003D362F">
                    <w:rPr>
                      <w:color w:val="000000"/>
                      <w:szCs w:val="21"/>
                    </w:rPr>
                    <w:t>8000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10</w:t>
                  </w:r>
                </w:p>
              </w:tc>
              <w:tc>
                <w:tcPr>
                  <w:tcW w:w="684" w:type="pct"/>
                  <w:vAlign w:val="center"/>
                </w:tcPr>
                <w:p w:rsidR="008F5B01" w:rsidRPr="003D362F" w:rsidRDefault="008F5B01" w:rsidP="00C9355D">
                  <w:pPr>
                    <w:jc w:val="center"/>
                    <w:rPr>
                      <w:color w:val="000000"/>
                      <w:szCs w:val="21"/>
                    </w:rPr>
                  </w:pPr>
                  <w:r w:rsidRPr="003D362F">
                    <w:rPr>
                      <w:color w:val="000000"/>
                      <w:szCs w:val="21"/>
                    </w:rPr>
                    <w:t>70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0.4</w:t>
                  </w:r>
                </w:p>
              </w:tc>
              <w:tc>
                <w:tcPr>
                  <w:tcW w:w="451" w:type="pct"/>
                  <w:vAlign w:val="center"/>
                </w:tcPr>
                <w:p w:rsidR="008F5B01" w:rsidRPr="003D362F" w:rsidRDefault="008F5B01" w:rsidP="00C9355D">
                  <w:pPr>
                    <w:jc w:val="center"/>
                    <w:rPr>
                      <w:color w:val="000000"/>
                      <w:szCs w:val="21"/>
                    </w:rPr>
                  </w:pPr>
                  <w:r w:rsidRPr="003D362F">
                    <w:rPr>
                      <w:color w:val="000000"/>
                      <w:szCs w:val="21"/>
                    </w:rPr>
                    <w:t>1.0</w:t>
                  </w:r>
                </w:p>
              </w:tc>
              <w:tc>
                <w:tcPr>
                  <w:tcW w:w="451" w:type="pct"/>
                  <w:vAlign w:val="center"/>
                </w:tcPr>
                <w:p w:rsidR="008F5B01" w:rsidRPr="003D362F" w:rsidRDefault="008F5B01" w:rsidP="00C9355D">
                  <w:pPr>
                    <w:jc w:val="center"/>
                    <w:rPr>
                      <w:color w:val="000000"/>
                      <w:szCs w:val="21"/>
                    </w:rPr>
                  </w:pPr>
                  <w:r w:rsidRPr="003D362F">
                    <w:rPr>
                      <w:color w:val="000000"/>
                      <w:szCs w:val="21"/>
                    </w:rPr>
                    <w:t>1.9</w:t>
                  </w:r>
                </w:p>
              </w:tc>
              <w:tc>
                <w:tcPr>
                  <w:tcW w:w="515" w:type="pct"/>
                  <w:vAlign w:val="center"/>
                </w:tcPr>
                <w:p w:rsidR="008F5B01" w:rsidRPr="003D362F" w:rsidRDefault="008F5B01" w:rsidP="00C9355D">
                  <w:pPr>
                    <w:jc w:val="center"/>
                    <w:rPr>
                      <w:color w:val="000000"/>
                      <w:szCs w:val="21"/>
                    </w:rPr>
                  </w:pPr>
                  <w:r w:rsidRPr="003D362F">
                    <w:rPr>
                      <w:color w:val="000000"/>
                      <w:szCs w:val="21"/>
                    </w:rPr>
                    <w:t>3.7</w:t>
                  </w:r>
                </w:p>
              </w:tc>
              <w:tc>
                <w:tcPr>
                  <w:tcW w:w="516" w:type="pct"/>
                  <w:vAlign w:val="center"/>
                </w:tcPr>
                <w:p w:rsidR="008F5B01" w:rsidRPr="003D362F" w:rsidRDefault="008F5B01" w:rsidP="00C9355D">
                  <w:pPr>
                    <w:jc w:val="center"/>
                    <w:rPr>
                      <w:color w:val="000000"/>
                      <w:szCs w:val="21"/>
                    </w:rPr>
                  </w:pPr>
                  <w:r w:rsidRPr="003D362F">
                    <w:rPr>
                      <w:color w:val="000000"/>
                      <w:szCs w:val="21"/>
                    </w:rPr>
                    <w:t>9.7</w:t>
                  </w:r>
                </w:p>
              </w:tc>
              <w:tc>
                <w:tcPr>
                  <w:tcW w:w="515" w:type="pct"/>
                  <w:vAlign w:val="center"/>
                </w:tcPr>
                <w:p w:rsidR="008F5B01" w:rsidRPr="003D362F" w:rsidRDefault="008F5B01" w:rsidP="00C9355D">
                  <w:pPr>
                    <w:jc w:val="center"/>
                    <w:rPr>
                      <w:color w:val="000000"/>
                      <w:szCs w:val="21"/>
                    </w:rPr>
                  </w:pPr>
                  <w:r w:rsidRPr="003D362F">
                    <w:rPr>
                      <w:color w:val="000000"/>
                      <w:szCs w:val="21"/>
                    </w:rPr>
                    <w:t>32.8</w:t>
                  </w:r>
                </w:p>
              </w:tc>
              <w:tc>
                <w:tcPr>
                  <w:tcW w:w="548" w:type="pct"/>
                  <w:vAlign w:val="center"/>
                </w:tcPr>
                <w:p w:rsidR="008F5B01" w:rsidRPr="003D362F" w:rsidRDefault="008F5B01" w:rsidP="00C9355D">
                  <w:pPr>
                    <w:jc w:val="center"/>
                    <w:rPr>
                      <w:color w:val="000000"/>
                      <w:szCs w:val="21"/>
                    </w:rPr>
                  </w:pPr>
                  <w:r w:rsidRPr="003D362F">
                    <w:rPr>
                      <w:color w:val="000000"/>
                      <w:szCs w:val="21"/>
                    </w:rPr>
                    <w:t>117.0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20</w:t>
                  </w:r>
                </w:p>
              </w:tc>
              <w:tc>
                <w:tcPr>
                  <w:tcW w:w="684" w:type="pct"/>
                  <w:vAlign w:val="center"/>
                </w:tcPr>
                <w:p w:rsidR="008F5B01" w:rsidRPr="003D362F" w:rsidRDefault="008F5B01" w:rsidP="00C9355D">
                  <w:pPr>
                    <w:jc w:val="center"/>
                    <w:rPr>
                      <w:color w:val="000000"/>
                      <w:szCs w:val="21"/>
                    </w:rPr>
                  </w:pPr>
                  <w:r w:rsidRPr="003D362F">
                    <w:rPr>
                      <w:color w:val="000000"/>
                      <w:szCs w:val="21"/>
                    </w:rPr>
                    <w:t>70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1.1</w:t>
                  </w:r>
                </w:p>
              </w:tc>
              <w:tc>
                <w:tcPr>
                  <w:tcW w:w="451" w:type="pct"/>
                  <w:vAlign w:val="center"/>
                </w:tcPr>
                <w:p w:rsidR="008F5B01" w:rsidRPr="003D362F" w:rsidRDefault="008F5B01" w:rsidP="00C9355D">
                  <w:pPr>
                    <w:jc w:val="center"/>
                    <w:rPr>
                      <w:color w:val="000000"/>
                      <w:szCs w:val="21"/>
                    </w:rPr>
                  </w:pPr>
                  <w:r w:rsidRPr="003D362F">
                    <w:rPr>
                      <w:color w:val="000000"/>
                      <w:szCs w:val="21"/>
                    </w:rPr>
                    <w:t>2.8</w:t>
                  </w:r>
                </w:p>
              </w:tc>
              <w:tc>
                <w:tcPr>
                  <w:tcW w:w="515" w:type="pct"/>
                  <w:vAlign w:val="center"/>
                </w:tcPr>
                <w:p w:rsidR="008F5B01" w:rsidRPr="003D362F" w:rsidRDefault="008F5B01" w:rsidP="00C9355D">
                  <w:pPr>
                    <w:jc w:val="center"/>
                    <w:rPr>
                      <w:color w:val="000000"/>
                      <w:szCs w:val="21"/>
                    </w:rPr>
                  </w:pPr>
                  <w:r w:rsidRPr="003D362F">
                    <w:rPr>
                      <w:color w:val="000000"/>
                      <w:szCs w:val="21"/>
                    </w:rPr>
                    <w:t>5.0</w:t>
                  </w:r>
                </w:p>
              </w:tc>
              <w:tc>
                <w:tcPr>
                  <w:tcW w:w="516" w:type="pct"/>
                  <w:vAlign w:val="center"/>
                </w:tcPr>
                <w:p w:rsidR="008F5B01" w:rsidRPr="003D362F" w:rsidRDefault="008F5B01" w:rsidP="00C9355D">
                  <w:pPr>
                    <w:jc w:val="center"/>
                    <w:rPr>
                      <w:color w:val="000000"/>
                      <w:szCs w:val="21"/>
                    </w:rPr>
                  </w:pPr>
                  <w:r w:rsidRPr="003D362F">
                    <w:rPr>
                      <w:color w:val="000000"/>
                      <w:szCs w:val="21"/>
                    </w:rPr>
                    <w:t>9.0</w:t>
                  </w:r>
                </w:p>
              </w:tc>
              <w:tc>
                <w:tcPr>
                  <w:tcW w:w="515" w:type="pct"/>
                  <w:vAlign w:val="center"/>
                </w:tcPr>
                <w:p w:rsidR="008F5B01" w:rsidRPr="003D362F" w:rsidRDefault="008F5B01" w:rsidP="00C9355D">
                  <w:pPr>
                    <w:jc w:val="center"/>
                    <w:rPr>
                      <w:color w:val="000000"/>
                      <w:szCs w:val="21"/>
                    </w:rPr>
                  </w:pPr>
                  <w:r w:rsidRPr="003D362F">
                    <w:rPr>
                      <w:color w:val="000000"/>
                      <w:szCs w:val="21"/>
                    </w:rPr>
                    <w:t>22.9</w:t>
                  </w:r>
                </w:p>
              </w:tc>
              <w:tc>
                <w:tcPr>
                  <w:tcW w:w="548" w:type="pct"/>
                  <w:vAlign w:val="center"/>
                </w:tcPr>
                <w:p w:rsidR="008F5B01" w:rsidRPr="003D362F" w:rsidRDefault="008F5B01" w:rsidP="00C9355D">
                  <w:pPr>
                    <w:jc w:val="center"/>
                    <w:rPr>
                      <w:color w:val="000000"/>
                      <w:szCs w:val="21"/>
                    </w:rPr>
                  </w:pPr>
                  <w:r w:rsidRPr="003D362F">
                    <w:rPr>
                      <w:color w:val="000000"/>
                      <w:szCs w:val="21"/>
                    </w:rPr>
                    <w:t>76.6</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30</w:t>
                  </w:r>
                </w:p>
              </w:tc>
              <w:tc>
                <w:tcPr>
                  <w:tcW w:w="684" w:type="pct"/>
                  <w:vAlign w:val="center"/>
                </w:tcPr>
                <w:p w:rsidR="008F5B01" w:rsidRPr="003D362F" w:rsidRDefault="008F5B01" w:rsidP="00C9355D">
                  <w:pPr>
                    <w:jc w:val="center"/>
                    <w:rPr>
                      <w:color w:val="000000"/>
                      <w:szCs w:val="21"/>
                    </w:rPr>
                  </w:pPr>
                  <w:r w:rsidRPr="003D362F">
                    <w:rPr>
                      <w:color w:val="000000"/>
                      <w:szCs w:val="21"/>
                    </w:rPr>
                    <w:t>70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1.0</w:t>
                  </w:r>
                </w:p>
              </w:tc>
              <w:tc>
                <w:tcPr>
                  <w:tcW w:w="451" w:type="pct"/>
                  <w:vAlign w:val="center"/>
                </w:tcPr>
                <w:p w:rsidR="008F5B01" w:rsidRPr="003D362F" w:rsidRDefault="008F5B01" w:rsidP="00C9355D">
                  <w:pPr>
                    <w:jc w:val="center"/>
                    <w:rPr>
                      <w:color w:val="000000"/>
                      <w:szCs w:val="21"/>
                    </w:rPr>
                  </w:pPr>
                  <w:r w:rsidRPr="003D362F">
                    <w:rPr>
                      <w:color w:val="000000"/>
                      <w:szCs w:val="21"/>
                    </w:rPr>
                    <w:t>3.1</w:t>
                  </w:r>
                </w:p>
              </w:tc>
              <w:tc>
                <w:tcPr>
                  <w:tcW w:w="515" w:type="pct"/>
                  <w:vAlign w:val="center"/>
                </w:tcPr>
                <w:p w:rsidR="008F5B01" w:rsidRPr="003D362F" w:rsidRDefault="008F5B01" w:rsidP="00C9355D">
                  <w:pPr>
                    <w:jc w:val="center"/>
                    <w:rPr>
                      <w:color w:val="000000"/>
                      <w:szCs w:val="21"/>
                    </w:rPr>
                  </w:pPr>
                  <w:r w:rsidRPr="003D362F">
                    <w:rPr>
                      <w:color w:val="000000"/>
                      <w:szCs w:val="21"/>
                    </w:rPr>
                    <w:t>7.4</w:t>
                  </w:r>
                </w:p>
              </w:tc>
              <w:tc>
                <w:tcPr>
                  <w:tcW w:w="516" w:type="pct"/>
                  <w:vAlign w:val="center"/>
                </w:tcPr>
                <w:p w:rsidR="008F5B01" w:rsidRPr="003D362F" w:rsidRDefault="008F5B01" w:rsidP="00C9355D">
                  <w:pPr>
                    <w:jc w:val="center"/>
                    <w:rPr>
                      <w:color w:val="000000"/>
                      <w:szCs w:val="21"/>
                    </w:rPr>
                  </w:pPr>
                  <w:r w:rsidRPr="003D362F">
                    <w:rPr>
                      <w:color w:val="000000"/>
                      <w:szCs w:val="21"/>
                    </w:rPr>
                    <w:t>12.7</w:t>
                  </w:r>
                </w:p>
              </w:tc>
              <w:tc>
                <w:tcPr>
                  <w:tcW w:w="515" w:type="pct"/>
                  <w:vAlign w:val="center"/>
                </w:tcPr>
                <w:p w:rsidR="008F5B01" w:rsidRPr="003D362F" w:rsidRDefault="008F5B01" w:rsidP="00C9355D">
                  <w:pPr>
                    <w:jc w:val="center"/>
                    <w:rPr>
                      <w:color w:val="000000"/>
                      <w:szCs w:val="21"/>
                    </w:rPr>
                  </w:pPr>
                  <w:r w:rsidRPr="003D362F">
                    <w:rPr>
                      <w:color w:val="000000"/>
                      <w:szCs w:val="21"/>
                    </w:rPr>
                    <w:t>23.1</w:t>
                  </w:r>
                </w:p>
              </w:tc>
              <w:tc>
                <w:tcPr>
                  <w:tcW w:w="548" w:type="pct"/>
                  <w:vAlign w:val="center"/>
                </w:tcPr>
                <w:p w:rsidR="008F5B01" w:rsidRPr="003D362F" w:rsidRDefault="008F5B01" w:rsidP="00C9355D">
                  <w:pPr>
                    <w:jc w:val="center"/>
                    <w:rPr>
                      <w:color w:val="000000"/>
                      <w:szCs w:val="21"/>
                    </w:rPr>
                  </w:pPr>
                  <w:r w:rsidRPr="003D362F">
                    <w:rPr>
                      <w:color w:val="000000"/>
                      <w:szCs w:val="21"/>
                    </w:rPr>
                    <w:t>59.3</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15</w:t>
                  </w:r>
                </w:p>
              </w:tc>
              <w:tc>
                <w:tcPr>
                  <w:tcW w:w="684" w:type="pct"/>
                  <w:vAlign w:val="center"/>
                </w:tcPr>
                <w:p w:rsidR="008F5B01" w:rsidRPr="003D362F" w:rsidRDefault="008F5B01" w:rsidP="00C9355D">
                  <w:pPr>
                    <w:jc w:val="center"/>
                    <w:rPr>
                      <w:color w:val="000000"/>
                      <w:szCs w:val="21"/>
                    </w:rPr>
                  </w:pPr>
                  <w:r w:rsidRPr="003D362F">
                    <w:rPr>
                      <w:color w:val="000000"/>
                      <w:szCs w:val="21"/>
                    </w:rPr>
                    <w:t>20</w:t>
                  </w:r>
                </w:p>
              </w:tc>
              <w:tc>
                <w:tcPr>
                  <w:tcW w:w="416"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0.6</w:t>
                  </w:r>
                </w:p>
              </w:tc>
              <w:tc>
                <w:tcPr>
                  <w:tcW w:w="451" w:type="pct"/>
                  <w:vAlign w:val="center"/>
                </w:tcPr>
                <w:p w:rsidR="008F5B01" w:rsidRPr="003D362F" w:rsidRDefault="008F5B01" w:rsidP="00C9355D">
                  <w:pPr>
                    <w:jc w:val="center"/>
                    <w:rPr>
                      <w:color w:val="000000"/>
                      <w:szCs w:val="21"/>
                    </w:rPr>
                  </w:pPr>
                  <w:r w:rsidRPr="003D362F">
                    <w:rPr>
                      <w:color w:val="000000"/>
                      <w:szCs w:val="21"/>
                    </w:rPr>
                    <w:t>1.2</w:t>
                  </w:r>
                </w:p>
              </w:tc>
              <w:tc>
                <w:tcPr>
                  <w:tcW w:w="451" w:type="pct"/>
                  <w:vAlign w:val="center"/>
                </w:tcPr>
                <w:p w:rsidR="008F5B01" w:rsidRPr="003D362F" w:rsidRDefault="008F5B01" w:rsidP="00C9355D">
                  <w:pPr>
                    <w:jc w:val="center"/>
                    <w:rPr>
                      <w:color w:val="000000"/>
                      <w:szCs w:val="21"/>
                    </w:rPr>
                  </w:pPr>
                  <w:r w:rsidRPr="003D362F">
                    <w:rPr>
                      <w:color w:val="000000"/>
                      <w:szCs w:val="21"/>
                    </w:rPr>
                    <w:t>2.7</w:t>
                  </w:r>
                </w:p>
              </w:tc>
              <w:tc>
                <w:tcPr>
                  <w:tcW w:w="515" w:type="pct"/>
                  <w:vAlign w:val="center"/>
                </w:tcPr>
                <w:p w:rsidR="008F5B01" w:rsidRPr="003D362F" w:rsidRDefault="008F5B01" w:rsidP="00C9355D">
                  <w:pPr>
                    <w:jc w:val="center"/>
                    <w:rPr>
                      <w:color w:val="000000"/>
                      <w:szCs w:val="21"/>
                    </w:rPr>
                  </w:pPr>
                  <w:r w:rsidRPr="003D362F">
                    <w:rPr>
                      <w:color w:val="000000"/>
                      <w:szCs w:val="21"/>
                    </w:rPr>
                    <w:t>8.2</w:t>
                  </w:r>
                </w:p>
              </w:tc>
              <w:tc>
                <w:tcPr>
                  <w:tcW w:w="516" w:type="pct"/>
                  <w:vAlign w:val="center"/>
                </w:tcPr>
                <w:p w:rsidR="008F5B01" w:rsidRPr="003D362F" w:rsidRDefault="008F5B01" w:rsidP="00C9355D">
                  <w:pPr>
                    <w:jc w:val="center"/>
                    <w:rPr>
                      <w:color w:val="000000"/>
                      <w:szCs w:val="21"/>
                    </w:rPr>
                  </w:pPr>
                  <w:r w:rsidRPr="003D362F">
                    <w:rPr>
                      <w:color w:val="000000"/>
                      <w:szCs w:val="21"/>
                    </w:rPr>
                    <w:t>28.2</w:t>
                  </w:r>
                </w:p>
              </w:tc>
              <w:tc>
                <w:tcPr>
                  <w:tcW w:w="515" w:type="pct"/>
                  <w:vAlign w:val="center"/>
                </w:tcPr>
                <w:p w:rsidR="008F5B01" w:rsidRPr="003D362F" w:rsidRDefault="008F5B01" w:rsidP="00C9355D">
                  <w:pPr>
                    <w:jc w:val="center"/>
                    <w:rPr>
                      <w:color w:val="000000"/>
                      <w:szCs w:val="21"/>
                    </w:rPr>
                  </w:pPr>
                  <w:r w:rsidRPr="003D362F">
                    <w:rPr>
                      <w:color w:val="000000"/>
                      <w:szCs w:val="21"/>
                    </w:rPr>
                    <w:t>28.8</w:t>
                  </w:r>
                </w:p>
              </w:tc>
              <w:tc>
                <w:tcPr>
                  <w:tcW w:w="548" w:type="pct"/>
                  <w:vAlign w:val="center"/>
                </w:tcPr>
                <w:p w:rsidR="008F5B01" w:rsidRPr="003D362F" w:rsidRDefault="008F5B01" w:rsidP="00C9355D">
                  <w:pPr>
                    <w:jc w:val="center"/>
                    <w:rPr>
                      <w:color w:val="000000"/>
                      <w:szCs w:val="21"/>
                    </w:rPr>
                  </w:pPr>
                  <w:r w:rsidRPr="003D362F">
                    <w:rPr>
                      <w:color w:val="000000"/>
                      <w:szCs w:val="21"/>
                    </w:rPr>
                    <w:t>202.0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15</w:t>
                  </w:r>
                </w:p>
              </w:tc>
              <w:tc>
                <w:tcPr>
                  <w:tcW w:w="684" w:type="pct"/>
                  <w:vAlign w:val="center"/>
                </w:tcPr>
                <w:p w:rsidR="008F5B01" w:rsidRPr="003D362F" w:rsidRDefault="008F5B01" w:rsidP="00C9355D">
                  <w:pPr>
                    <w:jc w:val="center"/>
                    <w:rPr>
                      <w:color w:val="000000"/>
                      <w:szCs w:val="21"/>
                    </w:rPr>
                  </w:pPr>
                  <w:r w:rsidRPr="003D362F">
                    <w:rPr>
                      <w:color w:val="000000"/>
                      <w:szCs w:val="21"/>
                    </w:rPr>
                    <w:t>50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0.5</w:t>
                  </w:r>
                </w:p>
              </w:tc>
              <w:tc>
                <w:tcPr>
                  <w:tcW w:w="451" w:type="pct"/>
                  <w:vAlign w:val="center"/>
                </w:tcPr>
                <w:p w:rsidR="008F5B01" w:rsidRPr="003D362F" w:rsidRDefault="008F5B01" w:rsidP="00C9355D">
                  <w:pPr>
                    <w:jc w:val="center"/>
                    <w:rPr>
                      <w:color w:val="000000"/>
                      <w:szCs w:val="21"/>
                    </w:rPr>
                  </w:pPr>
                  <w:r w:rsidRPr="003D362F">
                    <w:rPr>
                      <w:color w:val="000000"/>
                      <w:szCs w:val="21"/>
                    </w:rPr>
                    <w:t>1.2</w:t>
                  </w:r>
                </w:p>
              </w:tc>
              <w:tc>
                <w:tcPr>
                  <w:tcW w:w="451" w:type="pct"/>
                  <w:vAlign w:val="center"/>
                </w:tcPr>
                <w:p w:rsidR="008F5B01" w:rsidRPr="003D362F" w:rsidRDefault="008F5B01" w:rsidP="00C9355D">
                  <w:pPr>
                    <w:jc w:val="center"/>
                    <w:rPr>
                      <w:color w:val="000000"/>
                      <w:szCs w:val="21"/>
                    </w:rPr>
                  </w:pPr>
                  <w:r w:rsidRPr="003D362F">
                    <w:rPr>
                      <w:color w:val="000000"/>
                      <w:szCs w:val="21"/>
                    </w:rPr>
                    <w:t>2.2</w:t>
                  </w:r>
                </w:p>
              </w:tc>
              <w:tc>
                <w:tcPr>
                  <w:tcW w:w="515" w:type="pct"/>
                  <w:vAlign w:val="center"/>
                </w:tcPr>
                <w:p w:rsidR="008F5B01" w:rsidRPr="003D362F" w:rsidRDefault="008F5B01" w:rsidP="00C9355D">
                  <w:pPr>
                    <w:jc w:val="center"/>
                    <w:rPr>
                      <w:color w:val="000000"/>
                      <w:szCs w:val="21"/>
                    </w:rPr>
                  </w:pPr>
                  <w:r w:rsidRPr="003D362F">
                    <w:rPr>
                      <w:color w:val="000000"/>
                      <w:szCs w:val="21"/>
                    </w:rPr>
                    <w:t>4.2</w:t>
                  </w:r>
                </w:p>
              </w:tc>
              <w:tc>
                <w:tcPr>
                  <w:tcW w:w="516" w:type="pct"/>
                  <w:vAlign w:val="center"/>
                </w:tcPr>
                <w:p w:rsidR="008F5B01" w:rsidRPr="003D362F" w:rsidRDefault="008F5B01" w:rsidP="00C9355D">
                  <w:pPr>
                    <w:jc w:val="center"/>
                    <w:rPr>
                      <w:color w:val="000000"/>
                      <w:szCs w:val="21"/>
                    </w:rPr>
                  </w:pPr>
                  <w:r w:rsidRPr="003D362F">
                    <w:rPr>
                      <w:color w:val="000000"/>
                      <w:szCs w:val="21"/>
                    </w:rPr>
                    <w:t>10.8</w:t>
                  </w:r>
                </w:p>
              </w:tc>
              <w:tc>
                <w:tcPr>
                  <w:tcW w:w="515" w:type="pct"/>
                  <w:vAlign w:val="center"/>
                </w:tcPr>
                <w:p w:rsidR="008F5B01" w:rsidRPr="003D362F" w:rsidRDefault="008F5B01" w:rsidP="00C9355D">
                  <w:pPr>
                    <w:jc w:val="center"/>
                    <w:rPr>
                      <w:color w:val="000000"/>
                      <w:szCs w:val="21"/>
                    </w:rPr>
                  </w:pPr>
                  <w:r w:rsidRPr="003D362F">
                    <w:rPr>
                      <w:color w:val="000000"/>
                      <w:szCs w:val="21"/>
                    </w:rPr>
                    <w:t>36.2</w:t>
                  </w:r>
                </w:p>
              </w:tc>
              <w:tc>
                <w:tcPr>
                  <w:tcW w:w="548" w:type="pct"/>
                  <w:vAlign w:val="center"/>
                </w:tcPr>
                <w:p w:rsidR="008F5B01" w:rsidRPr="003D362F" w:rsidRDefault="008F5B01" w:rsidP="00C9355D">
                  <w:pPr>
                    <w:jc w:val="center"/>
                    <w:rPr>
                      <w:color w:val="000000"/>
                      <w:szCs w:val="21"/>
                    </w:rPr>
                  </w:pPr>
                  <w:r w:rsidRPr="003D362F">
                    <w:rPr>
                      <w:color w:val="000000"/>
                      <w:szCs w:val="21"/>
                    </w:rPr>
                    <w:t>129.0</w:t>
                  </w:r>
                </w:p>
              </w:tc>
            </w:tr>
            <w:tr w:rsidR="008F5B01" w:rsidRPr="003D362F" w:rsidTr="005F20EF">
              <w:trPr>
                <w:trHeight w:val="170"/>
              </w:trPr>
              <w:tc>
                <w:tcPr>
                  <w:tcW w:w="452" w:type="pct"/>
                  <w:vAlign w:val="center"/>
                </w:tcPr>
                <w:p w:rsidR="008F5B01" w:rsidRPr="003D362F" w:rsidRDefault="008F5B01" w:rsidP="00C9355D">
                  <w:pPr>
                    <w:jc w:val="center"/>
                    <w:rPr>
                      <w:color w:val="000000"/>
                      <w:szCs w:val="21"/>
                    </w:rPr>
                  </w:pPr>
                  <w:r w:rsidRPr="003D362F">
                    <w:rPr>
                      <w:color w:val="000000"/>
                      <w:szCs w:val="21"/>
                    </w:rPr>
                    <w:t>15</w:t>
                  </w:r>
                </w:p>
              </w:tc>
              <w:tc>
                <w:tcPr>
                  <w:tcW w:w="684" w:type="pct"/>
                  <w:vAlign w:val="center"/>
                </w:tcPr>
                <w:p w:rsidR="008F5B01" w:rsidRPr="003D362F" w:rsidRDefault="008F5B01" w:rsidP="00C9355D">
                  <w:pPr>
                    <w:jc w:val="center"/>
                    <w:rPr>
                      <w:color w:val="000000"/>
                      <w:szCs w:val="21"/>
                    </w:rPr>
                  </w:pPr>
                  <w:r w:rsidRPr="003D362F">
                    <w:rPr>
                      <w:color w:val="000000"/>
                      <w:szCs w:val="21"/>
                    </w:rPr>
                    <w:t>80</w:t>
                  </w:r>
                </w:p>
              </w:tc>
              <w:tc>
                <w:tcPr>
                  <w:tcW w:w="416" w:type="pct"/>
                  <w:vAlign w:val="center"/>
                </w:tcPr>
                <w:p w:rsidR="008F5B01" w:rsidRPr="003D362F" w:rsidRDefault="008F5B01" w:rsidP="00C9355D">
                  <w:pPr>
                    <w:jc w:val="center"/>
                    <w:rPr>
                      <w:color w:val="000000"/>
                      <w:szCs w:val="21"/>
                    </w:rPr>
                  </w:pPr>
                  <w:r w:rsidRPr="003D362F">
                    <w:rPr>
                      <w:color w:val="000000"/>
                      <w:szCs w:val="21"/>
                    </w:rPr>
                    <w:t>0.1</w:t>
                  </w:r>
                </w:p>
              </w:tc>
              <w:tc>
                <w:tcPr>
                  <w:tcW w:w="451" w:type="pct"/>
                  <w:vAlign w:val="center"/>
                </w:tcPr>
                <w:p w:rsidR="008F5B01" w:rsidRPr="003D362F" w:rsidRDefault="008F5B01" w:rsidP="00C9355D">
                  <w:pPr>
                    <w:jc w:val="center"/>
                    <w:rPr>
                      <w:color w:val="000000"/>
                      <w:szCs w:val="21"/>
                    </w:rPr>
                  </w:pPr>
                  <w:r w:rsidRPr="003D362F">
                    <w:rPr>
                      <w:color w:val="000000"/>
                      <w:szCs w:val="21"/>
                    </w:rPr>
                    <w:t>0.3</w:t>
                  </w:r>
                </w:p>
              </w:tc>
              <w:tc>
                <w:tcPr>
                  <w:tcW w:w="451" w:type="pct"/>
                  <w:vAlign w:val="center"/>
                </w:tcPr>
                <w:p w:rsidR="008F5B01" w:rsidRPr="003D362F" w:rsidRDefault="008F5B01" w:rsidP="00C9355D">
                  <w:pPr>
                    <w:jc w:val="center"/>
                    <w:rPr>
                      <w:color w:val="000000"/>
                      <w:szCs w:val="21"/>
                    </w:rPr>
                  </w:pPr>
                  <w:r w:rsidRPr="003D362F">
                    <w:rPr>
                      <w:color w:val="000000"/>
                      <w:szCs w:val="21"/>
                    </w:rPr>
                    <w:t>1.1</w:t>
                  </w:r>
                </w:p>
              </w:tc>
              <w:tc>
                <w:tcPr>
                  <w:tcW w:w="451" w:type="pct"/>
                  <w:vAlign w:val="center"/>
                </w:tcPr>
                <w:p w:rsidR="008F5B01" w:rsidRPr="003D362F" w:rsidRDefault="008F5B01" w:rsidP="00C9355D">
                  <w:pPr>
                    <w:jc w:val="center"/>
                    <w:rPr>
                      <w:color w:val="000000"/>
                      <w:szCs w:val="21"/>
                    </w:rPr>
                  </w:pPr>
                  <w:r w:rsidRPr="003D362F">
                    <w:rPr>
                      <w:color w:val="000000"/>
                      <w:szCs w:val="21"/>
                    </w:rPr>
                    <w:t>2.4</w:t>
                  </w:r>
                </w:p>
              </w:tc>
              <w:tc>
                <w:tcPr>
                  <w:tcW w:w="515" w:type="pct"/>
                  <w:vAlign w:val="center"/>
                </w:tcPr>
                <w:p w:rsidR="008F5B01" w:rsidRPr="003D362F" w:rsidRDefault="008F5B01" w:rsidP="00C9355D">
                  <w:pPr>
                    <w:jc w:val="center"/>
                    <w:rPr>
                      <w:color w:val="000000"/>
                      <w:szCs w:val="21"/>
                    </w:rPr>
                  </w:pPr>
                  <w:r w:rsidRPr="003D362F">
                    <w:rPr>
                      <w:color w:val="000000"/>
                      <w:szCs w:val="21"/>
                    </w:rPr>
                    <w:t>4.1</w:t>
                  </w:r>
                </w:p>
              </w:tc>
              <w:tc>
                <w:tcPr>
                  <w:tcW w:w="516" w:type="pct"/>
                  <w:vAlign w:val="center"/>
                </w:tcPr>
                <w:p w:rsidR="008F5B01" w:rsidRPr="003D362F" w:rsidRDefault="008F5B01" w:rsidP="00C9355D">
                  <w:pPr>
                    <w:jc w:val="center"/>
                    <w:rPr>
                      <w:color w:val="000000"/>
                      <w:szCs w:val="21"/>
                    </w:rPr>
                  </w:pPr>
                  <w:r w:rsidRPr="003D362F">
                    <w:rPr>
                      <w:color w:val="000000"/>
                      <w:szCs w:val="21"/>
                    </w:rPr>
                    <w:t>8.3</w:t>
                  </w:r>
                </w:p>
              </w:tc>
              <w:tc>
                <w:tcPr>
                  <w:tcW w:w="515" w:type="pct"/>
                  <w:vAlign w:val="center"/>
                </w:tcPr>
                <w:p w:rsidR="008F5B01" w:rsidRPr="003D362F" w:rsidRDefault="008F5B01" w:rsidP="00C9355D">
                  <w:pPr>
                    <w:jc w:val="center"/>
                    <w:rPr>
                      <w:color w:val="000000"/>
                      <w:szCs w:val="21"/>
                    </w:rPr>
                  </w:pPr>
                  <w:r w:rsidRPr="003D362F">
                    <w:rPr>
                      <w:color w:val="000000"/>
                      <w:szCs w:val="21"/>
                    </w:rPr>
                    <w:t>23.7</w:t>
                  </w:r>
                </w:p>
              </w:tc>
              <w:tc>
                <w:tcPr>
                  <w:tcW w:w="548" w:type="pct"/>
                  <w:vAlign w:val="center"/>
                </w:tcPr>
                <w:p w:rsidR="008F5B01" w:rsidRPr="003D362F" w:rsidRDefault="008F5B01" w:rsidP="00C9355D">
                  <w:pPr>
                    <w:jc w:val="center"/>
                    <w:rPr>
                      <w:color w:val="000000"/>
                      <w:szCs w:val="21"/>
                    </w:rPr>
                  </w:pPr>
                  <w:r w:rsidRPr="003D362F">
                    <w:rPr>
                      <w:color w:val="000000"/>
                      <w:szCs w:val="21"/>
                    </w:rPr>
                    <w:t>82.8</w:t>
                  </w:r>
                </w:p>
              </w:tc>
            </w:tr>
          </w:tbl>
          <w:p w:rsidR="008F5B01" w:rsidRPr="003D362F" w:rsidRDefault="008F5B01" w:rsidP="002B33BF">
            <w:pPr>
              <w:pStyle w:val="0"/>
              <w:ind w:firstLine="480"/>
            </w:pPr>
            <w:r w:rsidRPr="003D362F">
              <w:t xml:space="preserve">D. </w:t>
            </w:r>
            <w:r w:rsidRPr="003D362F">
              <w:t>其他多方面因素引起的衰减（</w:t>
            </w:r>
            <w:r w:rsidRPr="003D362F">
              <w:rPr>
                <w:i/>
              </w:rPr>
              <w:t>A</w:t>
            </w:r>
            <w:r w:rsidRPr="003D362F">
              <w:rPr>
                <w:i/>
                <w:vertAlign w:val="subscript"/>
              </w:rPr>
              <w:t>misc</w:t>
            </w:r>
            <w:r w:rsidRPr="003D362F">
              <w:t>）</w:t>
            </w:r>
          </w:p>
          <w:p w:rsidR="008F5B01" w:rsidRPr="003D362F" w:rsidRDefault="008F5B01" w:rsidP="002B33BF">
            <w:pPr>
              <w:pStyle w:val="0"/>
              <w:ind w:firstLine="480"/>
            </w:pPr>
            <w:r w:rsidRPr="003D362F">
              <w:t>其他衰减包括通过工业场所的衰减；通过房屋群的衰减等。在声环境影响评价中，一般情况下，不考虑自然条件（如风、温度梯度、雾）变化引起的附加修正。</w:t>
            </w:r>
          </w:p>
          <w:p w:rsidR="008F5B01" w:rsidRPr="00B118D5" w:rsidRDefault="005F20EF" w:rsidP="00B118D5">
            <w:pPr>
              <w:pStyle w:val="0"/>
              <w:ind w:firstLine="480"/>
            </w:pPr>
            <w:r w:rsidRPr="00B118D5">
              <w:rPr>
                <w:rFonts w:hint="eastAsia"/>
              </w:rPr>
              <w:t>（</w:t>
            </w:r>
            <w:r w:rsidRPr="00B118D5">
              <w:rPr>
                <w:rFonts w:hint="eastAsia"/>
              </w:rPr>
              <w:t>7</w:t>
            </w:r>
            <w:r w:rsidRPr="00B118D5">
              <w:rPr>
                <w:rFonts w:hint="eastAsia"/>
              </w:rPr>
              <w:t>）</w:t>
            </w:r>
            <w:r w:rsidR="008F5B01" w:rsidRPr="00B118D5">
              <w:t>由反射等引起的修正量</w:t>
            </w:r>
          </w:p>
          <w:p w:rsidR="008F5B01" w:rsidRPr="003D362F" w:rsidRDefault="008F5B01" w:rsidP="002B33BF">
            <w:pPr>
              <w:pStyle w:val="0"/>
              <w:ind w:firstLine="480"/>
            </w:pPr>
            <w:r w:rsidRPr="003D362F">
              <w:t>A</w:t>
            </w:r>
            <w:r w:rsidRPr="003D362F">
              <w:t>．城市道路交叉口噪声修正量</w:t>
            </w:r>
          </w:p>
          <w:p w:rsidR="008F5B01" w:rsidRPr="003D362F" w:rsidRDefault="008F5B01" w:rsidP="002B33BF">
            <w:pPr>
              <w:pStyle w:val="0"/>
              <w:ind w:firstLine="480"/>
            </w:pPr>
            <w:r w:rsidRPr="003D362F">
              <w:t>交叉路口噪声修正值（附加值）见表</w:t>
            </w:r>
            <w:r w:rsidR="00946FBC">
              <w:rPr>
                <w:rFonts w:hint="eastAsia"/>
              </w:rPr>
              <w:t>2</w:t>
            </w:r>
            <w:r w:rsidR="00BB68D1">
              <w:rPr>
                <w:rFonts w:hint="eastAsia"/>
              </w:rPr>
              <w:t>0</w:t>
            </w:r>
            <w:r w:rsidRPr="003D362F">
              <w:t>。</w:t>
            </w:r>
          </w:p>
          <w:p w:rsidR="008F5B01" w:rsidRPr="003D362F" w:rsidRDefault="008F5B01" w:rsidP="005F20EF">
            <w:pPr>
              <w:pStyle w:val="af3"/>
              <w:jc w:val="both"/>
            </w:pPr>
            <w:r w:rsidRPr="003D362F">
              <w:t>表</w:t>
            </w:r>
            <w:r w:rsidR="00946FBC">
              <w:rPr>
                <w:rFonts w:hint="eastAsia"/>
              </w:rPr>
              <w:t>2</w:t>
            </w:r>
            <w:r w:rsidR="00BB68D1">
              <w:rPr>
                <w:rFonts w:hint="eastAsia"/>
              </w:rPr>
              <w:t>0</w:t>
            </w:r>
            <w:r w:rsidRPr="003D362F">
              <w:t xml:space="preserve"> </w:t>
            </w:r>
            <w:r w:rsidR="005F20EF">
              <w:rPr>
                <w:rFonts w:hint="eastAsia"/>
              </w:rPr>
              <w:t xml:space="preserve">                   </w:t>
            </w:r>
            <w:r w:rsidRPr="003D362F">
              <w:t>交叉路口噪声修正值</w:t>
            </w:r>
          </w:p>
          <w:tbl>
            <w:tblPr>
              <w:tblStyle w:val="a7"/>
              <w:tblW w:w="5000" w:type="pct"/>
              <w:tblBorders>
                <w:top w:val="single" w:sz="4" w:space="0" w:color="auto"/>
                <w:left w:val="single" w:sz="4" w:space="0" w:color="auto"/>
                <w:bottom w:val="single" w:sz="4" w:space="0" w:color="auto"/>
                <w:right w:val="single" w:sz="4" w:space="0" w:color="auto"/>
              </w:tblBorders>
              <w:tblLook w:val="01E0"/>
            </w:tblPr>
            <w:tblGrid>
              <w:gridCol w:w="6228"/>
              <w:gridCol w:w="2715"/>
            </w:tblGrid>
            <w:tr w:rsidR="008F5B01" w:rsidRPr="003D362F" w:rsidTr="005F20EF">
              <w:trPr>
                <w:trHeight w:val="170"/>
              </w:trPr>
              <w:tc>
                <w:tcPr>
                  <w:tcW w:w="3482" w:type="pct"/>
                </w:tcPr>
                <w:p w:rsidR="008F5B01" w:rsidRPr="003D362F" w:rsidRDefault="008F5B01" w:rsidP="002B33BF">
                  <w:pPr>
                    <w:jc w:val="center"/>
                    <w:rPr>
                      <w:color w:val="000000"/>
                      <w:szCs w:val="21"/>
                    </w:rPr>
                  </w:pPr>
                  <w:r w:rsidRPr="003D362F">
                    <w:rPr>
                      <w:color w:val="000000"/>
                      <w:szCs w:val="21"/>
                    </w:rPr>
                    <w:t>受噪声影响点至最近快车道中轴线交叉点的距离（</w:t>
                  </w:r>
                  <w:r w:rsidRPr="003D362F">
                    <w:rPr>
                      <w:color w:val="000000"/>
                      <w:szCs w:val="21"/>
                    </w:rPr>
                    <w:t>m</w:t>
                  </w:r>
                  <w:r w:rsidRPr="003D362F">
                    <w:rPr>
                      <w:color w:val="000000"/>
                      <w:szCs w:val="21"/>
                    </w:rPr>
                    <w:t>）</w:t>
                  </w:r>
                </w:p>
              </w:tc>
              <w:tc>
                <w:tcPr>
                  <w:tcW w:w="1518" w:type="pct"/>
                </w:tcPr>
                <w:p w:rsidR="008F5B01" w:rsidRPr="003D362F" w:rsidRDefault="008F5B01" w:rsidP="002B33BF">
                  <w:pPr>
                    <w:jc w:val="center"/>
                    <w:rPr>
                      <w:color w:val="000000"/>
                      <w:szCs w:val="21"/>
                    </w:rPr>
                  </w:pPr>
                  <w:r w:rsidRPr="003D362F">
                    <w:rPr>
                      <w:color w:val="000000"/>
                      <w:szCs w:val="21"/>
                    </w:rPr>
                    <w:t>交叉路口</w:t>
                  </w:r>
                </w:p>
              </w:tc>
            </w:tr>
            <w:tr w:rsidR="008F5B01" w:rsidRPr="003D362F" w:rsidTr="005F20EF">
              <w:trPr>
                <w:trHeight w:val="170"/>
              </w:trPr>
              <w:tc>
                <w:tcPr>
                  <w:tcW w:w="3482" w:type="pct"/>
                </w:tcPr>
                <w:p w:rsidR="008F5B01" w:rsidRPr="00490958" w:rsidRDefault="00490958" w:rsidP="002B33BF">
                  <w:pPr>
                    <w:jc w:val="center"/>
                    <w:rPr>
                      <w:color w:val="000000"/>
                      <w:szCs w:val="21"/>
                    </w:rPr>
                  </w:pPr>
                  <w:r>
                    <w:rPr>
                      <w:rFonts w:hint="eastAsia"/>
                      <w:color w:val="000000"/>
                      <w:szCs w:val="21"/>
                    </w:rPr>
                    <w:t>≤</w:t>
                  </w:r>
                  <w:r w:rsidR="008F5B01" w:rsidRPr="00490958">
                    <w:rPr>
                      <w:color w:val="000000"/>
                      <w:szCs w:val="21"/>
                    </w:rPr>
                    <w:t>40</w:t>
                  </w:r>
                </w:p>
              </w:tc>
              <w:tc>
                <w:tcPr>
                  <w:tcW w:w="1518" w:type="pct"/>
                </w:tcPr>
                <w:p w:rsidR="008F5B01" w:rsidRPr="003D362F" w:rsidRDefault="008F5B01" w:rsidP="002B33BF">
                  <w:pPr>
                    <w:jc w:val="center"/>
                    <w:rPr>
                      <w:color w:val="000000"/>
                      <w:szCs w:val="21"/>
                    </w:rPr>
                  </w:pPr>
                  <w:r w:rsidRPr="003D362F">
                    <w:rPr>
                      <w:color w:val="000000"/>
                      <w:szCs w:val="21"/>
                    </w:rPr>
                    <w:t>3</w:t>
                  </w:r>
                </w:p>
              </w:tc>
            </w:tr>
            <w:tr w:rsidR="008F5B01" w:rsidRPr="003D362F" w:rsidTr="005F20EF">
              <w:trPr>
                <w:trHeight w:val="170"/>
              </w:trPr>
              <w:tc>
                <w:tcPr>
                  <w:tcW w:w="3482" w:type="pct"/>
                </w:tcPr>
                <w:p w:rsidR="008F5B01" w:rsidRPr="00490958" w:rsidRDefault="008F5B01" w:rsidP="00490958">
                  <w:pPr>
                    <w:jc w:val="center"/>
                    <w:rPr>
                      <w:color w:val="000000"/>
                      <w:szCs w:val="21"/>
                    </w:rPr>
                  </w:pPr>
                  <w:r w:rsidRPr="00490958">
                    <w:rPr>
                      <w:color w:val="000000"/>
                      <w:szCs w:val="21"/>
                    </w:rPr>
                    <w:t>40</w:t>
                  </w:r>
                  <w:r w:rsidRPr="00490958">
                    <w:rPr>
                      <w:color w:val="000000"/>
                      <w:szCs w:val="21"/>
                    </w:rPr>
                    <w:t>＜</w:t>
                  </w:r>
                  <w:r w:rsidRPr="00490958">
                    <w:rPr>
                      <w:color w:val="000000"/>
                      <w:szCs w:val="21"/>
                    </w:rPr>
                    <w:t>D</w:t>
                  </w:r>
                  <w:r w:rsidR="00490958">
                    <w:rPr>
                      <w:rFonts w:hint="eastAsia"/>
                      <w:color w:val="000000"/>
                      <w:szCs w:val="21"/>
                    </w:rPr>
                    <w:t>≤</w:t>
                  </w:r>
                  <w:r w:rsidRPr="00490958">
                    <w:rPr>
                      <w:color w:val="000000"/>
                      <w:szCs w:val="21"/>
                    </w:rPr>
                    <w:t>70</w:t>
                  </w:r>
                </w:p>
              </w:tc>
              <w:tc>
                <w:tcPr>
                  <w:tcW w:w="1518" w:type="pct"/>
                </w:tcPr>
                <w:p w:rsidR="008F5B01" w:rsidRPr="003D362F" w:rsidRDefault="008F5B01" w:rsidP="002B33BF">
                  <w:pPr>
                    <w:jc w:val="center"/>
                    <w:rPr>
                      <w:color w:val="000000"/>
                      <w:szCs w:val="21"/>
                    </w:rPr>
                  </w:pPr>
                  <w:r w:rsidRPr="003D362F">
                    <w:rPr>
                      <w:color w:val="000000"/>
                      <w:szCs w:val="21"/>
                    </w:rPr>
                    <w:t>2</w:t>
                  </w:r>
                </w:p>
              </w:tc>
            </w:tr>
            <w:tr w:rsidR="008F5B01" w:rsidRPr="003D362F" w:rsidTr="005F20EF">
              <w:trPr>
                <w:trHeight w:val="170"/>
              </w:trPr>
              <w:tc>
                <w:tcPr>
                  <w:tcW w:w="3482" w:type="pct"/>
                </w:tcPr>
                <w:p w:rsidR="008F5B01" w:rsidRPr="00490958" w:rsidRDefault="008F5B01" w:rsidP="00490958">
                  <w:pPr>
                    <w:jc w:val="center"/>
                    <w:rPr>
                      <w:color w:val="000000"/>
                      <w:szCs w:val="21"/>
                    </w:rPr>
                  </w:pPr>
                  <w:r w:rsidRPr="00490958">
                    <w:rPr>
                      <w:color w:val="000000"/>
                      <w:szCs w:val="21"/>
                    </w:rPr>
                    <w:t>70</w:t>
                  </w:r>
                  <w:r w:rsidRPr="00490958">
                    <w:rPr>
                      <w:color w:val="000000"/>
                      <w:szCs w:val="21"/>
                    </w:rPr>
                    <w:t>＜</w:t>
                  </w:r>
                  <w:r w:rsidRPr="00490958">
                    <w:rPr>
                      <w:color w:val="000000"/>
                      <w:szCs w:val="21"/>
                    </w:rPr>
                    <w:t>D</w:t>
                  </w:r>
                  <w:r w:rsidR="00490958">
                    <w:rPr>
                      <w:rFonts w:hint="eastAsia"/>
                      <w:color w:val="000000"/>
                      <w:szCs w:val="21"/>
                    </w:rPr>
                    <w:t>≤</w:t>
                  </w:r>
                  <w:r w:rsidRPr="00490958">
                    <w:rPr>
                      <w:color w:val="000000"/>
                      <w:szCs w:val="21"/>
                    </w:rPr>
                    <w:t>100</w:t>
                  </w:r>
                </w:p>
              </w:tc>
              <w:tc>
                <w:tcPr>
                  <w:tcW w:w="1518" w:type="pct"/>
                </w:tcPr>
                <w:p w:rsidR="008F5B01" w:rsidRPr="003D362F" w:rsidRDefault="008F5B01" w:rsidP="002B33BF">
                  <w:pPr>
                    <w:jc w:val="center"/>
                    <w:rPr>
                      <w:color w:val="000000"/>
                      <w:szCs w:val="21"/>
                    </w:rPr>
                  </w:pPr>
                  <w:r w:rsidRPr="003D362F">
                    <w:rPr>
                      <w:color w:val="000000"/>
                      <w:szCs w:val="21"/>
                    </w:rPr>
                    <w:t>1</w:t>
                  </w:r>
                </w:p>
              </w:tc>
            </w:tr>
            <w:tr w:rsidR="008F5B01" w:rsidRPr="003D362F" w:rsidTr="005F20EF">
              <w:trPr>
                <w:trHeight w:val="170"/>
              </w:trPr>
              <w:tc>
                <w:tcPr>
                  <w:tcW w:w="3482" w:type="pct"/>
                </w:tcPr>
                <w:p w:rsidR="008F5B01" w:rsidRPr="00490958" w:rsidRDefault="008F5B01" w:rsidP="002B33BF">
                  <w:pPr>
                    <w:jc w:val="center"/>
                    <w:rPr>
                      <w:color w:val="000000"/>
                      <w:szCs w:val="21"/>
                    </w:rPr>
                  </w:pPr>
                  <w:r w:rsidRPr="00490958">
                    <w:rPr>
                      <w:color w:val="000000"/>
                      <w:szCs w:val="21"/>
                    </w:rPr>
                    <w:t>＞</w:t>
                  </w:r>
                  <w:r w:rsidRPr="00490958">
                    <w:rPr>
                      <w:color w:val="000000"/>
                      <w:szCs w:val="21"/>
                    </w:rPr>
                    <w:t>100</w:t>
                  </w:r>
                </w:p>
              </w:tc>
              <w:tc>
                <w:tcPr>
                  <w:tcW w:w="1518" w:type="pct"/>
                </w:tcPr>
                <w:p w:rsidR="008F5B01" w:rsidRPr="003D362F" w:rsidRDefault="008F5B01" w:rsidP="002B33BF">
                  <w:pPr>
                    <w:jc w:val="center"/>
                    <w:rPr>
                      <w:color w:val="000000"/>
                      <w:szCs w:val="21"/>
                    </w:rPr>
                  </w:pPr>
                  <w:r w:rsidRPr="003D362F">
                    <w:rPr>
                      <w:color w:val="000000"/>
                      <w:szCs w:val="21"/>
                    </w:rPr>
                    <w:t>0</w:t>
                  </w:r>
                </w:p>
              </w:tc>
            </w:tr>
          </w:tbl>
          <w:p w:rsidR="008F5B01" w:rsidRPr="003D362F" w:rsidRDefault="008F5B01" w:rsidP="002B33BF">
            <w:pPr>
              <w:pStyle w:val="0"/>
              <w:ind w:firstLine="480"/>
            </w:pPr>
            <w:r w:rsidRPr="003D362F">
              <w:t xml:space="preserve">B. </w:t>
            </w:r>
            <w:r w:rsidRPr="003D362F">
              <w:t>两侧建筑物的反射声修正量</w:t>
            </w:r>
          </w:p>
          <w:p w:rsidR="008F5B01" w:rsidRPr="003D362F" w:rsidRDefault="008F5B01" w:rsidP="002B33BF">
            <w:pPr>
              <w:pStyle w:val="0"/>
              <w:ind w:firstLine="480"/>
              <w:rPr>
                <w:szCs w:val="24"/>
              </w:rPr>
            </w:pPr>
            <w:r w:rsidRPr="003D362F">
              <w:t>地貌以及声源两侧建筑物反射影响因素的修正。当线路两侧建筑物间距小于总计算高</w:t>
            </w:r>
            <w:r w:rsidRPr="003D362F">
              <w:rPr>
                <w:szCs w:val="24"/>
              </w:rPr>
              <w:t>度</w:t>
            </w:r>
            <w:r w:rsidRPr="003D362F">
              <w:rPr>
                <w:szCs w:val="24"/>
              </w:rPr>
              <w:t>30%</w:t>
            </w:r>
            <w:r w:rsidRPr="003D362F">
              <w:rPr>
                <w:szCs w:val="24"/>
              </w:rPr>
              <w:t>时，其反射声修正量为：</w:t>
            </w:r>
          </w:p>
          <w:p w:rsidR="008F5B01" w:rsidRPr="003D362F" w:rsidRDefault="008F5B01" w:rsidP="002B33BF">
            <w:pPr>
              <w:pStyle w:val="0"/>
              <w:ind w:firstLine="480"/>
              <w:rPr>
                <w:szCs w:val="24"/>
              </w:rPr>
            </w:pPr>
            <w:r w:rsidRPr="003D362F">
              <w:rPr>
                <w:szCs w:val="24"/>
              </w:rPr>
              <w:t>两侧建筑物为反射面时：</w:t>
            </w:r>
            <w:r w:rsidRPr="003D362F">
              <w:rPr>
                <w:rFonts w:ascii="Cambria Math" w:hAnsi="Cambria Math" w:cs="Cambria Math"/>
                <w:szCs w:val="24"/>
              </w:rPr>
              <w:t>△</w:t>
            </w:r>
            <w:r w:rsidRPr="003D362F">
              <w:rPr>
                <w:szCs w:val="24"/>
              </w:rPr>
              <w:t>L</w:t>
            </w:r>
            <w:r w:rsidRPr="003D362F">
              <w:rPr>
                <w:szCs w:val="24"/>
                <w:vertAlign w:val="subscript"/>
              </w:rPr>
              <w:t>反射</w:t>
            </w:r>
            <w:r w:rsidRPr="003D362F">
              <w:rPr>
                <w:szCs w:val="24"/>
              </w:rPr>
              <w:t>=4H</w:t>
            </w:r>
            <w:r w:rsidRPr="003D362F">
              <w:rPr>
                <w:szCs w:val="24"/>
                <w:vertAlign w:val="subscript"/>
              </w:rPr>
              <w:t>b</w:t>
            </w:r>
            <w:r w:rsidR="002B33BF">
              <w:rPr>
                <w:szCs w:val="24"/>
              </w:rPr>
              <w:t xml:space="preserve">/w </w:t>
            </w:r>
            <w:r w:rsidR="002B33BF">
              <w:rPr>
                <w:rFonts w:hint="eastAsia"/>
                <w:szCs w:val="24"/>
              </w:rPr>
              <w:t xml:space="preserve"> </w:t>
            </w:r>
            <w:r w:rsidR="004F4FDF">
              <w:rPr>
                <w:rFonts w:hint="eastAsia"/>
                <w:szCs w:val="24"/>
              </w:rPr>
              <w:t>≤</w:t>
            </w:r>
            <w:r w:rsidRPr="003D362F">
              <w:rPr>
                <w:szCs w:val="24"/>
              </w:rPr>
              <w:t>3.2d</w:t>
            </w:r>
            <w:r w:rsidR="008A07B2">
              <w:rPr>
                <w:rFonts w:hint="eastAsia"/>
                <w:szCs w:val="24"/>
              </w:rPr>
              <w:t>b</w:t>
            </w:r>
          </w:p>
          <w:p w:rsidR="008F5B01" w:rsidRPr="003D362F" w:rsidRDefault="008F5B01" w:rsidP="002B33BF">
            <w:pPr>
              <w:pStyle w:val="0"/>
              <w:ind w:firstLine="480"/>
              <w:rPr>
                <w:szCs w:val="24"/>
              </w:rPr>
            </w:pPr>
            <w:r w:rsidRPr="003D362F">
              <w:rPr>
                <w:szCs w:val="24"/>
              </w:rPr>
              <w:t>两侧建筑物为一般反射面时：</w:t>
            </w:r>
            <w:r w:rsidRPr="003D362F">
              <w:rPr>
                <w:rFonts w:ascii="Cambria Math" w:hAnsi="Cambria Math" w:cs="Cambria Math"/>
                <w:szCs w:val="24"/>
              </w:rPr>
              <w:t>△</w:t>
            </w:r>
            <w:r w:rsidRPr="003D362F">
              <w:rPr>
                <w:szCs w:val="24"/>
              </w:rPr>
              <w:t>L</w:t>
            </w:r>
            <w:r w:rsidRPr="003D362F">
              <w:rPr>
                <w:szCs w:val="24"/>
                <w:vertAlign w:val="subscript"/>
              </w:rPr>
              <w:t>反射</w:t>
            </w:r>
            <w:r w:rsidRPr="003D362F">
              <w:rPr>
                <w:szCs w:val="24"/>
              </w:rPr>
              <w:t>=2H</w:t>
            </w:r>
            <w:r w:rsidRPr="003D362F">
              <w:rPr>
                <w:szCs w:val="24"/>
                <w:vertAlign w:val="subscript"/>
              </w:rPr>
              <w:t>b</w:t>
            </w:r>
            <w:r w:rsidRPr="003D362F">
              <w:rPr>
                <w:szCs w:val="24"/>
              </w:rPr>
              <w:t xml:space="preserve">/w  </w:t>
            </w:r>
            <w:r w:rsidR="004F4FDF">
              <w:rPr>
                <w:rFonts w:hint="eastAsia"/>
                <w:szCs w:val="24"/>
              </w:rPr>
              <w:t>≤</w:t>
            </w:r>
            <w:r w:rsidRPr="003D362F">
              <w:rPr>
                <w:szCs w:val="24"/>
              </w:rPr>
              <w:t>1.6d</w:t>
            </w:r>
            <w:r w:rsidR="008A07B2">
              <w:rPr>
                <w:rFonts w:hint="eastAsia"/>
                <w:szCs w:val="24"/>
              </w:rPr>
              <w:t>b</w:t>
            </w:r>
          </w:p>
          <w:p w:rsidR="008F5B01" w:rsidRPr="003D362F" w:rsidRDefault="008F5B01" w:rsidP="002B33BF">
            <w:pPr>
              <w:pStyle w:val="0"/>
              <w:ind w:firstLine="480"/>
              <w:rPr>
                <w:szCs w:val="24"/>
              </w:rPr>
            </w:pPr>
            <w:r w:rsidRPr="003D362F">
              <w:rPr>
                <w:szCs w:val="24"/>
              </w:rPr>
              <w:t>两侧建筑物为全吸收性表面时：</w:t>
            </w:r>
            <w:r w:rsidRPr="003D362F">
              <w:rPr>
                <w:rFonts w:ascii="Cambria Math" w:hAnsi="Cambria Math" w:cs="Cambria Math"/>
                <w:szCs w:val="24"/>
              </w:rPr>
              <w:t>△</w:t>
            </w:r>
            <w:r w:rsidRPr="003D362F">
              <w:rPr>
                <w:szCs w:val="24"/>
              </w:rPr>
              <w:t>L</w:t>
            </w:r>
            <w:r w:rsidRPr="003D362F">
              <w:rPr>
                <w:szCs w:val="24"/>
                <w:vertAlign w:val="subscript"/>
              </w:rPr>
              <w:t>反射</w:t>
            </w:r>
            <w:r w:rsidRPr="003D362F">
              <w:rPr>
                <w:szCs w:val="24"/>
              </w:rPr>
              <w:t>≈0</w:t>
            </w:r>
          </w:p>
          <w:p w:rsidR="008F5B01" w:rsidRPr="003D362F" w:rsidRDefault="008F5B01" w:rsidP="002B33BF">
            <w:pPr>
              <w:pStyle w:val="0"/>
              <w:ind w:firstLine="480"/>
            </w:pPr>
            <w:r w:rsidRPr="003D362F">
              <w:t>式中：</w:t>
            </w:r>
            <w:r w:rsidR="00C07F33">
              <w:rPr>
                <w:rFonts w:hint="eastAsia"/>
              </w:rPr>
              <w:t>w</w:t>
            </w:r>
            <w:r w:rsidR="002B33BF">
              <w:rPr>
                <w:rFonts w:hint="eastAsia"/>
              </w:rPr>
              <w:t>—</w:t>
            </w:r>
            <w:r w:rsidRPr="003D362F">
              <w:t>为线路两侧建筑物反射面的间距，</w:t>
            </w:r>
            <w:r w:rsidRPr="003D362F">
              <w:t>m</w:t>
            </w:r>
            <w:r w:rsidRPr="003D362F">
              <w:t>；</w:t>
            </w:r>
          </w:p>
          <w:p w:rsidR="000F06E3" w:rsidRDefault="008F5B01" w:rsidP="002B33BF">
            <w:pPr>
              <w:pStyle w:val="0"/>
              <w:ind w:firstLineChars="500" w:firstLine="1200"/>
            </w:pPr>
            <w:r w:rsidRPr="003D362F">
              <w:lastRenderedPageBreak/>
              <w:t>H</w:t>
            </w:r>
            <w:r w:rsidRPr="003D362F">
              <w:rPr>
                <w:vertAlign w:val="subscript"/>
              </w:rPr>
              <w:t>b</w:t>
            </w:r>
            <w:r w:rsidR="002B33BF">
              <w:rPr>
                <w:rFonts w:hint="eastAsia"/>
              </w:rPr>
              <w:t>—</w:t>
            </w:r>
            <w:r w:rsidRPr="003D362F">
              <w:t>为构筑物的平均高度</w:t>
            </w:r>
            <w:r w:rsidR="00496EBD">
              <w:rPr>
                <w:rFonts w:hint="eastAsia"/>
              </w:rPr>
              <w:t>，</w:t>
            </w:r>
            <w:r w:rsidRPr="003D362F">
              <w:t>取线路两侧较低一侧高度平均值带入计算，</w:t>
            </w:r>
            <w:r w:rsidRPr="003D362F">
              <w:t>m</w:t>
            </w:r>
          </w:p>
          <w:p w:rsidR="00B558BE" w:rsidRPr="005F20EF" w:rsidRDefault="00B118D5" w:rsidP="005F20EF">
            <w:pPr>
              <w:pStyle w:val="0"/>
              <w:ind w:firstLine="482"/>
              <w:rPr>
                <w:b/>
              </w:rPr>
            </w:pPr>
            <w:r>
              <w:rPr>
                <w:rFonts w:hint="eastAsia"/>
                <w:b/>
              </w:rPr>
              <w:t>4</w:t>
            </w:r>
            <w:r>
              <w:rPr>
                <w:rFonts w:hint="eastAsia"/>
                <w:b/>
              </w:rPr>
              <w:t>、</w:t>
            </w:r>
            <w:r w:rsidR="00B558BE" w:rsidRPr="005F20EF">
              <w:rPr>
                <w:b/>
              </w:rPr>
              <w:t>交通噪声预测结果与评价</w:t>
            </w:r>
          </w:p>
          <w:p w:rsidR="00B558BE" w:rsidRPr="003D362F" w:rsidRDefault="00B558BE" w:rsidP="00B558BE">
            <w:pPr>
              <w:pStyle w:val="0"/>
              <w:ind w:firstLine="480"/>
            </w:pPr>
            <w:r w:rsidRPr="003D362F">
              <w:t>根据预测模式，结合该公路工程情况确定的各种参数，计算出评价特征年度的沿线典型</w:t>
            </w:r>
            <w:proofErr w:type="gramStart"/>
            <w:r w:rsidRPr="003D362F">
              <w:t>路段距路中心线</w:t>
            </w:r>
            <w:proofErr w:type="gramEnd"/>
            <w:r w:rsidRPr="003D362F">
              <w:t>不同距离处的交通噪声和沿线敏感点交通噪声预测值。本次评价对道路中心线两侧</w:t>
            </w:r>
            <w:r w:rsidR="00170F7E">
              <w:rPr>
                <w:rFonts w:hint="eastAsia"/>
              </w:rPr>
              <w:t>1</w:t>
            </w:r>
            <w:r w:rsidR="00BB68D1">
              <w:rPr>
                <w:rFonts w:hint="eastAsia"/>
              </w:rPr>
              <w:t>7.5</w:t>
            </w:r>
            <w:r w:rsidR="00994AE6">
              <w:rPr>
                <w:rFonts w:hint="eastAsia"/>
              </w:rPr>
              <w:t>~</w:t>
            </w:r>
            <w:smartTag w:uri="urn:schemas-microsoft-com:office:smarttags" w:element="chmetcnv">
              <w:smartTagPr>
                <w:attr w:name="TCSC" w:val="0"/>
                <w:attr w:name="NumberType" w:val="1"/>
                <w:attr w:name="Negative" w:val="False"/>
                <w:attr w:name="HasSpace" w:val="False"/>
                <w:attr w:name="SourceValue" w:val="200"/>
                <w:attr w:name="UnitName" w:val="m"/>
              </w:smartTagPr>
              <w:r w:rsidRPr="00754BE4">
                <w:t>200m</w:t>
              </w:r>
            </w:smartTag>
            <w:r w:rsidRPr="00754BE4">
              <w:t>范围</w:t>
            </w:r>
            <w:r w:rsidRPr="003D362F">
              <w:t>内做预测。</w:t>
            </w:r>
          </w:p>
          <w:p w:rsidR="00B558BE" w:rsidRPr="00A5363C" w:rsidRDefault="00170F7E" w:rsidP="00B558BE">
            <w:pPr>
              <w:pStyle w:val="0"/>
              <w:ind w:firstLine="480"/>
            </w:pPr>
            <w:r w:rsidRPr="00A5363C">
              <w:rPr>
                <w:rFonts w:hAnsi="宋体"/>
              </w:rPr>
              <w:t>（</w:t>
            </w:r>
            <w:r w:rsidRPr="00A5363C">
              <w:t>1</w:t>
            </w:r>
            <w:r w:rsidRPr="00A5363C">
              <w:rPr>
                <w:rFonts w:hAnsi="宋体"/>
              </w:rPr>
              <w:t>）</w:t>
            </w:r>
            <w:r w:rsidR="00994AE6">
              <w:rPr>
                <w:rFonts w:hint="eastAsia"/>
              </w:rPr>
              <w:t>道路</w:t>
            </w:r>
            <w:r w:rsidR="00B558BE" w:rsidRPr="00A5363C">
              <w:t>沿线不同距离交通噪声影响预测结果</w:t>
            </w:r>
          </w:p>
          <w:p w:rsidR="00B558BE" w:rsidRPr="00A5363C" w:rsidRDefault="00B558BE" w:rsidP="00B558BE">
            <w:pPr>
              <w:pStyle w:val="0"/>
              <w:ind w:firstLine="480"/>
              <w:rPr>
                <w:color w:val="auto"/>
              </w:rPr>
            </w:pPr>
            <w:r w:rsidRPr="00A5363C">
              <w:t>对拟</w:t>
            </w:r>
            <w:r w:rsidRPr="00A5363C">
              <w:rPr>
                <w:rFonts w:hint="eastAsia"/>
              </w:rPr>
              <w:t>建</w:t>
            </w:r>
            <w:r w:rsidRPr="00A5363C">
              <w:t>道路</w:t>
            </w:r>
            <w:proofErr w:type="gramStart"/>
            <w:r w:rsidRPr="00A5363C">
              <w:t>距道路</w:t>
            </w:r>
            <w:proofErr w:type="gramEnd"/>
            <w:r w:rsidRPr="00A5363C">
              <w:t>中心线不同距离处的交通噪声的预测结果见表</w:t>
            </w:r>
            <w:r w:rsidR="00946FBC">
              <w:rPr>
                <w:rFonts w:hint="eastAsia"/>
              </w:rPr>
              <w:t>2</w:t>
            </w:r>
            <w:r w:rsidR="00BB68D1">
              <w:rPr>
                <w:rFonts w:hint="eastAsia"/>
              </w:rPr>
              <w:t>1</w:t>
            </w:r>
            <w:r w:rsidRPr="00A5363C">
              <w:t>。</w:t>
            </w:r>
          </w:p>
          <w:p w:rsidR="00B558BE" w:rsidRPr="00A5363C" w:rsidRDefault="00B558BE" w:rsidP="005F20EF">
            <w:pPr>
              <w:pStyle w:val="af3"/>
              <w:jc w:val="both"/>
            </w:pPr>
            <w:r w:rsidRPr="00A5363C">
              <w:t>表</w:t>
            </w:r>
            <w:r w:rsidR="00946FBC">
              <w:rPr>
                <w:rFonts w:hint="eastAsia"/>
              </w:rPr>
              <w:t>2</w:t>
            </w:r>
            <w:r w:rsidR="00BB68D1">
              <w:rPr>
                <w:rFonts w:hint="eastAsia"/>
              </w:rPr>
              <w:t>1</w:t>
            </w:r>
            <w:r w:rsidRPr="00A5363C">
              <w:rPr>
                <w:rFonts w:hint="eastAsia"/>
              </w:rPr>
              <w:t xml:space="preserve"> </w:t>
            </w:r>
            <w:r w:rsidR="005F20EF" w:rsidRPr="00A5363C">
              <w:rPr>
                <w:rFonts w:hint="eastAsia"/>
              </w:rPr>
              <w:t xml:space="preserve">                 </w:t>
            </w:r>
            <w:r w:rsidRPr="00A5363C">
              <w:rPr>
                <w:rFonts w:hint="eastAsia"/>
              </w:rPr>
              <w:t xml:space="preserve"> </w:t>
            </w:r>
            <w:r w:rsidRPr="00A5363C">
              <w:t>营运期交通噪声预测结果</w:t>
            </w:r>
          </w:p>
          <w:tbl>
            <w:tblPr>
              <w:tblStyle w:val="a7"/>
              <w:tblW w:w="5000" w:type="pct"/>
              <w:tblBorders>
                <w:top w:val="single" w:sz="4" w:space="0" w:color="auto"/>
                <w:left w:val="single" w:sz="4" w:space="0" w:color="auto"/>
                <w:bottom w:val="single" w:sz="4" w:space="0" w:color="auto"/>
                <w:right w:val="single" w:sz="4" w:space="0" w:color="auto"/>
              </w:tblBorders>
              <w:tblLook w:val="0000"/>
            </w:tblPr>
            <w:tblGrid>
              <w:gridCol w:w="1019"/>
              <w:gridCol w:w="771"/>
              <w:gridCol w:w="803"/>
              <w:gridCol w:w="941"/>
              <w:gridCol w:w="814"/>
              <w:gridCol w:w="812"/>
              <w:gridCol w:w="946"/>
              <w:gridCol w:w="946"/>
              <w:gridCol w:w="1079"/>
              <w:gridCol w:w="812"/>
            </w:tblGrid>
            <w:tr w:rsidR="002A352D" w:rsidRPr="00170F7E" w:rsidTr="00727256">
              <w:trPr>
                <w:trHeight w:val="20"/>
              </w:trPr>
              <w:tc>
                <w:tcPr>
                  <w:tcW w:w="570" w:type="pct"/>
                  <w:vMerge w:val="restart"/>
                  <w:vAlign w:val="center"/>
                </w:tcPr>
                <w:p w:rsidR="002A352D" w:rsidRPr="004C4028" w:rsidRDefault="002A352D" w:rsidP="00937B65">
                  <w:pPr>
                    <w:jc w:val="center"/>
                    <w:rPr>
                      <w:color w:val="000000"/>
                      <w:szCs w:val="21"/>
                    </w:rPr>
                  </w:pPr>
                  <w:r w:rsidRPr="004C4028">
                    <w:rPr>
                      <w:color w:val="000000"/>
                      <w:szCs w:val="21"/>
                    </w:rPr>
                    <w:t>预测</w:t>
                  </w:r>
                </w:p>
                <w:p w:rsidR="002A352D" w:rsidRPr="004C4028" w:rsidRDefault="002A352D" w:rsidP="00937B65">
                  <w:pPr>
                    <w:jc w:val="center"/>
                    <w:rPr>
                      <w:color w:val="000000"/>
                      <w:szCs w:val="21"/>
                    </w:rPr>
                  </w:pPr>
                  <w:r w:rsidRPr="004C4028">
                    <w:rPr>
                      <w:color w:val="000000"/>
                      <w:szCs w:val="21"/>
                    </w:rPr>
                    <w:t>特征年</w:t>
                  </w:r>
                </w:p>
              </w:tc>
              <w:tc>
                <w:tcPr>
                  <w:tcW w:w="431" w:type="pct"/>
                  <w:vMerge w:val="restart"/>
                  <w:vAlign w:val="center"/>
                </w:tcPr>
                <w:p w:rsidR="002A352D" w:rsidRPr="004C4028" w:rsidRDefault="002A352D" w:rsidP="00937B65">
                  <w:pPr>
                    <w:jc w:val="center"/>
                    <w:rPr>
                      <w:color w:val="000000"/>
                      <w:szCs w:val="21"/>
                    </w:rPr>
                  </w:pPr>
                  <w:r w:rsidRPr="004C4028">
                    <w:rPr>
                      <w:color w:val="000000"/>
                      <w:szCs w:val="21"/>
                    </w:rPr>
                    <w:t>时段</w:t>
                  </w:r>
                </w:p>
              </w:tc>
              <w:tc>
                <w:tcPr>
                  <w:tcW w:w="3999" w:type="pct"/>
                  <w:gridSpan w:val="8"/>
                  <w:vAlign w:val="center"/>
                </w:tcPr>
                <w:p w:rsidR="002A352D" w:rsidRPr="004C4028" w:rsidRDefault="002A352D" w:rsidP="00937B65">
                  <w:pPr>
                    <w:jc w:val="center"/>
                    <w:rPr>
                      <w:color w:val="000000"/>
                      <w:szCs w:val="21"/>
                    </w:rPr>
                  </w:pPr>
                  <w:proofErr w:type="gramStart"/>
                  <w:r w:rsidRPr="004C4028">
                    <w:rPr>
                      <w:color w:val="000000"/>
                      <w:szCs w:val="21"/>
                    </w:rPr>
                    <w:t>距路中心线</w:t>
                  </w:r>
                  <w:proofErr w:type="gramEnd"/>
                  <w:r w:rsidRPr="004C4028">
                    <w:rPr>
                      <w:color w:val="000000"/>
                      <w:szCs w:val="21"/>
                    </w:rPr>
                    <w:t>不同水平距离处的交通噪声预测值［</w:t>
                  </w:r>
                  <w:r w:rsidRPr="004C4028">
                    <w:rPr>
                      <w:color w:val="000000"/>
                      <w:szCs w:val="21"/>
                    </w:rPr>
                    <w:t>dB(A)</w:t>
                  </w:r>
                  <w:r w:rsidRPr="004C4028">
                    <w:rPr>
                      <w:color w:val="000000"/>
                      <w:szCs w:val="21"/>
                    </w:rPr>
                    <w:t>］</w:t>
                  </w:r>
                </w:p>
              </w:tc>
            </w:tr>
            <w:tr w:rsidR="001A3D9B" w:rsidRPr="00170F7E" w:rsidTr="005F20EF">
              <w:trPr>
                <w:trHeight w:val="20"/>
              </w:trPr>
              <w:tc>
                <w:tcPr>
                  <w:tcW w:w="570" w:type="pct"/>
                  <w:vMerge/>
                  <w:vAlign w:val="center"/>
                </w:tcPr>
                <w:p w:rsidR="002A352D" w:rsidRPr="004C4028" w:rsidRDefault="002A352D" w:rsidP="00937B65">
                  <w:pPr>
                    <w:jc w:val="center"/>
                    <w:rPr>
                      <w:color w:val="000000"/>
                      <w:szCs w:val="21"/>
                    </w:rPr>
                  </w:pPr>
                </w:p>
              </w:tc>
              <w:tc>
                <w:tcPr>
                  <w:tcW w:w="431" w:type="pct"/>
                  <w:vMerge/>
                  <w:vAlign w:val="center"/>
                </w:tcPr>
                <w:p w:rsidR="002A352D" w:rsidRPr="004C4028" w:rsidRDefault="002A352D" w:rsidP="00937B65">
                  <w:pPr>
                    <w:jc w:val="center"/>
                    <w:rPr>
                      <w:color w:val="000000"/>
                      <w:szCs w:val="21"/>
                    </w:rPr>
                  </w:pPr>
                </w:p>
              </w:tc>
              <w:tc>
                <w:tcPr>
                  <w:tcW w:w="449" w:type="pct"/>
                  <w:vAlign w:val="center"/>
                </w:tcPr>
                <w:p w:rsidR="002A352D" w:rsidRPr="004C4028" w:rsidRDefault="00170F7E" w:rsidP="00BB68D1">
                  <w:pPr>
                    <w:jc w:val="center"/>
                    <w:rPr>
                      <w:color w:val="000000"/>
                      <w:szCs w:val="21"/>
                    </w:rPr>
                  </w:pPr>
                  <w:r w:rsidRPr="004C4028">
                    <w:rPr>
                      <w:rFonts w:hint="eastAsia"/>
                      <w:color w:val="000000"/>
                      <w:szCs w:val="21"/>
                    </w:rPr>
                    <w:t>1</w:t>
                  </w:r>
                  <w:r w:rsidR="00BB68D1">
                    <w:rPr>
                      <w:rFonts w:hint="eastAsia"/>
                      <w:color w:val="000000"/>
                      <w:szCs w:val="21"/>
                    </w:rPr>
                    <w:t>7.5</w:t>
                  </w:r>
                  <w:r w:rsidR="002A352D" w:rsidRPr="004C4028">
                    <w:rPr>
                      <w:rFonts w:hint="eastAsia"/>
                      <w:color w:val="000000"/>
                      <w:szCs w:val="21"/>
                    </w:rPr>
                    <w:t>m</w:t>
                  </w:r>
                </w:p>
              </w:tc>
              <w:tc>
                <w:tcPr>
                  <w:tcW w:w="526" w:type="pct"/>
                  <w:vAlign w:val="center"/>
                </w:tcPr>
                <w:p w:rsidR="002A352D" w:rsidRPr="004C4028" w:rsidRDefault="00170F7E" w:rsidP="00937B65">
                  <w:pPr>
                    <w:jc w:val="center"/>
                    <w:rPr>
                      <w:color w:val="000000"/>
                      <w:szCs w:val="21"/>
                    </w:rPr>
                  </w:pPr>
                  <w:r w:rsidRPr="004C4028">
                    <w:rPr>
                      <w:rFonts w:hint="eastAsia"/>
                      <w:color w:val="000000"/>
                      <w:szCs w:val="21"/>
                    </w:rPr>
                    <w:t>20</w:t>
                  </w:r>
                  <w:r w:rsidR="002A352D" w:rsidRPr="004C4028">
                    <w:rPr>
                      <w:color w:val="000000"/>
                      <w:szCs w:val="21"/>
                    </w:rPr>
                    <w:t>m</w:t>
                  </w:r>
                </w:p>
              </w:tc>
              <w:tc>
                <w:tcPr>
                  <w:tcW w:w="455" w:type="pct"/>
                  <w:vAlign w:val="center"/>
                </w:tcPr>
                <w:p w:rsidR="002A352D" w:rsidRPr="004C4028" w:rsidRDefault="002A352D" w:rsidP="005F20EF">
                  <w:pPr>
                    <w:jc w:val="center"/>
                    <w:rPr>
                      <w:color w:val="000000"/>
                      <w:szCs w:val="21"/>
                    </w:rPr>
                  </w:pPr>
                  <w:r w:rsidRPr="004C4028">
                    <w:rPr>
                      <w:rFonts w:hint="eastAsia"/>
                      <w:color w:val="000000"/>
                      <w:szCs w:val="21"/>
                    </w:rPr>
                    <w:t>3</w:t>
                  </w:r>
                  <w:r w:rsidR="005F20EF" w:rsidRPr="004C4028">
                    <w:rPr>
                      <w:rFonts w:hint="eastAsia"/>
                      <w:color w:val="000000"/>
                      <w:szCs w:val="21"/>
                    </w:rPr>
                    <w:t>0</w:t>
                  </w:r>
                  <w:r w:rsidRPr="004C4028">
                    <w:rPr>
                      <w:color w:val="000000"/>
                      <w:szCs w:val="21"/>
                    </w:rPr>
                    <w:t>m</w:t>
                  </w:r>
                </w:p>
              </w:tc>
              <w:tc>
                <w:tcPr>
                  <w:tcW w:w="454" w:type="pct"/>
                  <w:vAlign w:val="center"/>
                </w:tcPr>
                <w:p w:rsidR="002A352D" w:rsidRPr="004C4028" w:rsidRDefault="002A352D" w:rsidP="00937B65">
                  <w:pPr>
                    <w:jc w:val="center"/>
                    <w:rPr>
                      <w:color w:val="000000"/>
                      <w:szCs w:val="21"/>
                    </w:rPr>
                  </w:pPr>
                  <w:r w:rsidRPr="004C4028">
                    <w:rPr>
                      <w:rFonts w:hint="eastAsia"/>
                      <w:color w:val="000000"/>
                      <w:szCs w:val="21"/>
                    </w:rPr>
                    <w:t>4</w:t>
                  </w:r>
                  <w:r w:rsidRPr="004C4028">
                    <w:rPr>
                      <w:color w:val="000000"/>
                      <w:szCs w:val="21"/>
                    </w:rPr>
                    <w:t>0m</w:t>
                  </w:r>
                </w:p>
              </w:tc>
              <w:tc>
                <w:tcPr>
                  <w:tcW w:w="529" w:type="pct"/>
                  <w:vAlign w:val="center"/>
                </w:tcPr>
                <w:p w:rsidR="002A352D" w:rsidRPr="004C4028" w:rsidRDefault="002A352D" w:rsidP="00937B65">
                  <w:pPr>
                    <w:jc w:val="center"/>
                    <w:rPr>
                      <w:color w:val="000000"/>
                      <w:szCs w:val="21"/>
                    </w:rPr>
                  </w:pPr>
                  <w:r w:rsidRPr="004C4028">
                    <w:rPr>
                      <w:rFonts w:hint="eastAsia"/>
                      <w:color w:val="000000"/>
                      <w:szCs w:val="21"/>
                    </w:rPr>
                    <w:t>50</w:t>
                  </w:r>
                  <w:r w:rsidRPr="004C4028">
                    <w:rPr>
                      <w:color w:val="000000"/>
                      <w:szCs w:val="21"/>
                    </w:rPr>
                    <w:t>m</w:t>
                  </w:r>
                </w:p>
              </w:tc>
              <w:tc>
                <w:tcPr>
                  <w:tcW w:w="529" w:type="pct"/>
                  <w:vAlign w:val="center"/>
                </w:tcPr>
                <w:p w:rsidR="002A352D" w:rsidRPr="004C4028" w:rsidRDefault="002A352D" w:rsidP="00937B65">
                  <w:pPr>
                    <w:jc w:val="center"/>
                    <w:rPr>
                      <w:color w:val="000000"/>
                      <w:szCs w:val="21"/>
                    </w:rPr>
                  </w:pPr>
                  <w:smartTag w:uri="urn:schemas-microsoft-com:office:smarttags" w:element="chmetcnv">
                    <w:smartTagPr>
                      <w:attr w:name="UnitName" w:val="m"/>
                      <w:attr w:name="SourceValue" w:val="100"/>
                      <w:attr w:name="HasSpace" w:val="False"/>
                      <w:attr w:name="Negative" w:val="False"/>
                      <w:attr w:name="NumberType" w:val="1"/>
                      <w:attr w:name="TCSC" w:val="0"/>
                    </w:smartTagPr>
                    <w:r w:rsidRPr="004C4028">
                      <w:rPr>
                        <w:rFonts w:hint="eastAsia"/>
                        <w:color w:val="000000"/>
                        <w:szCs w:val="21"/>
                      </w:rPr>
                      <w:t>100</w:t>
                    </w:r>
                    <w:r w:rsidRPr="004C4028">
                      <w:rPr>
                        <w:color w:val="000000"/>
                        <w:szCs w:val="21"/>
                      </w:rPr>
                      <w:t>m</w:t>
                    </w:r>
                  </w:smartTag>
                </w:p>
              </w:tc>
              <w:tc>
                <w:tcPr>
                  <w:tcW w:w="603" w:type="pct"/>
                  <w:vAlign w:val="center"/>
                </w:tcPr>
                <w:p w:rsidR="002A352D" w:rsidRPr="004C4028" w:rsidRDefault="002A352D" w:rsidP="00937B65">
                  <w:pPr>
                    <w:jc w:val="center"/>
                    <w:rPr>
                      <w:color w:val="000000"/>
                      <w:szCs w:val="21"/>
                    </w:rPr>
                  </w:pPr>
                  <w:r w:rsidRPr="004C4028">
                    <w:rPr>
                      <w:color w:val="000000"/>
                      <w:szCs w:val="21"/>
                    </w:rPr>
                    <w:t>1</w:t>
                  </w:r>
                  <w:r w:rsidRPr="004C4028">
                    <w:rPr>
                      <w:rFonts w:hint="eastAsia"/>
                      <w:color w:val="000000"/>
                      <w:szCs w:val="21"/>
                    </w:rPr>
                    <w:t>5</w:t>
                  </w:r>
                  <w:r w:rsidRPr="004C4028">
                    <w:rPr>
                      <w:color w:val="000000"/>
                      <w:szCs w:val="21"/>
                    </w:rPr>
                    <w:t>0m</w:t>
                  </w:r>
                </w:p>
              </w:tc>
              <w:tc>
                <w:tcPr>
                  <w:tcW w:w="454" w:type="pct"/>
                  <w:vAlign w:val="center"/>
                </w:tcPr>
                <w:p w:rsidR="002A352D" w:rsidRPr="004C4028" w:rsidRDefault="002A352D" w:rsidP="00937B65">
                  <w:pPr>
                    <w:jc w:val="center"/>
                    <w:rPr>
                      <w:color w:val="000000"/>
                      <w:szCs w:val="21"/>
                    </w:rPr>
                  </w:pPr>
                  <w:smartTag w:uri="urn:schemas-microsoft-com:office:smarttags" w:element="chmetcnv">
                    <w:smartTagPr>
                      <w:attr w:name="TCSC" w:val="0"/>
                      <w:attr w:name="NumberType" w:val="1"/>
                      <w:attr w:name="Negative" w:val="False"/>
                      <w:attr w:name="HasSpace" w:val="False"/>
                      <w:attr w:name="SourceValue" w:val="200"/>
                      <w:attr w:name="UnitName" w:val="m"/>
                    </w:smartTagPr>
                    <w:r w:rsidRPr="004C4028">
                      <w:rPr>
                        <w:rFonts w:hint="eastAsia"/>
                        <w:color w:val="000000"/>
                        <w:szCs w:val="21"/>
                      </w:rPr>
                      <w:t>200</w:t>
                    </w:r>
                    <w:r w:rsidRPr="004C4028">
                      <w:rPr>
                        <w:color w:val="000000"/>
                        <w:szCs w:val="21"/>
                      </w:rPr>
                      <w:t>m</w:t>
                    </w:r>
                  </w:smartTag>
                </w:p>
              </w:tc>
            </w:tr>
            <w:tr w:rsidR="00515C3E" w:rsidRPr="00170F7E" w:rsidTr="005F20EF">
              <w:trPr>
                <w:trHeight w:val="20"/>
              </w:trPr>
              <w:tc>
                <w:tcPr>
                  <w:tcW w:w="570" w:type="pct"/>
                  <w:vMerge w:val="restart"/>
                  <w:vAlign w:val="center"/>
                </w:tcPr>
                <w:p w:rsidR="00515C3E" w:rsidRPr="004C4028" w:rsidRDefault="00515C3E" w:rsidP="00515C3E">
                  <w:pPr>
                    <w:jc w:val="center"/>
                    <w:rPr>
                      <w:color w:val="000000"/>
                      <w:szCs w:val="21"/>
                    </w:rPr>
                  </w:pPr>
                  <w:r w:rsidRPr="004C4028">
                    <w:rPr>
                      <w:rFonts w:hint="eastAsia"/>
                      <w:color w:val="000000"/>
                      <w:szCs w:val="21"/>
                    </w:rPr>
                    <w:t>20</w:t>
                  </w:r>
                  <w:r>
                    <w:rPr>
                      <w:rFonts w:hint="eastAsia"/>
                      <w:color w:val="000000"/>
                      <w:szCs w:val="21"/>
                    </w:rPr>
                    <w:t>21</w:t>
                  </w:r>
                </w:p>
              </w:tc>
              <w:tc>
                <w:tcPr>
                  <w:tcW w:w="431" w:type="pct"/>
                  <w:vAlign w:val="center"/>
                </w:tcPr>
                <w:p w:rsidR="00515C3E" w:rsidRPr="004C4028" w:rsidRDefault="00515C3E" w:rsidP="00515C3E">
                  <w:pPr>
                    <w:jc w:val="center"/>
                    <w:rPr>
                      <w:color w:val="000000"/>
                      <w:szCs w:val="21"/>
                    </w:rPr>
                  </w:pPr>
                  <w:r w:rsidRPr="004C4028">
                    <w:rPr>
                      <w:color w:val="000000"/>
                      <w:szCs w:val="21"/>
                    </w:rPr>
                    <w:t>昼间</w:t>
                  </w:r>
                </w:p>
              </w:tc>
              <w:tc>
                <w:tcPr>
                  <w:tcW w:w="449" w:type="pct"/>
                  <w:vAlign w:val="center"/>
                </w:tcPr>
                <w:p w:rsidR="00515C3E" w:rsidRPr="00515C3E" w:rsidRDefault="00515C3E" w:rsidP="00515C3E">
                  <w:pPr>
                    <w:jc w:val="center"/>
                    <w:rPr>
                      <w:color w:val="000000"/>
                      <w:szCs w:val="21"/>
                    </w:rPr>
                  </w:pPr>
                  <w:r w:rsidRPr="00515C3E">
                    <w:rPr>
                      <w:rFonts w:hint="eastAsia"/>
                      <w:color w:val="000000"/>
                      <w:szCs w:val="21"/>
                    </w:rPr>
                    <w:t>60.12</w:t>
                  </w:r>
                </w:p>
              </w:tc>
              <w:tc>
                <w:tcPr>
                  <w:tcW w:w="526" w:type="pct"/>
                  <w:vAlign w:val="center"/>
                </w:tcPr>
                <w:p w:rsidR="00515C3E" w:rsidRPr="00515C3E" w:rsidRDefault="00515C3E" w:rsidP="00515C3E">
                  <w:pPr>
                    <w:jc w:val="center"/>
                    <w:rPr>
                      <w:color w:val="000000"/>
                      <w:szCs w:val="21"/>
                    </w:rPr>
                  </w:pPr>
                  <w:r w:rsidRPr="00515C3E">
                    <w:rPr>
                      <w:rFonts w:hint="eastAsia"/>
                      <w:color w:val="000000"/>
                      <w:szCs w:val="21"/>
                    </w:rPr>
                    <w:t>59.42</w:t>
                  </w:r>
                </w:p>
              </w:tc>
              <w:tc>
                <w:tcPr>
                  <w:tcW w:w="455" w:type="pct"/>
                  <w:vAlign w:val="center"/>
                </w:tcPr>
                <w:p w:rsidR="00515C3E" w:rsidRPr="00515C3E" w:rsidRDefault="00515C3E" w:rsidP="00515C3E">
                  <w:pPr>
                    <w:jc w:val="center"/>
                    <w:rPr>
                      <w:color w:val="000000"/>
                      <w:szCs w:val="21"/>
                    </w:rPr>
                  </w:pPr>
                  <w:r w:rsidRPr="00515C3E">
                    <w:rPr>
                      <w:rFonts w:hint="eastAsia"/>
                      <w:color w:val="000000"/>
                      <w:szCs w:val="21"/>
                    </w:rPr>
                    <w:t>57.15</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55.45</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54.21</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50.44</w:t>
                  </w:r>
                </w:p>
              </w:tc>
              <w:tc>
                <w:tcPr>
                  <w:tcW w:w="603" w:type="pct"/>
                  <w:vAlign w:val="center"/>
                </w:tcPr>
                <w:p w:rsidR="00515C3E" w:rsidRPr="00515C3E" w:rsidRDefault="00515C3E" w:rsidP="00515C3E">
                  <w:pPr>
                    <w:jc w:val="center"/>
                    <w:rPr>
                      <w:color w:val="000000"/>
                      <w:szCs w:val="21"/>
                    </w:rPr>
                  </w:pPr>
                  <w:r w:rsidRPr="00515C3E">
                    <w:rPr>
                      <w:rFonts w:hint="eastAsia"/>
                      <w:color w:val="000000"/>
                      <w:szCs w:val="21"/>
                    </w:rPr>
                    <w:t>48.15</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46.44</w:t>
                  </w:r>
                </w:p>
              </w:tc>
            </w:tr>
            <w:tr w:rsidR="00515C3E" w:rsidRPr="00170F7E" w:rsidTr="005F20EF">
              <w:trPr>
                <w:trHeight w:val="20"/>
              </w:trPr>
              <w:tc>
                <w:tcPr>
                  <w:tcW w:w="570" w:type="pct"/>
                  <w:vMerge/>
                  <w:vAlign w:val="center"/>
                </w:tcPr>
                <w:p w:rsidR="00515C3E" w:rsidRPr="004C4028" w:rsidRDefault="00515C3E" w:rsidP="00515C3E">
                  <w:pPr>
                    <w:jc w:val="center"/>
                    <w:rPr>
                      <w:color w:val="000000"/>
                      <w:szCs w:val="21"/>
                    </w:rPr>
                  </w:pPr>
                </w:p>
              </w:tc>
              <w:tc>
                <w:tcPr>
                  <w:tcW w:w="431" w:type="pct"/>
                  <w:vAlign w:val="center"/>
                </w:tcPr>
                <w:p w:rsidR="00515C3E" w:rsidRPr="004C4028" w:rsidRDefault="00515C3E" w:rsidP="00515C3E">
                  <w:pPr>
                    <w:jc w:val="center"/>
                    <w:rPr>
                      <w:color w:val="000000"/>
                      <w:szCs w:val="21"/>
                    </w:rPr>
                  </w:pPr>
                  <w:r w:rsidRPr="004C4028">
                    <w:rPr>
                      <w:color w:val="000000"/>
                      <w:szCs w:val="21"/>
                    </w:rPr>
                    <w:t>夜间</w:t>
                  </w:r>
                </w:p>
              </w:tc>
              <w:tc>
                <w:tcPr>
                  <w:tcW w:w="449" w:type="pct"/>
                  <w:vAlign w:val="center"/>
                </w:tcPr>
                <w:p w:rsidR="00515C3E" w:rsidRPr="00515C3E" w:rsidRDefault="00515C3E" w:rsidP="00515C3E">
                  <w:pPr>
                    <w:jc w:val="center"/>
                    <w:rPr>
                      <w:color w:val="000000"/>
                      <w:szCs w:val="21"/>
                    </w:rPr>
                  </w:pPr>
                  <w:r w:rsidRPr="00515C3E">
                    <w:rPr>
                      <w:rFonts w:hint="eastAsia"/>
                      <w:color w:val="000000"/>
                      <w:szCs w:val="21"/>
                    </w:rPr>
                    <w:t>50.77</w:t>
                  </w:r>
                </w:p>
              </w:tc>
              <w:tc>
                <w:tcPr>
                  <w:tcW w:w="526" w:type="pct"/>
                  <w:vAlign w:val="center"/>
                </w:tcPr>
                <w:p w:rsidR="00515C3E" w:rsidRPr="00515C3E" w:rsidRDefault="00515C3E" w:rsidP="00515C3E">
                  <w:pPr>
                    <w:jc w:val="center"/>
                    <w:rPr>
                      <w:color w:val="000000"/>
                      <w:szCs w:val="21"/>
                    </w:rPr>
                  </w:pPr>
                  <w:r w:rsidRPr="00515C3E">
                    <w:rPr>
                      <w:rFonts w:hint="eastAsia"/>
                      <w:color w:val="000000"/>
                      <w:szCs w:val="21"/>
                    </w:rPr>
                    <w:t>50.07</w:t>
                  </w:r>
                </w:p>
              </w:tc>
              <w:tc>
                <w:tcPr>
                  <w:tcW w:w="455" w:type="pct"/>
                  <w:vAlign w:val="center"/>
                </w:tcPr>
                <w:p w:rsidR="00515C3E" w:rsidRPr="00515C3E" w:rsidRDefault="00515C3E" w:rsidP="00515C3E">
                  <w:pPr>
                    <w:jc w:val="center"/>
                    <w:rPr>
                      <w:color w:val="000000"/>
                      <w:szCs w:val="21"/>
                    </w:rPr>
                  </w:pPr>
                  <w:r w:rsidRPr="00515C3E">
                    <w:rPr>
                      <w:rFonts w:hint="eastAsia"/>
                      <w:color w:val="000000"/>
                      <w:szCs w:val="21"/>
                    </w:rPr>
                    <w:t>47.8</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46.1</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44.85</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41.08</w:t>
                  </w:r>
                </w:p>
              </w:tc>
              <w:tc>
                <w:tcPr>
                  <w:tcW w:w="603" w:type="pct"/>
                  <w:vAlign w:val="center"/>
                </w:tcPr>
                <w:p w:rsidR="00515C3E" w:rsidRPr="00515C3E" w:rsidRDefault="00515C3E" w:rsidP="00515C3E">
                  <w:pPr>
                    <w:jc w:val="center"/>
                    <w:rPr>
                      <w:color w:val="000000"/>
                      <w:szCs w:val="21"/>
                    </w:rPr>
                  </w:pPr>
                  <w:r w:rsidRPr="00515C3E">
                    <w:rPr>
                      <w:rFonts w:hint="eastAsia"/>
                      <w:color w:val="000000"/>
                      <w:szCs w:val="21"/>
                    </w:rPr>
                    <w:t>38.8</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37.09</w:t>
                  </w:r>
                </w:p>
              </w:tc>
            </w:tr>
            <w:tr w:rsidR="00515C3E" w:rsidRPr="00170F7E" w:rsidTr="005F20EF">
              <w:trPr>
                <w:trHeight w:val="20"/>
              </w:trPr>
              <w:tc>
                <w:tcPr>
                  <w:tcW w:w="570" w:type="pct"/>
                  <w:vMerge w:val="restart"/>
                  <w:vAlign w:val="center"/>
                </w:tcPr>
                <w:p w:rsidR="00515C3E" w:rsidRPr="004C4028" w:rsidRDefault="00515C3E" w:rsidP="00515C3E">
                  <w:pPr>
                    <w:jc w:val="center"/>
                    <w:rPr>
                      <w:color w:val="000000"/>
                      <w:szCs w:val="21"/>
                    </w:rPr>
                  </w:pPr>
                  <w:r w:rsidRPr="004C4028">
                    <w:rPr>
                      <w:rFonts w:hint="eastAsia"/>
                      <w:color w:val="000000"/>
                      <w:szCs w:val="21"/>
                    </w:rPr>
                    <w:t>202</w:t>
                  </w:r>
                  <w:r>
                    <w:rPr>
                      <w:rFonts w:hint="eastAsia"/>
                      <w:color w:val="000000"/>
                      <w:szCs w:val="21"/>
                    </w:rPr>
                    <w:t>8</w:t>
                  </w:r>
                </w:p>
              </w:tc>
              <w:tc>
                <w:tcPr>
                  <w:tcW w:w="431" w:type="pct"/>
                  <w:vAlign w:val="center"/>
                </w:tcPr>
                <w:p w:rsidR="00515C3E" w:rsidRPr="004C4028" w:rsidRDefault="00515C3E" w:rsidP="00515C3E">
                  <w:pPr>
                    <w:jc w:val="center"/>
                    <w:rPr>
                      <w:color w:val="000000"/>
                      <w:szCs w:val="21"/>
                    </w:rPr>
                  </w:pPr>
                  <w:r w:rsidRPr="004C4028">
                    <w:rPr>
                      <w:color w:val="000000"/>
                      <w:szCs w:val="21"/>
                    </w:rPr>
                    <w:t>昼间</w:t>
                  </w:r>
                </w:p>
              </w:tc>
              <w:tc>
                <w:tcPr>
                  <w:tcW w:w="449" w:type="pct"/>
                  <w:vAlign w:val="center"/>
                </w:tcPr>
                <w:p w:rsidR="00515C3E" w:rsidRPr="00515C3E" w:rsidRDefault="00515C3E" w:rsidP="00515C3E">
                  <w:pPr>
                    <w:jc w:val="center"/>
                    <w:rPr>
                      <w:color w:val="000000"/>
                      <w:szCs w:val="21"/>
                    </w:rPr>
                  </w:pPr>
                  <w:r w:rsidRPr="00515C3E">
                    <w:rPr>
                      <w:rFonts w:hint="eastAsia"/>
                      <w:color w:val="000000"/>
                      <w:szCs w:val="21"/>
                    </w:rPr>
                    <w:t>60.41</w:t>
                  </w:r>
                </w:p>
              </w:tc>
              <w:tc>
                <w:tcPr>
                  <w:tcW w:w="526" w:type="pct"/>
                  <w:vAlign w:val="center"/>
                </w:tcPr>
                <w:p w:rsidR="00515C3E" w:rsidRPr="00515C3E" w:rsidRDefault="00515C3E" w:rsidP="00515C3E">
                  <w:pPr>
                    <w:jc w:val="center"/>
                    <w:rPr>
                      <w:color w:val="000000"/>
                      <w:szCs w:val="21"/>
                    </w:rPr>
                  </w:pPr>
                  <w:r w:rsidRPr="00515C3E">
                    <w:rPr>
                      <w:rFonts w:hint="eastAsia"/>
                      <w:color w:val="000000"/>
                      <w:szCs w:val="21"/>
                    </w:rPr>
                    <w:t>59.7</w:t>
                  </w:r>
                </w:p>
              </w:tc>
              <w:tc>
                <w:tcPr>
                  <w:tcW w:w="455" w:type="pct"/>
                  <w:vAlign w:val="center"/>
                </w:tcPr>
                <w:p w:rsidR="00515C3E" w:rsidRPr="00515C3E" w:rsidRDefault="00515C3E" w:rsidP="00515C3E">
                  <w:pPr>
                    <w:jc w:val="center"/>
                    <w:rPr>
                      <w:color w:val="000000"/>
                      <w:szCs w:val="21"/>
                    </w:rPr>
                  </w:pPr>
                  <w:r w:rsidRPr="00515C3E">
                    <w:rPr>
                      <w:rFonts w:hint="eastAsia"/>
                      <w:color w:val="000000"/>
                      <w:szCs w:val="21"/>
                    </w:rPr>
                    <w:t>57.43</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55.74</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54.49</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50.72</w:t>
                  </w:r>
                </w:p>
              </w:tc>
              <w:tc>
                <w:tcPr>
                  <w:tcW w:w="603" w:type="pct"/>
                  <w:vAlign w:val="center"/>
                </w:tcPr>
                <w:p w:rsidR="00515C3E" w:rsidRPr="00515C3E" w:rsidRDefault="00515C3E" w:rsidP="00515C3E">
                  <w:pPr>
                    <w:jc w:val="center"/>
                    <w:rPr>
                      <w:color w:val="000000"/>
                      <w:szCs w:val="21"/>
                    </w:rPr>
                  </w:pPr>
                  <w:r w:rsidRPr="00515C3E">
                    <w:rPr>
                      <w:rFonts w:hint="eastAsia"/>
                      <w:color w:val="000000"/>
                      <w:szCs w:val="21"/>
                    </w:rPr>
                    <w:t>48.44</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46.72</w:t>
                  </w:r>
                </w:p>
              </w:tc>
            </w:tr>
            <w:tr w:rsidR="00515C3E" w:rsidRPr="00170F7E" w:rsidTr="005F20EF">
              <w:trPr>
                <w:trHeight w:val="20"/>
              </w:trPr>
              <w:tc>
                <w:tcPr>
                  <w:tcW w:w="570" w:type="pct"/>
                  <w:vMerge/>
                  <w:vAlign w:val="center"/>
                </w:tcPr>
                <w:p w:rsidR="00515C3E" w:rsidRPr="004C4028" w:rsidRDefault="00515C3E" w:rsidP="00515C3E">
                  <w:pPr>
                    <w:jc w:val="center"/>
                    <w:rPr>
                      <w:color w:val="000000"/>
                      <w:szCs w:val="21"/>
                    </w:rPr>
                  </w:pPr>
                </w:p>
              </w:tc>
              <w:tc>
                <w:tcPr>
                  <w:tcW w:w="431" w:type="pct"/>
                  <w:vAlign w:val="center"/>
                </w:tcPr>
                <w:p w:rsidR="00515C3E" w:rsidRPr="004C4028" w:rsidRDefault="00515C3E" w:rsidP="00515C3E">
                  <w:pPr>
                    <w:jc w:val="center"/>
                    <w:rPr>
                      <w:color w:val="000000"/>
                      <w:szCs w:val="21"/>
                    </w:rPr>
                  </w:pPr>
                  <w:r w:rsidRPr="004C4028">
                    <w:rPr>
                      <w:color w:val="000000"/>
                      <w:szCs w:val="21"/>
                    </w:rPr>
                    <w:t>夜间</w:t>
                  </w:r>
                </w:p>
              </w:tc>
              <w:tc>
                <w:tcPr>
                  <w:tcW w:w="449" w:type="pct"/>
                  <w:vAlign w:val="center"/>
                </w:tcPr>
                <w:p w:rsidR="00515C3E" w:rsidRPr="00515C3E" w:rsidRDefault="00515C3E" w:rsidP="00515C3E">
                  <w:pPr>
                    <w:jc w:val="center"/>
                    <w:rPr>
                      <w:color w:val="000000"/>
                      <w:szCs w:val="21"/>
                    </w:rPr>
                  </w:pPr>
                  <w:r w:rsidRPr="00515C3E">
                    <w:rPr>
                      <w:rFonts w:hint="eastAsia"/>
                      <w:color w:val="000000"/>
                      <w:szCs w:val="21"/>
                    </w:rPr>
                    <w:t>51.12</w:t>
                  </w:r>
                </w:p>
              </w:tc>
              <w:tc>
                <w:tcPr>
                  <w:tcW w:w="526" w:type="pct"/>
                  <w:vAlign w:val="center"/>
                </w:tcPr>
                <w:p w:rsidR="00515C3E" w:rsidRPr="00515C3E" w:rsidRDefault="00515C3E" w:rsidP="00515C3E">
                  <w:pPr>
                    <w:jc w:val="center"/>
                    <w:rPr>
                      <w:color w:val="000000"/>
                      <w:szCs w:val="21"/>
                    </w:rPr>
                  </w:pPr>
                  <w:r w:rsidRPr="00515C3E">
                    <w:rPr>
                      <w:rFonts w:hint="eastAsia"/>
                      <w:color w:val="000000"/>
                      <w:szCs w:val="21"/>
                    </w:rPr>
                    <w:t>50.42</w:t>
                  </w:r>
                </w:p>
              </w:tc>
              <w:tc>
                <w:tcPr>
                  <w:tcW w:w="455" w:type="pct"/>
                  <w:vAlign w:val="center"/>
                </w:tcPr>
                <w:p w:rsidR="00515C3E" w:rsidRPr="00515C3E" w:rsidRDefault="00515C3E" w:rsidP="00515C3E">
                  <w:pPr>
                    <w:jc w:val="center"/>
                    <w:rPr>
                      <w:color w:val="000000"/>
                      <w:szCs w:val="21"/>
                    </w:rPr>
                  </w:pPr>
                  <w:r w:rsidRPr="00515C3E">
                    <w:rPr>
                      <w:rFonts w:hint="eastAsia"/>
                      <w:color w:val="000000"/>
                      <w:szCs w:val="21"/>
                    </w:rPr>
                    <w:t>48.15</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46.45</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45.21</w:t>
                  </w:r>
                </w:p>
              </w:tc>
              <w:tc>
                <w:tcPr>
                  <w:tcW w:w="529" w:type="pct"/>
                  <w:vAlign w:val="center"/>
                </w:tcPr>
                <w:p w:rsidR="00515C3E" w:rsidRPr="00515C3E" w:rsidRDefault="00515C3E" w:rsidP="00515C3E">
                  <w:pPr>
                    <w:jc w:val="center"/>
                    <w:rPr>
                      <w:color w:val="000000"/>
                      <w:szCs w:val="21"/>
                    </w:rPr>
                  </w:pPr>
                  <w:r w:rsidRPr="00515C3E">
                    <w:rPr>
                      <w:rFonts w:hint="eastAsia"/>
                      <w:color w:val="000000"/>
                      <w:szCs w:val="21"/>
                    </w:rPr>
                    <w:t>41.44</w:t>
                  </w:r>
                </w:p>
              </w:tc>
              <w:tc>
                <w:tcPr>
                  <w:tcW w:w="603" w:type="pct"/>
                  <w:vAlign w:val="center"/>
                </w:tcPr>
                <w:p w:rsidR="00515C3E" w:rsidRPr="00515C3E" w:rsidRDefault="00515C3E" w:rsidP="00515C3E">
                  <w:pPr>
                    <w:jc w:val="center"/>
                    <w:rPr>
                      <w:color w:val="000000"/>
                      <w:szCs w:val="21"/>
                    </w:rPr>
                  </w:pPr>
                  <w:r w:rsidRPr="00515C3E">
                    <w:rPr>
                      <w:rFonts w:hint="eastAsia"/>
                      <w:color w:val="000000"/>
                      <w:szCs w:val="21"/>
                    </w:rPr>
                    <w:t>39.15</w:t>
                  </w:r>
                </w:p>
              </w:tc>
              <w:tc>
                <w:tcPr>
                  <w:tcW w:w="454" w:type="pct"/>
                  <w:vAlign w:val="center"/>
                </w:tcPr>
                <w:p w:rsidR="00515C3E" w:rsidRPr="00515C3E" w:rsidRDefault="00515C3E" w:rsidP="00515C3E">
                  <w:pPr>
                    <w:jc w:val="center"/>
                    <w:rPr>
                      <w:color w:val="000000"/>
                      <w:szCs w:val="21"/>
                    </w:rPr>
                  </w:pPr>
                  <w:r w:rsidRPr="00515C3E">
                    <w:rPr>
                      <w:rFonts w:hint="eastAsia"/>
                      <w:color w:val="000000"/>
                      <w:szCs w:val="21"/>
                    </w:rPr>
                    <w:t>37.44</w:t>
                  </w:r>
                </w:p>
              </w:tc>
            </w:tr>
            <w:tr w:rsidR="00624F82" w:rsidRPr="00170F7E" w:rsidTr="005F20EF">
              <w:trPr>
                <w:trHeight w:val="20"/>
              </w:trPr>
              <w:tc>
                <w:tcPr>
                  <w:tcW w:w="570" w:type="pct"/>
                  <w:vMerge w:val="restart"/>
                  <w:vAlign w:val="center"/>
                </w:tcPr>
                <w:p w:rsidR="00624F82" w:rsidRPr="004C4028" w:rsidRDefault="00624F82" w:rsidP="00515C3E">
                  <w:pPr>
                    <w:jc w:val="center"/>
                    <w:rPr>
                      <w:color w:val="000000"/>
                      <w:szCs w:val="21"/>
                    </w:rPr>
                  </w:pPr>
                  <w:r w:rsidRPr="004C4028">
                    <w:rPr>
                      <w:rFonts w:hint="eastAsia"/>
                      <w:color w:val="000000"/>
                      <w:szCs w:val="21"/>
                    </w:rPr>
                    <w:t>203</w:t>
                  </w:r>
                  <w:r>
                    <w:rPr>
                      <w:rFonts w:hint="eastAsia"/>
                      <w:color w:val="000000"/>
                      <w:szCs w:val="21"/>
                    </w:rPr>
                    <w:t>5</w:t>
                  </w:r>
                </w:p>
              </w:tc>
              <w:tc>
                <w:tcPr>
                  <w:tcW w:w="431" w:type="pct"/>
                  <w:vAlign w:val="center"/>
                </w:tcPr>
                <w:p w:rsidR="00624F82" w:rsidRPr="004C4028" w:rsidRDefault="00624F82" w:rsidP="00515C3E">
                  <w:pPr>
                    <w:jc w:val="center"/>
                    <w:rPr>
                      <w:color w:val="000000"/>
                      <w:szCs w:val="21"/>
                    </w:rPr>
                  </w:pPr>
                  <w:r w:rsidRPr="004C4028">
                    <w:rPr>
                      <w:color w:val="000000"/>
                      <w:szCs w:val="21"/>
                    </w:rPr>
                    <w:t>昼间</w:t>
                  </w:r>
                </w:p>
              </w:tc>
              <w:tc>
                <w:tcPr>
                  <w:tcW w:w="449" w:type="pct"/>
                  <w:vAlign w:val="center"/>
                </w:tcPr>
                <w:p w:rsidR="00624F82" w:rsidRPr="00515C3E" w:rsidRDefault="00624F82" w:rsidP="00515C3E">
                  <w:pPr>
                    <w:jc w:val="center"/>
                    <w:rPr>
                      <w:color w:val="000000"/>
                      <w:szCs w:val="21"/>
                    </w:rPr>
                  </w:pPr>
                  <w:r w:rsidRPr="00515C3E">
                    <w:rPr>
                      <w:rFonts w:hint="eastAsia"/>
                      <w:color w:val="000000"/>
                      <w:szCs w:val="21"/>
                    </w:rPr>
                    <w:t>60.67</w:t>
                  </w:r>
                </w:p>
              </w:tc>
              <w:tc>
                <w:tcPr>
                  <w:tcW w:w="526" w:type="pct"/>
                  <w:vAlign w:val="center"/>
                </w:tcPr>
                <w:p w:rsidR="00624F82" w:rsidRPr="00515C3E" w:rsidRDefault="00624F82" w:rsidP="00515C3E">
                  <w:pPr>
                    <w:jc w:val="center"/>
                    <w:rPr>
                      <w:color w:val="000000"/>
                      <w:szCs w:val="21"/>
                    </w:rPr>
                  </w:pPr>
                  <w:r w:rsidRPr="00515C3E">
                    <w:rPr>
                      <w:rFonts w:hint="eastAsia"/>
                      <w:color w:val="000000"/>
                      <w:szCs w:val="21"/>
                    </w:rPr>
                    <w:t>59.97</w:t>
                  </w:r>
                </w:p>
              </w:tc>
              <w:tc>
                <w:tcPr>
                  <w:tcW w:w="455" w:type="pct"/>
                  <w:vAlign w:val="center"/>
                </w:tcPr>
                <w:p w:rsidR="00624F82" w:rsidRPr="00515C3E" w:rsidRDefault="00624F82" w:rsidP="00515C3E">
                  <w:pPr>
                    <w:jc w:val="center"/>
                    <w:rPr>
                      <w:color w:val="000000"/>
                      <w:szCs w:val="21"/>
                    </w:rPr>
                  </w:pPr>
                  <w:r w:rsidRPr="00515C3E">
                    <w:rPr>
                      <w:rFonts w:hint="eastAsia"/>
                      <w:color w:val="000000"/>
                      <w:szCs w:val="21"/>
                    </w:rPr>
                    <w:t>57.69</w:t>
                  </w:r>
                </w:p>
              </w:tc>
              <w:tc>
                <w:tcPr>
                  <w:tcW w:w="454" w:type="pct"/>
                  <w:vAlign w:val="center"/>
                </w:tcPr>
                <w:p w:rsidR="00624F82" w:rsidRPr="00515C3E" w:rsidRDefault="00624F82" w:rsidP="00515C3E">
                  <w:pPr>
                    <w:jc w:val="center"/>
                    <w:rPr>
                      <w:color w:val="000000"/>
                      <w:szCs w:val="21"/>
                    </w:rPr>
                  </w:pPr>
                  <w:r w:rsidRPr="00515C3E">
                    <w:rPr>
                      <w:rFonts w:hint="eastAsia"/>
                      <w:color w:val="000000"/>
                      <w:szCs w:val="21"/>
                    </w:rPr>
                    <w:t>56</w:t>
                  </w:r>
                </w:p>
              </w:tc>
              <w:tc>
                <w:tcPr>
                  <w:tcW w:w="529" w:type="pct"/>
                  <w:vAlign w:val="center"/>
                </w:tcPr>
                <w:p w:rsidR="00624F82" w:rsidRPr="00515C3E" w:rsidRDefault="00624F82" w:rsidP="00515C3E">
                  <w:pPr>
                    <w:jc w:val="center"/>
                    <w:rPr>
                      <w:color w:val="000000"/>
                      <w:szCs w:val="21"/>
                    </w:rPr>
                  </w:pPr>
                  <w:r w:rsidRPr="00515C3E">
                    <w:rPr>
                      <w:rFonts w:hint="eastAsia"/>
                      <w:color w:val="000000"/>
                      <w:szCs w:val="21"/>
                    </w:rPr>
                    <w:t>54.75</w:t>
                  </w:r>
                </w:p>
              </w:tc>
              <w:tc>
                <w:tcPr>
                  <w:tcW w:w="529" w:type="pct"/>
                  <w:vAlign w:val="center"/>
                </w:tcPr>
                <w:p w:rsidR="00624F82" w:rsidRPr="00515C3E" w:rsidRDefault="00624F82" w:rsidP="00515C3E">
                  <w:pPr>
                    <w:jc w:val="center"/>
                    <w:rPr>
                      <w:color w:val="000000"/>
                      <w:szCs w:val="21"/>
                    </w:rPr>
                  </w:pPr>
                  <w:r w:rsidRPr="00515C3E">
                    <w:rPr>
                      <w:rFonts w:hint="eastAsia"/>
                      <w:color w:val="000000"/>
                      <w:szCs w:val="21"/>
                    </w:rPr>
                    <w:t>50.98</w:t>
                  </w:r>
                </w:p>
              </w:tc>
              <w:tc>
                <w:tcPr>
                  <w:tcW w:w="603" w:type="pct"/>
                  <w:vAlign w:val="center"/>
                </w:tcPr>
                <w:p w:rsidR="00624F82" w:rsidRPr="00515C3E" w:rsidRDefault="00624F82" w:rsidP="00515C3E">
                  <w:pPr>
                    <w:jc w:val="center"/>
                    <w:rPr>
                      <w:color w:val="000000"/>
                      <w:szCs w:val="21"/>
                    </w:rPr>
                  </w:pPr>
                  <w:r w:rsidRPr="00515C3E">
                    <w:rPr>
                      <w:rFonts w:hint="eastAsia"/>
                      <w:color w:val="000000"/>
                      <w:szCs w:val="21"/>
                    </w:rPr>
                    <w:t>48.7</w:t>
                  </w:r>
                </w:p>
              </w:tc>
              <w:tc>
                <w:tcPr>
                  <w:tcW w:w="454" w:type="pct"/>
                  <w:vAlign w:val="center"/>
                </w:tcPr>
                <w:p w:rsidR="00624F82" w:rsidRPr="00515C3E" w:rsidRDefault="00624F82" w:rsidP="00515C3E">
                  <w:pPr>
                    <w:jc w:val="center"/>
                    <w:rPr>
                      <w:color w:val="000000"/>
                      <w:szCs w:val="21"/>
                    </w:rPr>
                  </w:pPr>
                  <w:r w:rsidRPr="00515C3E">
                    <w:rPr>
                      <w:rFonts w:hint="eastAsia"/>
                      <w:color w:val="000000"/>
                      <w:szCs w:val="21"/>
                    </w:rPr>
                    <w:t>46.98</w:t>
                  </w:r>
                </w:p>
              </w:tc>
            </w:tr>
            <w:tr w:rsidR="00624F82" w:rsidRPr="00170F7E" w:rsidTr="00624F82">
              <w:trPr>
                <w:trHeight w:val="336"/>
              </w:trPr>
              <w:tc>
                <w:tcPr>
                  <w:tcW w:w="570" w:type="pct"/>
                  <w:vMerge/>
                  <w:vAlign w:val="center"/>
                </w:tcPr>
                <w:p w:rsidR="00624F82" w:rsidRPr="004C4028" w:rsidRDefault="00624F82" w:rsidP="00515C3E">
                  <w:pPr>
                    <w:jc w:val="center"/>
                    <w:rPr>
                      <w:color w:val="000000"/>
                      <w:szCs w:val="21"/>
                    </w:rPr>
                  </w:pPr>
                </w:p>
              </w:tc>
              <w:tc>
                <w:tcPr>
                  <w:tcW w:w="431" w:type="pct"/>
                  <w:vAlign w:val="center"/>
                </w:tcPr>
                <w:p w:rsidR="00624F82" w:rsidRPr="004C4028" w:rsidRDefault="00624F82" w:rsidP="00515C3E">
                  <w:pPr>
                    <w:jc w:val="center"/>
                    <w:rPr>
                      <w:color w:val="000000"/>
                      <w:szCs w:val="21"/>
                    </w:rPr>
                  </w:pPr>
                  <w:r w:rsidRPr="004C4028">
                    <w:rPr>
                      <w:color w:val="000000"/>
                      <w:szCs w:val="21"/>
                    </w:rPr>
                    <w:t>夜间</w:t>
                  </w:r>
                </w:p>
              </w:tc>
              <w:tc>
                <w:tcPr>
                  <w:tcW w:w="449" w:type="pct"/>
                  <w:vAlign w:val="center"/>
                </w:tcPr>
                <w:p w:rsidR="00624F82" w:rsidRPr="00515C3E" w:rsidRDefault="00624F82" w:rsidP="00515C3E">
                  <w:pPr>
                    <w:jc w:val="center"/>
                    <w:rPr>
                      <w:color w:val="000000"/>
                      <w:szCs w:val="21"/>
                    </w:rPr>
                  </w:pPr>
                  <w:r w:rsidRPr="00515C3E">
                    <w:rPr>
                      <w:rFonts w:hint="eastAsia"/>
                      <w:color w:val="000000"/>
                      <w:szCs w:val="21"/>
                    </w:rPr>
                    <w:t>51.33</w:t>
                  </w:r>
                </w:p>
              </w:tc>
              <w:tc>
                <w:tcPr>
                  <w:tcW w:w="526" w:type="pct"/>
                  <w:vAlign w:val="center"/>
                </w:tcPr>
                <w:p w:rsidR="00624F82" w:rsidRPr="00515C3E" w:rsidRDefault="00624F82" w:rsidP="00515C3E">
                  <w:pPr>
                    <w:jc w:val="center"/>
                    <w:rPr>
                      <w:color w:val="000000"/>
                      <w:szCs w:val="21"/>
                    </w:rPr>
                  </w:pPr>
                  <w:r w:rsidRPr="00515C3E">
                    <w:rPr>
                      <w:rFonts w:hint="eastAsia"/>
                      <w:color w:val="000000"/>
                      <w:szCs w:val="21"/>
                    </w:rPr>
                    <w:t>50.62</w:t>
                  </w:r>
                </w:p>
              </w:tc>
              <w:tc>
                <w:tcPr>
                  <w:tcW w:w="455" w:type="pct"/>
                  <w:vAlign w:val="center"/>
                </w:tcPr>
                <w:p w:rsidR="00624F82" w:rsidRPr="00515C3E" w:rsidRDefault="00624F82" w:rsidP="00515C3E">
                  <w:pPr>
                    <w:jc w:val="center"/>
                    <w:rPr>
                      <w:color w:val="000000"/>
                      <w:szCs w:val="21"/>
                    </w:rPr>
                  </w:pPr>
                  <w:r w:rsidRPr="00515C3E">
                    <w:rPr>
                      <w:rFonts w:hint="eastAsia"/>
                      <w:color w:val="000000"/>
                      <w:szCs w:val="21"/>
                    </w:rPr>
                    <w:t>48.35</w:t>
                  </w:r>
                </w:p>
              </w:tc>
              <w:tc>
                <w:tcPr>
                  <w:tcW w:w="454" w:type="pct"/>
                  <w:vAlign w:val="center"/>
                </w:tcPr>
                <w:p w:rsidR="00624F82" w:rsidRPr="00515C3E" w:rsidRDefault="00624F82" w:rsidP="00515C3E">
                  <w:pPr>
                    <w:jc w:val="center"/>
                    <w:rPr>
                      <w:color w:val="000000"/>
                      <w:szCs w:val="21"/>
                    </w:rPr>
                  </w:pPr>
                  <w:r w:rsidRPr="00515C3E">
                    <w:rPr>
                      <w:rFonts w:hint="eastAsia"/>
                      <w:color w:val="000000"/>
                      <w:szCs w:val="21"/>
                    </w:rPr>
                    <w:t>46.66</w:t>
                  </w:r>
                </w:p>
              </w:tc>
              <w:tc>
                <w:tcPr>
                  <w:tcW w:w="529" w:type="pct"/>
                  <w:vAlign w:val="center"/>
                </w:tcPr>
                <w:p w:rsidR="00624F82" w:rsidRPr="00515C3E" w:rsidRDefault="00624F82" w:rsidP="00515C3E">
                  <w:pPr>
                    <w:jc w:val="center"/>
                    <w:rPr>
                      <w:color w:val="000000"/>
                      <w:szCs w:val="21"/>
                    </w:rPr>
                  </w:pPr>
                  <w:r w:rsidRPr="00515C3E">
                    <w:rPr>
                      <w:rFonts w:hint="eastAsia"/>
                      <w:color w:val="000000"/>
                      <w:szCs w:val="21"/>
                    </w:rPr>
                    <w:t>45.41</w:t>
                  </w:r>
                </w:p>
              </w:tc>
              <w:tc>
                <w:tcPr>
                  <w:tcW w:w="529" w:type="pct"/>
                  <w:vAlign w:val="center"/>
                </w:tcPr>
                <w:p w:rsidR="00624F82" w:rsidRPr="00515C3E" w:rsidRDefault="00624F82" w:rsidP="00515C3E">
                  <w:pPr>
                    <w:jc w:val="center"/>
                    <w:rPr>
                      <w:color w:val="000000"/>
                      <w:szCs w:val="21"/>
                    </w:rPr>
                  </w:pPr>
                  <w:r w:rsidRPr="00515C3E">
                    <w:rPr>
                      <w:rFonts w:hint="eastAsia"/>
                      <w:color w:val="000000"/>
                      <w:szCs w:val="21"/>
                    </w:rPr>
                    <w:t>41.64</w:t>
                  </w:r>
                </w:p>
              </w:tc>
              <w:tc>
                <w:tcPr>
                  <w:tcW w:w="603" w:type="pct"/>
                  <w:vAlign w:val="center"/>
                </w:tcPr>
                <w:p w:rsidR="00624F82" w:rsidRPr="00515C3E" w:rsidRDefault="00624F82" w:rsidP="00515C3E">
                  <w:pPr>
                    <w:jc w:val="center"/>
                    <w:rPr>
                      <w:color w:val="000000"/>
                      <w:szCs w:val="21"/>
                    </w:rPr>
                  </w:pPr>
                  <w:r w:rsidRPr="00515C3E">
                    <w:rPr>
                      <w:rFonts w:hint="eastAsia"/>
                      <w:color w:val="000000"/>
                      <w:szCs w:val="21"/>
                    </w:rPr>
                    <w:t>39.36</w:t>
                  </w:r>
                </w:p>
              </w:tc>
              <w:tc>
                <w:tcPr>
                  <w:tcW w:w="454" w:type="pct"/>
                  <w:vAlign w:val="center"/>
                </w:tcPr>
                <w:p w:rsidR="00624F82" w:rsidRPr="00515C3E" w:rsidRDefault="00624F82" w:rsidP="00515C3E">
                  <w:pPr>
                    <w:jc w:val="center"/>
                    <w:rPr>
                      <w:color w:val="000000"/>
                      <w:szCs w:val="21"/>
                    </w:rPr>
                  </w:pPr>
                  <w:r w:rsidRPr="00515C3E">
                    <w:rPr>
                      <w:rFonts w:hint="eastAsia"/>
                      <w:color w:val="000000"/>
                      <w:szCs w:val="21"/>
                    </w:rPr>
                    <w:t>37.64</w:t>
                  </w:r>
                </w:p>
              </w:tc>
            </w:tr>
          </w:tbl>
          <w:p w:rsidR="00425B63" w:rsidRPr="001B6798" w:rsidRDefault="00170F7E" w:rsidP="00425B63">
            <w:pPr>
              <w:pStyle w:val="0"/>
              <w:ind w:firstLine="480"/>
            </w:pPr>
            <w:r w:rsidRPr="001B6798">
              <w:rPr>
                <w:rFonts w:hAnsi="宋体"/>
              </w:rPr>
              <w:t>（</w:t>
            </w:r>
            <w:r w:rsidRPr="001B6798">
              <w:t>2</w:t>
            </w:r>
            <w:r w:rsidRPr="001B6798">
              <w:rPr>
                <w:rFonts w:hAnsi="宋体"/>
              </w:rPr>
              <w:t>）</w:t>
            </w:r>
            <w:r w:rsidR="00425B63" w:rsidRPr="001B6798">
              <w:t>沿线交通噪声影响评价</w:t>
            </w:r>
          </w:p>
          <w:p w:rsidR="00425B63" w:rsidRPr="001B6798" w:rsidRDefault="00425B63" w:rsidP="00425B63">
            <w:pPr>
              <w:pStyle w:val="0"/>
              <w:ind w:firstLine="480"/>
            </w:pPr>
            <w:r w:rsidRPr="001B6798">
              <w:t>根据交通噪声预测结果，该道路建成后交通噪声达标距离如下：</w:t>
            </w:r>
          </w:p>
          <w:p w:rsidR="00425B63" w:rsidRPr="001B6798" w:rsidRDefault="00425B63" w:rsidP="00170F7E">
            <w:pPr>
              <w:pStyle w:val="af3"/>
              <w:jc w:val="both"/>
              <w:rPr>
                <w:szCs w:val="21"/>
              </w:rPr>
            </w:pPr>
            <w:r w:rsidRPr="001B6798">
              <w:t>表</w:t>
            </w:r>
            <w:r w:rsidR="00946FBC">
              <w:rPr>
                <w:rFonts w:hint="eastAsia"/>
              </w:rPr>
              <w:t>2</w:t>
            </w:r>
            <w:r w:rsidR="00BB68D1">
              <w:rPr>
                <w:rFonts w:hint="eastAsia"/>
              </w:rPr>
              <w:t>2</w:t>
            </w:r>
            <w:r w:rsidRPr="001B6798">
              <w:t xml:space="preserve"> </w:t>
            </w:r>
            <w:r w:rsidR="00170F7E" w:rsidRPr="001B6798">
              <w:rPr>
                <w:rFonts w:hint="eastAsia"/>
              </w:rPr>
              <w:t xml:space="preserve">     </w:t>
            </w:r>
            <w:r w:rsidR="00170F7E" w:rsidRPr="001B6798">
              <w:rPr>
                <w:rFonts w:hint="eastAsia"/>
              </w:rPr>
              <w:t>不同特征年</w:t>
            </w:r>
            <w:r w:rsidRPr="001B6798">
              <w:t>交通噪声预测达标距离</w:t>
            </w:r>
            <w:r w:rsidRPr="001B6798">
              <w:rPr>
                <w:rFonts w:hint="eastAsia"/>
              </w:rPr>
              <w:t>（距离道路红线）</w:t>
            </w:r>
            <w:r w:rsidR="00170F7E" w:rsidRPr="001B6798">
              <w:rPr>
                <w:rFonts w:hint="eastAsia"/>
              </w:rPr>
              <w:t xml:space="preserve">   </w:t>
            </w:r>
            <w:r w:rsidR="00170F7E" w:rsidRPr="001B6798">
              <w:rPr>
                <w:rFonts w:eastAsia="宋体" w:hAnsi="宋体"/>
                <w:sz w:val="21"/>
                <w:szCs w:val="21"/>
              </w:rPr>
              <w:t>单位：</w:t>
            </w:r>
            <w:r w:rsidR="00170F7E" w:rsidRPr="001B6798">
              <w:rPr>
                <w:rFonts w:eastAsia="宋体"/>
                <w:sz w:val="21"/>
                <w:szCs w:val="21"/>
              </w:rPr>
              <w:t>m</w:t>
            </w:r>
          </w:p>
          <w:tbl>
            <w:tblPr>
              <w:tblStyle w:val="a7"/>
              <w:tblW w:w="5000" w:type="pct"/>
              <w:tblBorders>
                <w:top w:val="single" w:sz="4" w:space="0" w:color="auto"/>
                <w:left w:val="single" w:sz="4" w:space="0" w:color="auto"/>
                <w:bottom w:val="single" w:sz="4" w:space="0" w:color="auto"/>
                <w:right w:val="single" w:sz="4" w:space="0" w:color="auto"/>
              </w:tblBorders>
              <w:tblLook w:val="04A0"/>
            </w:tblPr>
            <w:tblGrid>
              <w:gridCol w:w="636"/>
              <w:gridCol w:w="1385"/>
              <w:gridCol w:w="1383"/>
              <w:gridCol w:w="1385"/>
              <w:gridCol w:w="1386"/>
              <w:gridCol w:w="1386"/>
              <w:gridCol w:w="1382"/>
            </w:tblGrid>
            <w:tr w:rsidR="00710081" w:rsidRPr="00170F7E" w:rsidTr="005F20EF">
              <w:trPr>
                <w:trHeight w:val="170"/>
              </w:trPr>
              <w:tc>
                <w:tcPr>
                  <w:tcW w:w="341" w:type="pct"/>
                  <w:vMerge w:val="restart"/>
                  <w:noWrap/>
                  <w:vAlign w:val="center"/>
                </w:tcPr>
                <w:p w:rsidR="00710081" w:rsidRPr="004C4028" w:rsidRDefault="00710081" w:rsidP="00710081">
                  <w:pPr>
                    <w:jc w:val="center"/>
                    <w:rPr>
                      <w:szCs w:val="21"/>
                    </w:rPr>
                  </w:pPr>
                  <w:r w:rsidRPr="004C4028">
                    <w:rPr>
                      <w:szCs w:val="21"/>
                    </w:rPr>
                    <w:t>时段</w:t>
                  </w:r>
                </w:p>
              </w:tc>
              <w:tc>
                <w:tcPr>
                  <w:tcW w:w="1553" w:type="pct"/>
                  <w:gridSpan w:val="2"/>
                  <w:noWrap/>
                  <w:vAlign w:val="center"/>
                </w:tcPr>
                <w:p w:rsidR="00710081" w:rsidRPr="004C4028" w:rsidRDefault="00710081" w:rsidP="00BB68D1">
                  <w:pPr>
                    <w:jc w:val="center"/>
                    <w:rPr>
                      <w:szCs w:val="21"/>
                    </w:rPr>
                  </w:pPr>
                  <w:r w:rsidRPr="004C4028">
                    <w:rPr>
                      <w:rFonts w:hint="eastAsia"/>
                      <w:szCs w:val="21"/>
                    </w:rPr>
                    <w:t>20</w:t>
                  </w:r>
                  <w:r w:rsidR="00BB68D1">
                    <w:rPr>
                      <w:rFonts w:hint="eastAsia"/>
                      <w:szCs w:val="21"/>
                    </w:rPr>
                    <w:t>21</w:t>
                  </w:r>
                  <w:r w:rsidRPr="004C4028">
                    <w:rPr>
                      <w:rFonts w:hint="eastAsia"/>
                      <w:szCs w:val="21"/>
                    </w:rPr>
                    <w:t>年</w:t>
                  </w:r>
                </w:p>
              </w:tc>
              <w:tc>
                <w:tcPr>
                  <w:tcW w:w="1554" w:type="pct"/>
                  <w:gridSpan w:val="2"/>
                  <w:vAlign w:val="center"/>
                </w:tcPr>
                <w:p w:rsidR="00710081" w:rsidRPr="004C4028" w:rsidRDefault="00710081" w:rsidP="00BB68D1">
                  <w:pPr>
                    <w:jc w:val="center"/>
                    <w:rPr>
                      <w:szCs w:val="21"/>
                    </w:rPr>
                  </w:pPr>
                  <w:r w:rsidRPr="004C4028">
                    <w:rPr>
                      <w:rFonts w:hint="eastAsia"/>
                      <w:szCs w:val="21"/>
                    </w:rPr>
                    <w:t>202</w:t>
                  </w:r>
                  <w:r w:rsidR="00BB68D1">
                    <w:rPr>
                      <w:rFonts w:hint="eastAsia"/>
                      <w:szCs w:val="21"/>
                    </w:rPr>
                    <w:t>8</w:t>
                  </w:r>
                  <w:r w:rsidRPr="004C4028">
                    <w:rPr>
                      <w:rFonts w:hint="eastAsia"/>
                      <w:szCs w:val="21"/>
                    </w:rPr>
                    <w:t>年</w:t>
                  </w:r>
                </w:p>
              </w:tc>
              <w:tc>
                <w:tcPr>
                  <w:tcW w:w="1552" w:type="pct"/>
                  <w:gridSpan w:val="2"/>
                  <w:vAlign w:val="center"/>
                </w:tcPr>
                <w:p w:rsidR="00710081" w:rsidRPr="004C4028" w:rsidRDefault="00710081" w:rsidP="00BB68D1">
                  <w:pPr>
                    <w:jc w:val="center"/>
                    <w:rPr>
                      <w:szCs w:val="21"/>
                    </w:rPr>
                  </w:pPr>
                  <w:r w:rsidRPr="004C4028">
                    <w:rPr>
                      <w:rFonts w:hint="eastAsia"/>
                      <w:szCs w:val="21"/>
                    </w:rPr>
                    <w:t>203</w:t>
                  </w:r>
                  <w:r w:rsidR="00BB68D1">
                    <w:rPr>
                      <w:rFonts w:hint="eastAsia"/>
                      <w:szCs w:val="21"/>
                    </w:rPr>
                    <w:t>5</w:t>
                  </w:r>
                  <w:r w:rsidRPr="004C4028">
                    <w:rPr>
                      <w:rFonts w:hint="eastAsia"/>
                      <w:szCs w:val="21"/>
                    </w:rPr>
                    <w:t>年</w:t>
                  </w:r>
                </w:p>
              </w:tc>
            </w:tr>
            <w:tr w:rsidR="00710081" w:rsidRPr="00170F7E" w:rsidTr="005F20EF">
              <w:trPr>
                <w:trHeight w:val="170"/>
              </w:trPr>
              <w:tc>
                <w:tcPr>
                  <w:tcW w:w="341" w:type="pct"/>
                  <w:vMerge/>
                  <w:noWrap/>
                  <w:vAlign w:val="center"/>
                </w:tcPr>
                <w:p w:rsidR="00710081" w:rsidRPr="004C4028" w:rsidRDefault="00710081" w:rsidP="00710081">
                  <w:pPr>
                    <w:jc w:val="center"/>
                    <w:rPr>
                      <w:szCs w:val="21"/>
                    </w:rPr>
                  </w:pPr>
                </w:p>
              </w:tc>
              <w:tc>
                <w:tcPr>
                  <w:tcW w:w="777" w:type="pct"/>
                  <w:noWrap/>
                  <w:vAlign w:val="center"/>
                </w:tcPr>
                <w:p w:rsidR="00710081" w:rsidRPr="004C4028" w:rsidRDefault="00710081" w:rsidP="00710081">
                  <w:pPr>
                    <w:jc w:val="center"/>
                    <w:rPr>
                      <w:szCs w:val="21"/>
                    </w:rPr>
                  </w:pPr>
                  <w:r w:rsidRPr="004C4028">
                    <w:rPr>
                      <w:rFonts w:hint="eastAsia"/>
                      <w:szCs w:val="21"/>
                    </w:rPr>
                    <w:t>2</w:t>
                  </w:r>
                  <w:r w:rsidRPr="004C4028">
                    <w:rPr>
                      <w:rFonts w:hint="eastAsia"/>
                      <w:szCs w:val="21"/>
                    </w:rPr>
                    <w:t>类</w:t>
                  </w:r>
                </w:p>
              </w:tc>
              <w:tc>
                <w:tcPr>
                  <w:tcW w:w="776" w:type="pct"/>
                  <w:vAlign w:val="center"/>
                </w:tcPr>
                <w:p w:rsidR="00710081" w:rsidRPr="004C4028" w:rsidRDefault="00710081" w:rsidP="00710081">
                  <w:pPr>
                    <w:jc w:val="center"/>
                    <w:rPr>
                      <w:szCs w:val="21"/>
                    </w:rPr>
                  </w:pPr>
                  <w:r w:rsidRPr="004C4028">
                    <w:rPr>
                      <w:rFonts w:hint="eastAsia"/>
                      <w:szCs w:val="21"/>
                    </w:rPr>
                    <w:t>4a</w:t>
                  </w:r>
                  <w:r w:rsidRPr="004C4028">
                    <w:rPr>
                      <w:rFonts w:hint="eastAsia"/>
                      <w:szCs w:val="21"/>
                    </w:rPr>
                    <w:t>类</w:t>
                  </w:r>
                </w:p>
              </w:tc>
              <w:tc>
                <w:tcPr>
                  <w:tcW w:w="777" w:type="pct"/>
                  <w:vAlign w:val="center"/>
                </w:tcPr>
                <w:p w:rsidR="00710081" w:rsidRPr="004C4028" w:rsidRDefault="00710081" w:rsidP="00710081">
                  <w:pPr>
                    <w:jc w:val="center"/>
                    <w:rPr>
                      <w:szCs w:val="21"/>
                    </w:rPr>
                  </w:pPr>
                  <w:r w:rsidRPr="004C4028">
                    <w:rPr>
                      <w:rFonts w:hint="eastAsia"/>
                      <w:szCs w:val="21"/>
                    </w:rPr>
                    <w:t>2</w:t>
                  </w:r>
                  <w:r w:rsidRPr="004C4028">
                    <w:rPr>
                      <w:rFonts w:hint="eastAsia"/>
                      <w:szCs w:val="21"/>
                    </w:rPr>
                    <w:t>类</w:t>
                  </w:r>
                </w:p>
              </w:tc>
              <w:tc>
                <w:tcPr>
                  <w:tcW w:w="777" w:type="pct"/>
                  <w:vAlign w:val="center"/>
                </w:tcPr>
                <w:p w:rsidR="00710081" w:rsidRPr="004C4028" w:rsidRDefault="00710081" w:rsidP="00710081">
                  <w:pPr>
                    <w:jc w:val="center"/>
                    <w:rPr>
                      <w:szCs w:val="21"/>
                    </w:rPr>
                  </w:pPr>
                  <w:r w:rsidRPr="004C4028">
                    <w:rPr>
                      <w:rFonts w:hint="eastAsia"/>
                      <w:szCs w:val="21"/>
                    </w:rPr>
                    <w:t>4a</w:t>
                  </w:r>
                  <w:r w:rsidRPr="004C4028">
                    <w:rPr>
                      <w:rFonts w:hint="eastAsia"/>
                      <w:szCs w:val="21"/>
                    </w:rPr>
                    <w:t>类</w:t>
                  </w:r>
                </w:p>
              </w:tc>
              <w:tc>
                <w:tcPr>
                  <w:tcW w:w="777" w:type="pct"/>
                  <w:vAlign w:val="center"/>
                </w:tcPr>
                <w:p w:rsidR="00710081" w:rsidRPr="004C4028" w:rsidRDefault="00710081" w:rsidP="00710081">
                  <w:pPr>
                    <w:jc w:val="center"/>
                    <w:rPr>
                      <w:szCs w:val="21"/>
                    </w:rPr>
                  </w:pPr>
                  <w:r w:rsidRPr="004C4028">
                    <w:rPr>
                      <w:rFonts w:hint="eastAsia"/>
                      <w:szCs w:val="21"/>
                    </w:rPr>
                    <w:t>2</w:t>
                  </w:r>
                  <w:r w:rsidRPr="004C4028">
                    <w:rPr>
                      <w:rFonts w:hint="eastAsia"/>
                      <w:szCs w:val="21"/>
                    </w:rPr>
                    <w:t>类</w:t>
                  </w:r>
                </w:p>
              </w:tc>
              <w:tc>
                <w:tcPr>
                  <w:tcW w:w="775" w:type="pct"/>
                  <w:vAlign w:val="center"/>
                </w:tcPr>
                <w:p w:rsidR="00710081" w:rsidRPr="004C4028" w:rsidRDefault="00710081" w:rsidP="00710081">
                  <w:pPr>
                    <w:jc w:val="center"/>
                    <w:rPr>
                      <w:szCs w:val="21"/>
                    </w:rPr>
                  </w:pPr>
                  <w:r w:rsidRPr="004C4028">
                    <w:rPr>
                      <w:rFonts w:hint="eastAsia"/>
                      <w:szCs w:val="21"/>
                    </w:rPr>
                    <w:t>4a</w:t>
                  </w:r>
                  <w:r w:rsidRPr="004C4028">
                    <w:rPr>
                      <w:rFonts w:hint="eastAsia"/>
                      <w:szCs w:val="21"/>
                    </w:rPr>
                    <w:t>类</w:t>
                  </w:r>
                </w:p>
              </w:tc>
            </w:tr>
            <w:tr w:rsidR="00710081" w:rsidRPr="00170F7E" w:rsidTr="005F20EF">
              <w:trPr>
                <w:trHeight w:val="170"/>
              </w:trPr>
              <w:tc>
                <w:tcPr>
                  <w:tcW w:w="341" w:type="pct"/>
                  <w:noWrap/>
                  <w:vAlign w:val="center"/>
                </w:tcPr>
                <w:p w:rsidR="00710081" w:rsidRPr="00515C3E" w:rsidRDefault="00710081" w:rsidP="00710081">
                  <w:pPr>
                    <w:jc w:val="center"/>
                    <w:rPr>
                      <w:szCs w:val="21"/>
                    </w:rPr>
                  </w:pPr>
                  <w:r w:rsidRPr="00515C3E">
                    <w:rPr>
                      <w:rFonts w:hint="eastAsia"/>
                      <w:szCs w:val="21"/>
                    </w:rPr>
                    <w:t>昼间</w:t>
                  </w:r>
                </w:p>
              </w:tc>
              <w:tc>
                <w:tcPr>
                  <w:tcW w:w="777" w:type="pct"/>
                  <w:noWrap/>
                  <w:vAlign w:val="center"/>
                </w:tcPr>
                <w:p w:rsidR="00710081" w:rsidRPr="00515C3E" w:rsidRDefault="00515C3E" w:rsidP="00710081">
                  <w:pPr>
                    <w:jc w:val="center"/>
                    <w:rPr>
                      <w:szCs w:val="21"/>
                    </w:rPr>
                  </w:pPr>
                  <w:r w:rsidRPr="00515C3E">
                    <w:rPr>
                      <w:rFonts w:hint="eastAsia"/>
                      <w:szCs w:val="21"/>
                    </w:rPr>
                    <w:t>1</w:t>
                  </w:r>
                </w:p>
              </w:tc>
              <w:tc>
                <w:tcPr>
                  <w:tcW w:w="776" w:type="pct"/>
                  <w:vAlign w:val="center"/>
                </w:tcPr>
                <w:p w:rsidR="00710081" w:rsidRPr="00515C3E" w:rsidRDefault="00727256" w:rsidP="00710081">
                  <w:pPr>
                    <w:jc w:val="center"/>
                    <w:rPr>
                      <w:szCs w:val="21"/>
                    </w:rPr>
                  </w:pPr>
                  <w:r w:rsidRPr="00515C3E">
                    <w:rPr>
                      <w:rFonts w:hint="eastAsia"/>
                      <w:szCs w:val="21"/>
                    </w:rPr>
                    <w:t>0</w:t>
                  </w:r>
                </w:p>
              </w:tc>
              <w:tc>
                <w:tcPr>
                  <w:tcW w:w="777" w:type="pct"/>
                  <w:vAlign w:val="center"/>
                </w:tcPr>
                <w:p w:rsidR="00710081" w:rsidRPr="00515C3E" w:rsidRDefault="00515C3E" w:rsidP="00710081">
                  <w:pPr>
                    <w:jc w:val="center"/>
                    <w:rPr>
                      <w:szCs w:val="21"/>
                    </w:rPr>
                  </w:pPr>
                  <w:r w:rsidRPr="00515C3E">
                    <w:rPr>
                      <w:rFonts w:hint="eastAsia"/>
                      <w:szCs w:val="21"/>
                    </w:rPr>
                    <w:t>1</w:t>
                  </w:r>
                </w:p>
              </w:tc>
              <w:tc>
                <w:tcPr>
                  <w:tcW w:w="777" w:type="pct"/>
                  <w:vAlign w:val="center"/>
                </w:tcPr>
                <w:p w:rsidR="00710081" w:rsidRPr="00515C3E" w:rsidRDefault="00727256" w:rsidP="00710081">
                  <w:pPr>
                    <w:jc w:val="center"/>
                    <w:rPr>
                      <w:szCs w:val="21"/>
                    </w:rPr>
                  </w:pPr>
                  <w:r w:rsidRPr="00515C3E">
                    <w:rPr>
                      <w:rFonts w:hint="eastAsia"/>
                      <w:szCs w:val="21"/>
                    </w:rPr>
                    <w:t>0</w:t>
                  </w:r>
                </w:p>
              </w:tc>
              <w:tc>
                <w:tcPr>
                  <w:tcW w:w="777" w:type="pct"/>
                  <w:vAlign w:val="center"/>
                </w:tcPr>
                <w:p w:rsidR="00710081" w:rsidRPr="00624F82" w:rsidRDefault="00624F82" w:rsidP="000E66E8">
                  <w:pPr>
                    <w:jc w:val="center"/>
                    <w:rPr>
                      <w:szCs w:val="21"/>
                    </w:rPr>
                  </w:pPr>
                  <w:r w:rsidRPr="00624F82">
                    <w:rPr>
                      <w:rFonts w:hint="eastAsia"/>
                      <w:szCs w:val="21"/>
                    </w:rPr>
                    <w:t>2</w:t>
                  </w:r>
                </w:p>
              </w:tc>
              <w:tc>
                <w:tcPr>
                  <w:tcW w:w="775" w:type="pct"/>
                  <w:vAlign w:val="center"/>
                </w:tcPr>
                <w:p w:rsidR="00710081" w:rsidRPr="00624F82" w:rsidRDefault="00727256" w:rsidP="00710081">
                  <w:pPr>
                    <w:jc w:val="center"/>
                    <w:rPr>
                      <w:szCs w:val="21"/>
                    </w:rPr>
                  </w:pPr>
                  <w:r w:rsidRPr="00624F82">
                    <w:rPr>
                      <w:rFonts w:hint="eastAsia"/>
                      <w:szCs w:val="21"/>
                    </w:rPr>
                    <w:t>0</w:t>
                  </w:r>
                </w:p>
              </w:tc>
            </w:tr>
            <w:tr w:rsidR="00710081" w:rsidRPr="00170F7E" w:rsidTr="005F20EF">
              <w:trPr>
                <w:trHeight w:val="170"/>
              </w:trPr>
              <w:tc>
                <w:tcPr>
                  <w:tcW w:w="341" w:type="pct"/>
                  <w:noWrap/>
                  <w:vAlign w:val="center"/>
                </w:tcPr>
                <w:p w:rsidR="00710081" w:rsidRPr="00515C3E" w:rsidRDefault="00710081" w:rsidP="00710081">
                  <w:pPr>
                    <w:jc w:val="center"/>
                    <w:rPr>
                      <w:szCs w:val="21"/>
                    </w:rPr>
                  </w:pPr>
                  <w:r w:rsidRPr="00515C3E">
                    <w:rPr>
                      <w:rFonts w:hint="eastAsia"/>
                      <w:szCs w:val="21"/>
                    </w:rPr>
                    <w:t>夜间</w:t>
                  </w:r>
                </w:p>
              </w:tc>
              <w:tc>
                <w:tcPr>
                  <w:tcW w:w="777" w:type="pct"/>
                  <w:noWrap/>
                  <w:vAlign w:val="center"/>
                </w:tcPr>
                <w:p w:rsidR="00710081" w:rsidRPr="00515C3E" w:rsidRDefault="00515C3E" w:rsidP="00710081">
                  <w:pPr>
                    <w:jc w:val="center"/>
                    <w:rPr>
                      <w:szCs w:val="21"/>
                    </w:rPr>
                  </w:pPr>
                  <w:r w:rsidRPr="00515C3E">
                    <w:rPr>
                      <w:rFonts w:hint="eastAsia"/>
                      <w:szCs w:val="21"/>
                    </w:rPr>
                    <w:t>2</w:t>
                  </w:r>
                </w:p>
              </w:tc>
              <w:tc>
                <w:tcPr>
                  <w:tcW w:w="776" w:type="pct"/>
                  <w:vAlign w:val="center"/>
                </w:tcPr>
                <w:p w:rsidR="00710081" w:rsidRPr="00515C3E" w:rsidRDefault="00727256" w:rsidP="00710081">
                  <w:pPr>
                    <w:jc w:val="center"/>
                    <w:rPr>
                      <w:szCs w:val="21"/>
                    </w:rPr>
                  </w:pPr>
                  <w:r w:rsidRPr="00515C3E">
                    <w:rPr>
                      <w:rFonts w:hint="eastAsia"/>
                      <w:szCs w:val="21"/>
                    </w:rPr>
                    <w:t>0</w:t>
                  </w:r>
                </w:p>
              </w:tc>
              <w:tc>
                <w:tcPr>
                  <w:tcW w:w="777" w:type="pct"/>
                  <w:vAlign w:val="center"/>
                </w:tcPr>
                <w:p w:rsidR="00710081" w:rsidRPr="00515C3E" w:rsidRDefault="00515C3E" w:rsidP="001A3D9B">
                  <w:pPr>
                    <w:jc w:val="center"/>
                    <w:rPr>
                      <w:szCs w:val="21"/>
                    </w:rPr>
                  </w:pPr>
                  <w:r w:rsidRPr="00515C3E">
                    <w:rPr>
                      <w:rFonts w:hint="eastAsia"/>
                      <w:szCs w:val="21"/>
                    </w:rPr>
                    <w:t>4</w:t>
                  </w:r>
                </w:p>
              </w:tc>
              <w:tc>
                <w:tcPr>
                  <w:tcW w:w="777" w:type="pct"/>
                  <w:vAlign w:val="center"/>
                </w:tcPr>
                <w:p w:rsidR="00710081" w:rsidRPr="00515C3E" w:rsidRDefault="00727256" w:rsidP="00710081">
                  <w:pPr>
                    <w:jc w:val="center"/>
                    <w:rPr>
                      <w:szCs w:val="21"/>
                    </w:rPr>
                  </w:pPr>
                  <w:r w:rsidRPr="00515C3E">
                    <w:rPr>
                      <w:rFonts w:hint="eastAsia"/>
                      <w:szCs w:val="21"/>
                    </w:rPr>
                    <w:t>0</w:t>
                  </w:r>
                </w:p>
              </w:tc>
              <w:tc>
                <w:tcPr>
                  <w:tcW w:w="777" w:type="pct"/>
                  <w:vAlign w:val="center"/>
                </w:tcPr>
                <w:p w:rsidR="00710081" w:rsidRPr="00624F82" w:rsidRDefault="00624F82" w:rsidP="001A3D9B">
                  <w:pPr>
                    <w:jc w:val="center"/>
                    <w:rPr>
                      <w:szCs w:val="21"/>
                    </w:rPr>
                  </w:pPr>
                  <w:r w:rsidRPr="00624F82">
                    <w:rPr>
                      <w:rFonts w:hint="eastAsia"/>
                      <w:szCs w:val="21"/>
                    </w:rPr>
                    <w:t>5</w:t>
                  </w:r>
                </w:p>
              </w:tc>
              <w:tc>
                <w:tcPr>
                  <w:tcW w:w="775" w:type="pct"/>
                  <w:vAlign w:val="center"/>
                </w:tcPr>
                <w:p w:rsidR="00710081" w:rsidRPr="00624F82" w:rsidRDefault="00727256" w:rsidP="00710081">
                  <w:pPr>
                    <w:jc w:val="center"/>
                    <w:rPr>
                      <w:szCs w:val="21"/>
                    </w:rPr>
                  </w:pPr>
                  <w:r w:rsidRPr="00624F82">
                    <w:rPr>
                      <w:rFonts w:hint="eastAsia"/>
                      <w:szCs w:val="21"/>
                    </w:rPr>
                    <w:t>0</w:t>
                  </w:r>
                </w:p>
              </w:tc>
            </w:tr>
          </w:tbl>
          <w:p w:rsidR="00BB68D1" w:rsidRDefault="00170F7E" w:rsidP="00170F7E">
            <w:pPr>
              <w:pStyle w:val="0"/>
              <w:ind w:firstLine="480"/>
            </w:pPr>
            <w:r w:rsidRPr="00727256">
              <w:rPr>
                <w:rFonts w:hint="eastAsia"/>
              </w:rPr>
              <w:t>根据“关于铁路、公路（含轻轨）等建设项目环境影响评价中环境噪声有关问题的通知”（环发</w:t>
            </w:r>
            <w:r w:rsidRPr="00727256">
              <w:rPr>
                <w:rFonts w:hint="eastAsia"/>
              </w:rPr>
              <w:t xml:space="preserve">[2003]94 </w:t>
            </w:r>
            <w:r w:rsidRPr="00727256">
              <w:rPr>
                <w:rFonts w:hint="eastAsia"/>
              </w:rPr>
              <w:t>号文）相关要求，道路</w:t>
            </w:r>
            <w:proofErr w:type="gramStart"/>
            <w:r w:rsidRPr="00727256">
              <w:rPr>
                <w:rFonts w:hint="eastAsia"/>
              </w:rPr>
              <w:t>两侧声</w:t>
            </w:r>
            <w:proofErr w:type="gramEnd"/>
            <w:r w:rsidRPr="00727256">
              <w:rPr>
                <w:rFonts w:hint="eastAsia"/>
              </w:rPr>
              <w:t>环境影响评价应以噪声</w:t>
            </w:r>
            <w:proofErr w:type="gramStart"/>
            <w:r w:rsidRPr="00727256">
              <w:rPr>
                <w:rFonts w:hint="eastAsia"/>
              </w:rPr>
              <w:t>值能否达到声</w:t>
            </w:r>
            <w:proofErr w:type="gramEnd"/>
            <w:r w:rsidRPr="00727256">
              <w:rPr>
                <w:rFonts w:hint="eastAsia"/>
              </w:rPr>
              <w:t>环境功能区要求进行评价。由表</w:t>
            </w:r>
            <w:r w:rsidR="00946FBC">
              <w:rPr>
                <w:rFonts w:hint="eastAsia"/>
              </w:rPr>
              <w:t>2</w:t>
            </w:r>
            <w:r w:rsidR="00BB68D1">
              <w:rPr>
                <w:rFonts w:hint="eastAsia"/>
              </w:rPr>
              <w:t>1</w:t>
            </w:r>
            <w:r w:rsidRPr="00727256">
              <w:rPr>
                <w:rFonts w:hint="eastAsia"/>
              </w:rPr>
              <w:t>和表</w:t>
            </w:r>
            <w:r w:rsidR="00946FBC">
              <w:rPr>
                <w:rFonts w:hint="eastAsia"/>
              </w:rPr>
              <w:t>2</w:t>
            </w:r>
            <w:r w:rsidR="00BB68D1">
              <w:rPr>
                <w:rFonts w:hint="eastAsia"/>
              </w:rPr>
              <w:t>2</w:t>
            </w:r>
            <w:r w:rsidRPr="00727256">
              <w:rPr>
                <w:rFonts w:hint="eastAsia"/>
              </w:rPr>
              <w:t>的预测结果可以看出，工程建成投入营运以后，距离道路</w:t>
            </w:r>
            <w:r w:rsidR="00515C3E" w:rsidRPr="00515C3E">
              <w:rPr>
                <w:rFonts w:hint="eastAsia"/>
                <w:color w:val="000000" w:themeColor="text1"/>
              </w:rPr>
              <w:t>5</w:t>
            </w:r>
            <w:r w:rsidRPr="00515C3E">
              <w:rPr>
                <w:rFonts w:hint="eastAsia"/>
                <w:color w:val="000000" w:themeColor="text1"/>
              </w:rPr>
              <w:t>m</w:t>
            </w:r>
            <w:r w:rsidRPr="00727256">
              <w:rPr>
                <w:rFonts w:hint="eastAsia"/>
              </w:rPr>
              <w:t>范围外的噪声值可以满足</w:t>
            </w:r>
            <w:r w:rsidRPr="00727256">
              <w:rPr>
                <w:rFonts w:hint="eastAsia"/>
              </w:rPr>
              <w:t>2</w:t>
            </w:r>
            <w:r w:rsidRPr="00727256">
              <w:rPr>
                <w:rFonts w:hint="eastAsia"/>
              </w:rPr>
              <w:t>类标准要求。</w:t>
            </w:r>
            <w:r w:rsidRPr="006F7AF6">
              <w:rPr>
                <w:rFonts w:hint="eastAsia"/>
              </w:rPr>
              <w:t>考虑到植被吸收、建筑物遮挡等各种因素，实际的噪声达标距离要小于上述理论值。</w:t>
            </w:r>
            <w:r>
              <w:rPr>
                <w:rFonts w:hint="eastAsia"/>
              </w:rPr>
              <w:t>因此本项目营运期</w:t>
            </w:r>
            <w:r>
              <w:rPr>
                <w:rFonts w:hint="eastAsia"/>
              </w:rPr>
              <w:lastRenderedPageBreak/>
              <w:t>噪声不会对环境产生明显影响。</w:t>
            </w:r>
          </w:p>
          <w:p w:rsidR="00BB68D1" w:rsidRDefault="00BB68D1" w:rsidP="00BB68D1">
            <w:pPr>
              <w:pStyle w:val="0"/>
              <w:ind w:firstLine="480"/>
            </w:pPr>
            <w:r>
              <w:rPr>
                <w:rFonts w:hint="eastAsia"/>
              </w:rPr>
              <w:t>（</w:t>
            </w:r>
            <w:r>
              <w:t>3</w:t>
            </w:r>
            <w:r>
              <w:rPr>
                <w:rFonts w:hint="eastAsia"/>
              </w:rPr>
              <w:t>）敏感点声环境影响预测与评价</w:t>
            </w:r>
          </w:p>
          <w:p w:rsidR="00BB68D1" w:rsidRDefault="00BB68D1" w:rsidP="00BB68D1">
            <w:pPr>
              <w:pStyle w:val="0"/>
              <w:ind w:firstLine="480"/>
            </w:pPr>
            <w:r>
              <w:rPr>
                <w:rFonts w:hint="eastAsia"/>
              </w:rPr>
              <w:t>评价标准按照《关于公路、铁路</w:t>
            </w:r>
            <w:r>
              <w:t>(</w:t>
            </w:r>
            <w:r>
              <w:rPr>
                <w:rFonts w:hint="eastAsia"/>
              </w:rPr>
              <w:t>含轻轨</w:t>
            </w:r>
            <w:r>
              <w:t>)</w:t>
            </w:r>
            <w:r>
              <w:rPr>
                <w:rFonts w:hint="eastAsia"/>
              </w:rPr>
              <w:t>等建设项目环境影响评价中环境噪声有关问题的通知》（环发</w:t>
            </w:r>
            <w:r>
              <w:t>[2003]94</w:t>
            </w:r>
            <w:r>
              <w:rPr>
                <w:rFonts w:hint="eastAsia"/>
              </w:rPr>
              <w:t>号）进行。道路运营</w:t>
            </w:r>
            <w:proofErr w:type="gramStart"/>
            <w:r>
              <w:rPr>
                <w:rFonts w:hint="eastAsia"/>
              </w:rPr>
              <w:t>期评价</w:t>
            </w:r>
            <w:proofErr w:type="gramEnd"/>
            <w:r>
              <w:rPr>
                <w:rFonts w:hint="eastAsia"/>
              </w:rPr>
              <w:t>范围内敏感点环境噪声预测值由路段交通噪声预测值与噪声本底值叠加而成。项目营期代表性敏感点噪声预测结果见表</w:t>
            </w:r>
            <w:r>
              <w:rPr>
                <w:rFonts w:hint="eastAsia"/>
              </w:rPr>
              <w:t>23</w:t>
            </w:r>
            <w:r>
              <w:rPr>
                <w:rFonts w:hint="eastAsia"/>
              </w:rPr>
              <w:t>。</w:t>
            </w:r>
          </w:p>
          <w:p w:rsidR="00BB68D1" w:rsidRDefault="00BB68D1" w:rsidP="00BB68D1">
            <w:pPr>
              <w:pStyle w:val="af3"/>
              <w:jc w:val="both"/>
              <w:rPr>
                <w:rFonts w:eastAsia="宋体"/>
                <w:szCs w:val="21"/>
              </w:rPr>
            </w:pPr>
            <w:r>
              <w:rPr>
                <w:rFonts w:hint="eastAsia"/>
              </w:rPr>
              <w:t>表</w:t>
            </w:r>
            <w:r>
              <w:rPr>
                <w:rFonts w:hint="eastAsia"/>
              </w:rPr>
              <w:t>23</w:t>
            </w:r>
            <w:r>
              <w:t xml:space="preserve">               </w:t>
            </w:r>
            <w:r>
              <w:rPr>
                <w:rFonts w:hint="eastAsia"/>
              </w:rPr>
              <w:t>沿线主要敏感点噪声预测表</w:t>
            </w:r>
            <w:r>
              <w:t xml:space="preserve">          </w:t>
            </w:r>
            <w:r>
              <w:rPr>
                <w:rFonts w:eastAsia="宋体"/>
                <w:szCs w:val="21"/>
              </w:rPr>
              <w:t xml:space="preserve"> </w:t>
            </w:r>
            <w:r>
              <w:rPr>
                <w:rFonts w:eastAsia="宋体" w:hint="eastAsia"/>
                <w:szCs w:val="24"/>
              </w:rPr>
              <w:t>单位：</w:t>
            </w:r>
            <w:r>
              <w:rPr>
                <w:rFonts w:eastAsia="宋体"/>
                <w:szCs w:val="24"/>
              </w:rPr>
              <w:t>dB(A)</w:t>
            </w:r>
          </w:p>
          <w:tbl>
            <w:tblPr>
              <w:tblStyle w:val="a7"/>
              <w:tblW w:w="8825" w:type="dxa"/>
              <w:jc w:val="center"/>
              <w:tblBorders>
                <w:top w:val="single" w:sz="4" w:space="0" w:color="auto"/>
                <w:left w:val="single" w:sz="4" w:space="0" w:color="auto"/>
                <w:bottom w:val="single" w:sz="4" w:space="0" w:color="auto"/>
                <w:right w:val="single" w:sz="4" w:space="0" w:color="auto"/>
              </w:tblBorders>
              <w:tblLook w:val="04A0"/>
            </w:tblPr>
            <w:tblGrid>
              <w:gridCol w:w="636"/>
              <w:gridCol w:w="897"/>
              <w:gridCol w:w="658"/>
              <w:gridCol w:w="648"/>
              <w:gridCol w:w="655"/>
              <w:gridCol w:w="778"/>
              <w:gridCol w:w="711"/>
              <w:gridCol w:w="782"/>
              <w:gridCol w:w="515"/>
              <w:gridCol w:w="657"/>
              <w:gridCol w:w="711"/>
              <w:gridCol w:w="515"/>
              <w:gridCol w:w="662"/>
            </w:tblGrid>
            <w:tr w:rsidR="00BB68D1" w:rsidTr="00BB68D1">
              <w:trPr>
                <w:trHeight w:val="20"/>
                <w:jc w:val="center"/>
              </w:trPr>
              <w:tc>
                <w:tcPr>
                  <w:tcW w:w="636" w:type="dxa"/>
                  <w:vMerge w:val="restart"/>
                  <w:tcBorders>
                    <w:top w:val="single" w:sz="4" w:space="0" w:color="auto"/>
                    <w:left w:val="single" w:sz="4" w:space="0" w:color="auto"/>
                    <w:bottom w:val="single" w:sz="4" w:space="0" w:color="auto"/>
                    <w:right w:val="single" w:sz="4" w:space="0" w:color="auto"/>
                  </w:tcBorders>
                  <w:noWrap/>
                  <w:vAlign w:val="center"/>
                  <w:hideMark/>
                </w:tcPr>
                <w:p w:rsidR="00BB68D1" w:rsidRDefault="00BB68D1">
                  <w:pPr>
                    <w:jc w:val="center"/>
                    <w:rPr>
                      <w:color w:val="000000"/>
                      <w:szCs w:val="21"/>
                    </w:rPr>
                  </w:pPr>
                  <w:r>
                    <w:rPr>
                      <w:rFonts w:hint="eastAsia"/>
                      <w:color w:val="000000"/>
                      <w:szCs w:val="21"/>
                    </w:rPr>
                    <w:t>年份</w:t>
                  </w:r>
                </w:p>
              </w:tc>
              <w:tc>
                <w:tcPr>
                  <w:tcW w:w="897" w:type="dxa"/>
                  <w:vMerge w:val="restart"/>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名称</w:t>
                  </w:r>
                </w:p>
              </w:tc>
              <w:tc>
                <w:tcPr>
                  <w:tcW w:w="658" w:type="dxa"/>
                  <w:vMerge w:val="restart"/>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距离红线</w:t>
                  </w:r>
                  <w:r>
                    <w:rPr>
                      <w:color w:val="000000"/>
                      <w:szCs w:val="21"/>
                    </w:rPr>
                    <w:t>(m)</w:t>
                  </w:r>
                </w:p>
              </w:tc>
              <w:tc>
                <w:tcPr>
                  <w:tcW w:w="1303" w:type="dxa"/>
                  <w:gridSpan w:val="2"/>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背景值</w:t>
                  </w:r>
                </w:p>
              </w:tc>
              <w:tc>
                <w:tcPr>
                  <w:tcW w:w="1489" w:type="dxa"/>
                  <w:gridSpan w:val="2"/>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贡献值</w:t>
                  </w:r>
                </w:p>
              </w:tc>
              <w:tc>
                <w:tcPr>
                  <w:tcW w:w="1954" w:type="dxa"/>
                  <w:gridSpan w:val="3"/>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昼间预测结果</w:t>
                  </w:r>
                </w:p>
              </w:tc>
              <w:tc>
                <w:tcPr>
                  <w:tcW w:w="1888" w:type="dxa"/>
                  <w:gridSpan w:val="3"/>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夜间预测结果</w:t>
                  </w:r>
                </w:p>
              </w:tc>
            </w:tr>
            <w:tr w:rsidR="00BB68D1" w:rsidTr="00BB68D1">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68D1" w:rsidRDefault="00BB68D1">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68D1" w:rsidRDefault="00BB68D1">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68D1" w:rsidRDefault="00BB68D1">
                  <w:pPr>
                    <w:widowControl/>
                    <w:jc w:val="left"/>
                    <w:rPr>
                      <w:color w:val="000000"/>
                      <w:szCs w:val="21"/>
                    </w:rPr>
                  </w:pPr>
                </w:p>
              </w:tc>
              <w:tc>
                <w:tcPr>
                  <w:tcW w:w="648"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昼间</w:t>
                  </w:r>
                </w:p>
              </w:tc>
              <w:tc>
                <w:tcPr>
                  <w:tcW w:w="655"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夜间</w:t>
                  </w:r>
                </w:p>
              </w:tc>
              <w:tc>
                <w:tcPr>
                  <w:tcW w:w="778"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昼间</w:t>
                  </w:r>
                </w:p>
              </w:tc>
              <w:tc>
                <w:tcPr>
                  <w:tcW w:w="711"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夜间</w:t>
                  </w:r>
                </w:p>
              </w:tc>
              <w:tc>
                <w:tcPr>
                  <w:tcW w:w="782"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昼间</w:t>
                  </w:r>
                </w:p>
              </w:tc>
              <w:tc>
                <w:tcPr>
                  <w:tcW w:w="515"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标准</w:t>
                  </w:r>
                </w:p>
              </w:tc>
              <w:tc>
                <w:tcPr>
                  <w:tcW w:w="657"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超标量</w:t>
                  </w:r>
                </w:p>
              </w:tc>
              <w:tc>
                <w:tcPr>
                  <w:tcW w:w="711"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夜间</w:t>
                  </w:r>
                </w:p>
              </w:tc>
              <w:tc>
                <w:tcPr>
                  <w:tcW w:w="515"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标准</w:t>
                  </w:r>
                </w:p>
              </w:tc>
              <w:tc>
                <w:tcPr>
                  <w:tcW w:w="662" w:type="dxa"/>
                  <w:tcBorders>
                    <w:top w:val="single" w:sz="4" w:space="0" w:color="auto"/>
                    <w:left w:val="single" w:sz="4" w:space="0" w:color="auto"/>
                    <w:bottom w:val="single" w:sz="4" w:space="0" w:color="auto"/>
                    <w:right w:val="single" w:sz="4" w:space="0" w:color="auto"/>
                  </w:tcBorders>
                  <w:vAlign w:val="center"/>
                  <w:hideMark/>
                </w:tcPr>
                <w:p w:rsidR="00BB68D1" w:rsidRDefault="00BB68D1">
                  <w:pPr>
                    <w:jc w:val="center"/>
                    <w:rPr>
                      <w:color w:val="000000"/>
                      <w:szCs w:val="21"/>
                    </w:rPr>
                  </w:pPr>
                  <w:r>
                    <w:rPr>
                      <w:rFonts w:hint="eastAsia"/>
                      <w:color w:val="000000"/>
                      <w:szCs w:val="21"/>
                    </w:rPr>
                    <w:t>超标量</w:t>
                  </w:r>
                </w:p>
              </w:tc>
            </w:tr>
            <w:tr w:rsidR="00515C3E" w:rsidTr="00BB68D1">
              <w:trPr>
                <w:trHeight w:val="20"/>
                <w:jc w:val="center"/>
              </w:trPr>
              <w:tc>
                <w:tcPr>
                  <w:tcW w:w="636"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rsidP="00BB68D1">
                  <w:pPr>
                    <w:jc w:val="center"/>
                    <w:rPr>
                      <w:color w:val="000000"/>
                      <w:szCs w:val="21"/>
                    </w:rPr>
                  </w:pPr>
                  <w:r>
                    <w:rPr>
                      <w:color w:val="000000"/>
                      <w:szCs w:val="21"/>
                    </w:rPr>
                    <w:t>202</w:t>
                  </w:r>
                  <w:r>
                    <w:rPr>
                      <w:rFonts w:hint="eastAsia"/>
                      <w:color w:val="000000"/>
                      <w:szCs w:val="21"/>
                    </w:rPr>
                    <w:t>1</w:t>
                  </w:r>
                </w:p>
              </w:tc>
              <w:tc>
                <w:tcPr>
                  <w:tcW w:w="897"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rFonts w:hint="eastAsia"/>
                      <w:color w:val="000000"/>
                      <w:szCs w:val="21"/>
                    </w:rPr>
                    <w:t>项庄村</w:t>
                  </w:r>
                </w:p>
              </w:tc>
              <w:tc>
                <w:tcPr>
                  <w:tcW w:w="658"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rFonts w:hint="eastAsia"/>
                      <w:color w:val="000000"/>
                      <w:szCs w:val="21"/>
                    </w:rPr>
                    <w:t>紧邻</w:t>
                  </w:r>
                </w:p>
              </w:tc>
              <w:tc>
                <w:tcPr>
                  <w:tcW w:w="648"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rsidP="00624F82">
                  <w:pPr>
                    <w:jc w:val="center"/>
                    <w:rPr>
                      <w:color w:val="000000"/>
                      <w:szCs w:val="21"/>
                    </w:rPr>
                  </w:pPr>
                  <w:r>
                    <w:rPr>
                      <w:color w:val="000000"/>
                      <w:szCs w:val="21"/>
                    </w:rPr>
                    <w:t>5</w:t>
                  </w:r>
                  <w:r>
                    <w:rPr>
                      <w:rFonts w:hint="eastAsia"/>
                      <w:color w:val="000000"/>
                      <w:szCs w:val="21"/>
                    </w:rPr>
                    <w:t>4</w:t>
                  </w:r>
                  <w:r>
                    <w:rPr>
                      <w:color w:val="000000"/>
                      <w:szCs w:val="21"/>
                    </w:rPr>
                    <w:t>.</w:t>
                  </w:r>
                  <w:r>
                    <w:rPr>
                      <w:rFonts w:hint="eastAsia"/>
                      <w:color w:val="000000"/>
                      <w:szCs w:val="21"/>
                    </w:rPr>
                    <w:t>2</w:t>
                  </w:r>
                </w:p>
              </w:tc>
              <w:tc>
                <w:tcPr>
                  <w:tcW w:w="655"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rsidP="00624F82">
                  <w:pPr>
                    <w:jc w:val="center"/>
                    <w:rPr>
                      <w:color w:val="000000"/>
                      <w:szCs w:val="21"/>
                    </w:rPr>
                  </w:pPr>
                  <w:r>
                    <w:rPr>
                      <w:color w:val="000000"/>
                      <w:szCs w:val="21"/>
                    </w:rPr>
                    <w:t>4</w:t>
                  </w:r>
                  <w:r>
                    <w:rPr>
                      <w:rFonts w:hint="eastAsia"/>
                      <w:color w:val="000000"/>
                      <w:szCs w:val="21"/>
                    </w:rPr>
                    <w:t>3</w:t>
                  </w:r>
                  <w:r>
                    <w:rPr>
                      <w:color w:val="000000"/>
                      <w:szCs w:val="21"/>
                    </w:rPr>
                    <w:t>.</w:t>
                  </w:r>
                  <w:r>
                    <w:rPr>
                      <w:rFonts w:hint="eastAsia"/>
                      <w:color w:val="000000"/>
                      <w:szCs w:val="21"/>
                    </w:rPr>
                    <w:t>4</w:t>
                  </w:r>
                </w:p>
              </w:tc>
              <w:tc>
                <w:tcPr>
                  <w:tcW w:w="778"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60.12</w:t>
                  </w:r>
                </w:p>
              </w:tc>
              <w:tc>
                <w:tcPr>
                  <w:tcW w:w="711"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50.77</w:t>
                  </w:r>
                </w:p>
              </w:tc>
              <w:tc>
                <w:tcPr>
                  <w:tcW w:w="78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61.11 </w:t>
                  </w:r>
                </w:p>
              </w:tc>
              <w:tc>
                <w:tcPr>
                  <w:tcW w:w="515" w:type="dxa"/>
                  <w:vMerge w:val="restart"/>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70</w:t>
                  </w:r>
                </w:p>
              </w:tc>
              <w:tc>
                <w:tcPr>
                  <w:tcW w:w="657"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c>
                <w:tcPr>
                  <w:tcW w:w="711"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51.50 </w:t>
                  </w:r>
                </w:p>
              </w:tc>
              <w:tc>
                <w:tcPr>
                  <w:tcW w:w="515"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color w:val="000000"/>
                      <w:szCs w:val="21"/>
                    </w:rPr>
                    <w:t>55</w:t>
                  </w:r>
                </w:p>
              </w:tc>
              <w:tc>
                <w:tcPr>
                  <w:tcW w:w="66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r>
            <w:tr w:rsidR="00515C3E" w:rsidTr="00BB68D1">
              <w:trPr>
                <w:trHeight w:val="20"/>
                <w:jc w:val="center"/>
              </w:trPr>
              <w:tc>
                <w:tcPr>
                  <w:tcW w:w="636"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rsidP="00BB68D1">
                  <w:pPr>
                    <w:jc w:val="center"/>
                    <w:rPr>
                      <w:color w:val="000000"/>
                      <w:szCs w:val="21"/>
                    </w:rPr>
                  </w:pPr>
                  <w:r>
                    <w:rPr>
                      <w:color w:val="000000"/>
                      <w:szCs w:val="21"/>
                    </w:rPr>
                    <w:t>20</w:t>
                  </w:r>
                  <w:r>
                    <w:rPr>
                      <w:rFonts w:hint="eastAsia"/>
                      <w:color w:val="000000"/>
                      <w:szCs w:val="21"/>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778" w:type="dxa"/>
                  <w:tcBorders>
                    <w:top w:val="single" w:sz="4" w:space="0" w:color="auto"/>
                    <w:left w:val="single" w:sz="4" w:space="0" w:color="auto"/>
                    <w:bottom w:val="single" w:sz="4" w:space="0" w:color="auto"/>
                    <w:right w:val="single" w:sz="4" w:space="0" w:color="auto"/>
                  </w:tcBorders>
                  <w:vAlign w:val="center"/>
                  <w:hideMark/>
                </w:tcPr>
                <w:p w:rsidR="00515C3E" w:rsidRPr="00515C3E" w:rsidRDefault="00515C3E" w:rsidP="00FE3B5D">
                  <w:pPr>
                    <w:jc w:val="center"/>
                    <w:rPr>
                      <w:color w:val="000000"/>
                      <w:szCs w:val="21"/>
                    </w:rPr>
                  </w:pPr>
                  <w:r w:rsidRPr="00515C3E">
                    <w:rPr>
                      <w:rFonts w:hint="eastAsia"/>
                      <w:color w:val="000000"/>
                      <w:szCs w:val="21"/>
                    </w:rPr>
                    <w:t>60.41</w:t>
                  </w:r>
                </w:p>
              </w:tc>
              <w:tc>
                <w:tcPr>
                  <w:tcW w:w="711"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sidRPr="00515C3E">
                    <w:rPr>
                      <w:rFonts w:hint="eastAsia"/>
                      <w:color w:val="000000"/>
                      <w:szCs w:val="21"/>
                    </w:rPr>
                    <w:t>51.12</w:t>
                  </w:r>
                </w:p>
              </w:tc>
              <w:tc>
                <w:tcPr>
                  <w:tcW w:w="78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61.34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57"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c>
                <w:tcPr>
                  <w:tcW w:w="711"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51.80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6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r>
            <w:tr w:rsidR="00515C3E" w:rsidTr="00BB68D1">
              <w:trPr>
                <w:trHeight w:val="20"/>
                <w:jc w:val="center"/>
              </w:trPr>
              <w:tc>
                <w:tcPr>
                  <w:tcW w:w="636"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rsidP="00BB68D1">
                  <w:pPr>
                    <w:jc w:val="center"/>
                    <w:rPr>
                      <w:color w:val="000000"/>
                      <w:szCs w:val="21"/>
                    </w:rPr>
                  </w:pPr>
                  <w:r>
                    <w:rPr>
                      <w:color w:val="000000"/>
                      <w:szCs w:val="21"/>
                    </w:rPr>
                    <w:t>20</w:t>
                  </w:r>
                  <w:r>
                    <w:rPr>
                      <w:rFonts w:hint="eastAsia"/>
                      <w:color w:val="000000"/>
                      <w:szCs w:val="21"/>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778" w:type="dxa"/>
                  <w:tcBorders>
                    <w:top w:val="single" w:sz="4" w:space="0" w:color="auto"/>
                    <w:left w:val="single" w:sz="4" w:space="0" w:color="auto"/>
                    <w:bottom w:val="single" w:sz="4" w:space="0" w:color="auto"/>
                    <w:right w:val="single" w:sz="4" w:space="0" w:color="auto"/>
                  </w:tcBorders>
                  <w:vAlign w:val="center"/>
                  <w:hideMark/>
                </w:tcPr>
                <w:p w:rsidR="00515C3E" w:rsidRPr="00515C3E" w:rsidRDefault="00515C3E" w:rsidP="00FE3B5D">
                  <w:pPr>
                    <w:jc w:val="center"/>
                    <w:rPr>
                      <w:color w:val="000000"/>
                      <w:szCs w:val="21"/>
                    </w:rPr>
                  </w:pPr>
                  <w:r w:rsidRPr="00515C3E">
                    <w:rPr>
                      <w:rFonts w:hint="eastAsia"/>
                      <w:color w:val="000000"/>
                      <w:szCs w:val="21"/>
                    </w:rPr>
                    <w:t>60.67</w:t>
                  </w:r>
                </w:p>
              </w:tc>
              <w:tc>
                <w:tcPr>
                  <w:tcW w:w="711"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51.33</w:t>
                  </w:r>
                </w:p>
              </w:tc>
              <w:tc>
                <w:tcPr>
                  <w:tcW w:w="78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61.55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57"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c>
                <w:tcPr>
                  <w:tcW w:w="711"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51.98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6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r>
            <w:tr w:rsidR="00515C3E" w:rsidTr="00BB68D1">
              <w:trPr>
                <w:trHeight w:val="20"/>
                <w:jc w:val="center"/>
              </w:trPr>
              <w:tc>
                <w:tcPr>
                  <w:tcW w:w="636"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rsidP="00FE3B5D">
                  <w:pPr>
                    <w:jc w:val="center"/>
                    <w:rPr>
                      <w:color w:val="000000"/>
                      <w:szCs w:val="21"/>
                    </w:rPr>
                  </w:pPr>
                  <w:r>
                    <w:rPr>
                      <w:color w:val="000000"/>
                      <w:szCs w:val="21"/>
                    </w:rPr>
                    <w:t>202</w:t>
                  </w:r>
                  <w:r>
                    <w:rPr>
                      <w:rFonts w:hint="eastAsia"/>
                      <w:color w:val="000000"/>
                      <w:szCs w:val="21"/>
                    </w:rPr>
                    <w:t>1</w:t>
                  </w:r>
                </w:p>
              </w:tc>
              <w:tc>
                <w:tcPr>
                  <w:tcW w:w="897"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rFonts w:hint="eastAsia"/>
                      <w:color w:val="000000"/>
                      <w:szCs w:val="21"/>
                    </w:rPr>
                    <w:t>舞阳县计划生育服务站</w:t>
                  </w:r>
                </w:p>
              </w:tc>
              <w:tc>
                <w:tcPr>
                  <w:tcW w:w="658"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color w:val="000000"/>
                      <w:szCs w:val="21"/>
                    </w:rPr>
                    <w:t>18</w:t>
                  </w:r>
                </w:p>
              </w:tc>
              <w:tc>
                <w:tcPr>
                  <w:tcW w:w="648"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rFonts w:hint="eastAsia"/>
                      <w:color w:val="000000"/>
                      <w:szCs w:val="21"/>
                    </w:rPr>
                    <w:t>51</w:t>
                  </w:r>
                  <w:r>
                    <w:rPr>
                      <w:color w:val="000000"/>
                      <w:szCs w:val="21"/>
                    </w:rPr>
                    <w:t>.7</w:t>
                  </w:r>
                </w:p>
              </w:tc>
              <w:tc>
                <w:tcPr>
                  <w:tcW w:w="655"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rsidP="00624F82">
                  <w:pPr>
                    <w:jc w:val="center"/>
                    <w:rPr>
                      <w:color w:val="000000"/>
                      <w:szCs w:val="21"/>
                    </w:rPr>
                  </w:pPr>
                  <w:r>
                    <w:rPr>
                      <w:color w:val="000000"/>
                      <w:szCs w:val="21"/>
                    </w:rPr>
                    <w:t>4</w:t>
                  </w:r>
                  <w:r>
                    <w:rPr>
                      <w:rFonts w:hint="eastAsia"/>
                      <w:color w:val="000000"/>
                      <w:szCs w:val="21"/>
                    </w:rPr>
                    <w:t>2</w:t>
                  </w:r>
                  <w:r>
                    <w:rPr>
                      <w:color w:val="000000"/>
                      <w:szCs w:val="21"/>
                    </w:rPr>
                    <w:t>.</w:t>
                  </w:r>
                  <w:r>
                    <w:rPr>
                      <w:rFonts w:hint="eastAsia"/>
                      <w:color w:val="000000"/>
                      <w:szCs w:val="21"/>
                    </w:rPr>
                    <w:t>5</w:t>
                  </w:r>
                </w:p>
              </w:tc>
              <w:tc>
                <w:tcPr>
                  <w:tcW w:w="778"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58.09</w:t>
                  </w:r>
                </w:p>
              </w:tc>
              <w:tc>
                <w:tcPr>
                  <w:tcW w:w="711"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48.74</w:t>
                  </w:r>
                </w:p>
              </w:tc>
              <w:tc>
                <w:tcPr>
                  <w:tcW w:w="78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58.99 </w:t>
                  </w:r>
                </w:p>
              </w:tc>
              <w:tc>
                <w:tcPr>
                  <w:tcW w:w="515" w:type="dxa"/>
                  <w:vMerge w:val="restart"/>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70</w:t>
                  </w:r>
                </w:p>
              </w:tc>
              <w:tc>
                <w:tcPr>
                  <w:tcW w:w="657"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c>
                <w:tcPr>
                  <w:tcW w:w="711"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49.67 </w:t>
                  </w:r>
                </w:p>
              </w:tc>
              <w:tc>
                <w:tcPr>
                  <w:tcW w:w="515" w:type="dxa"/>
                  <w:vMerge w:val="restart"/>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color w:val="000000"/>
                      <w:szCs w:val="21"/>
                    </w:rPr>
                    <w:t>55</w:t>
                  </w:r>
                </w:p>
              </w:tc>
              <w:tc>
                <w:tcPr>
                  <w:tcW w:w="66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r>
            <w:tr w:rsidR="00515C3E" w:rsidTr="00BB68D1">
              <w:trPr>
                <w:trHeight w:val="20"/>
                <w:jc w:val="center"/>
              </w:trPr>
              <w:tc>
                <w:tcPr>
                  <w:tcW w:w="636"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rsidP="00FE3B5D">
                  <w:pPr>
                    <w:jc w:val="center"/>
                    <w:rPr>
                      <w:color w:val="000000"/>
                      <w:szCs w:val="21"/>
                    </w:rPr>
                  </w:pPr>
                  <w:r>
                    <w:rPr>
                      <w:color w:val="000000"/>
                      <w:szCs w:val="21"/>
                    </w:rPr>
                    <w:t>20</w:t>
                  </w:r>
                  <w:r>
                    <w:rPr>
                      <w:rFonts w:hint="eastAsia"/>
                      <w:color w:val="000000"/>
                      <w:szCs w:val="21"/>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778"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58.37</w:t>
                  </w:r>
                </w:p>
              </w:tc>
              <w:tc>
                <w:tcPr>
                  <w:tcW w:w="711"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szCs w:val="21"/>
                    </w:rPr>
                  </w:pPr>
                  <w:r>
                    <w:rPr>
                      <w:rFonts w:hint="eastAsia"/>
                      <w:szCs w:val="21"/>
                    </w:rPr>
                    <w:t>49.09</w:t>
                  </w:r>
                </w:p>
              </w:tc>
              <w:tc>
                <w:tcPr>
                  <w:tcW w:w="78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59.22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57"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c>
                <w:tcPr>
                  <w:tcW w:w="711"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49.95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6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r>
            <w:tr w:rsidR="00515C3E" w:rsidTr="00BB68D1">
              <w:trPr>
                <w:trHeight w:val="20"/>
                <w:jc w:val="center"/>
              </w:trPr>
              <w:tc>
                <w:tcPr>
                  <w:tcW w:w="636"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rsidP="00FE3B5D">
                  <w:pPr>
                    <w:jc w:val="center"/>
                    <w:rPr>
                      <w:color w:val="000000"/>
                      <w:szCs w:val="21"/>
                    </w:rPr>
                  </w:pPr>
                  <w:r>
                    <w:rPr>
                      <w:color w:val="000000"/>
                      <w:szCs w:val="21"/>
                    </w:rPr>
                    <w:t>20</w:t>
                  </w:r>
                  <w:r>
                    <w:rPr>
                      <w:rFonts w:hint="eastAsia"/>
                      <w:color w:val="000000"/>
                      <w:szCs w:val="21"/>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778"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rFonts w:hint="eastAsia"/>
                      <w:color w:val="000000"/>
                      <w:szCs w:val="21"/>
                    </w:rPr>
                    <w:t>58.64</w:t>
                  </w:r>
                </w:p>
              </w:tc>
              <w:tc>
                <w:tcPr>
                  <w:tcW w:w="711" w:type="dxa"/>
                  <w:tcBorders>
                    <w:top w:val="single" w:sz="4" w:space="0" w:color="auto"/>
                    <w:left w:val="single" w:sz="4" w:space="0" w:color="auto"/>
                    <w:bottom w:val="single" w:sz="4" w:space="0" w:color="auto"/>
                    <w:right w:val="single" w:sz="4" w:space="0" w:color="auto"/>
                  </w:tcBorders>
                  <w:vAlign w:val="center"/>
                  <w:hideMark/>
                </w:tcPr>
                <w:p w:rsidR="00515C3E" w:rsidRDefault="00515C3E">
                  <w:pPr>
                    <w:jc w:val="center"/>
                    <w:rPr>
                      <w:color w:val="000000"/>
                      <w:szCs w:val="21"/>
                    </w:rPr>
                  </w:pPr>
                  <w:r>
                    <w:rPr>
                      <w:rFonts w:hint="eastAsia"/>
                      <w:color w:val="000000"/>
                      <w:szCs w:val="21"/>
                    </w:rPr>
                    <w:t>49.29</w:t>
                  </w:r>
                </w:p>
              </w:tc>
              <w:tc>
                <w:tcPr>
                  <w:tcW w:w="78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59.44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57"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c>
                <w:tcPr>
                  <w:tcW w:w="711"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right"/>
                    <w:rPr>
                      <w:rFonts w:ascii="宋体" w:hAnsi="宋体" w:cs="宋体"/>
                      <w:color w:val="000000"/>
                      <w:sz w:val="22"/>
                      <w:szCs w:val="22"/>
                    </w:rPr>
                  </w:pPr>
                  <w:r>
                    <w:rPr>
                      <w:rFonts w:hint="eastAsia"/>
                      <w:color w:val="000000"/>
                      <w:sz w:val="22"/>
                      <w:szCs w:val="22"/>
                    </w:rPr>
                    <w:t xml:space="preserve">50.12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15C3E" w:rsidRDefault="00515C3E">
                  <w:pPr>
                    <w:widowControl/>
                    <w:jc w:val="left"/>
                    <w:rPr>
                      <w:color w:val="000000"/>
                      <w:szCs w:val="21"/>
                    </w:rPr>
                  </w:pPr>
                </w:p>
              </w:tc>
              <w:tc>
                <w:tcPr>
                  <w:tcW w:w="662" w:type="dxa"/>
                  <w:tcBorders>
                    <w:top w:val="single" w:sz="4" w:space="0" w:color="auto"/>
                    <w:left w:val="single" w:sz="4" w:space="0" w:color="auto"/>
                    <w:bottom w:val="single" w:sz="4" w:space="0" w:color="auto"/>
                    <w:right w:val="single" w:sz="4" w:space="0" w:color="auto"/>
                  </w:tcBorders>
                  <w:noWrap/>
                  <w:vAlign w:val="center"/>
                  <w:hideMark/>
                </w:tcPr>
                <w:p w:rsidR="00515C3E" w:rsidRDefault="00515C3E">
                  <w:pPr>
                    <w:jc w:val="center"/>
                    <w:rPr>
                      <w:color w:val="000000"/>
                      <w:szCs w:val="21"/>
                    </w:rPr>
                  </w:pPr>
                  <w:r>
                    <w:rPr>
                      <w:color w:val="000000"/>
                      <w:szCs w:val="21"/>
                    </w:rPr>
                    <w:t>0</w:t>
                  </w:r>
                </w:p>
              </w:tc>
            </w:tr>
          </w:tbl>
          <w:p w:rsidR="00B558BE" w:rsidRDefault="00515C3E" w:rsidP="00515C3E">
            <w:pPr>
              <w:pStyle w:val="0"/>
              <w:ind w:firstLine="480"/>
            </w:pPr>
            <w:r>
              <w:rPr>
                <w:rFonts w:hint="eastAsia"/>
              </w:rPr>
              <w:t>根据预测结果，敏感点近期、中期、远期昼间、夜间噪声均不超标。结合项目所在区域规划图可知，本项目两侧规划为居住用地、学校用地、绿化用地等。</w:t>
            </w:r>
            <w:r w:rsidR="004C2B84">
              <w:rPr>
                <w:rFonts w:hint="eastAsia"/>
                <w:szCs w:val="24"/>
              </w:rPr>
              <w:t>为进一步减少</w:t>
            </w:r>
            <w:r w:rsidR="00B558BE" w:rsidRPr="001F0A95">
              <w:t>道路噪声对周围环境</w:t>
            </w:r>
            <w:r w:rsidR="004C2B84">
              <w:rPr>
                <w:rFonts w:hint="eastAsia"/>
              </w:rPr>
              <w:t>的</w:t>
            </w:r>
            <w:r w:rsidR="00B558BE" w:rsidRPr="001F0A95">
              <w:t>影响</w:t>
            </w:r>
            <w:r w:rsidR="004C2B84">
              <w:rPr>
                <w:rFonts w:hint="eastAsia"/>
              </w:rPr>
              <w:t>，评价建议：</w:t>
            </w:r>
          </w:p>
          <w:p w:rsidR="004C2B84" w:rsidRPr="004C2B84" w:rsidRDefault="004C2B84" w:rsidP="004C2B84">
            <w:pPr>
              <w:pStyle w:val="0"/>
              <w:ind w:firstLine="480"/>
            </w:pPr>
            <w:r w:rsidRPr="004C2B84">
              <w:rPr>
                <w:rFonts w:hint="eastAsia"/>
              </w:rPr>
              <w:t>①</w:t>
            </w:r>
            <w:r w:rsidRPr="004C2B84">
              <w:t>在道路两侧设置减速禁鸣标志，以减小汽车鸣笛对周边环境的影响。</w:t>
            </w:r>
          </w:p>
          <w:p w:rsidR="004C2B84" w:rsidRPr="004C2B84" w:rsidRDefault="004C2B84" w:rsidP="004C2B84">
            <w:pPr>
              <w:pStyle w:val="0"/>
              <w:ind w:firstLine="480"/>
            </w:pPr>
            <w:r w:rsidRPr="004C2B84">
              <w:rPr>
                <w:rFonts w:hint="eastAsia"/>
              </w:rPr>
              <w:t>②</w:t>
            </w:r>
            <w:r w:rsidRPr="004C2B84">
              <w:t>在道路两侧种植绿化带，声从绿化林带中横向穿过时，声音反射在各处的茎、花、叶上，被部分植物和其他障碍物吸收。然后转变成其他能量形态，通过这一过程使声音因扩散而削弱。</w:t>
            </w:r>
          </w:p>
          <w:p w:rsidR="004C2B84" w:rsidRDefault="004C2B84" w:rsidP="004C2B84">
            <w:pPr>
              <w:pStyle w:val="0"/>
              <w:ind w:firstLine="480"/>
            </w:pPr>
            <w:r w:rsidRPr="004C2B84">
              <w:rPr>
                <w:rFonts w:hint="eastAsia"/>
              </w:rPr>
              <w:t>③</w:t>
            </w:r>
            <w:r w:rsidRPr="004C2B84">
              <w:t>合理安排沿路第一排建筑物的使用功能，合理进行平面布置。</w:t>
            </w:r>
          </w:p>
          <w:p w:rsidR="004C2B84" w:rsidRPr="004C2B84" w:rsidRDefault="004C2B84" w:rsidP="004C2B84">
            <w:pPr>
              <w:pStyle w:val="0"/>
              <w:ind w:firstLine="480"/>
            </w:pPr>
            <w:r w:rsidRPr="004C2B84">
              <w:rPr>
                <w:rFonts w:hint="eastAsia"/>
              </w:rPr>
              <w:t>④</w:t>
            </w:r>
            <w:r w:rsidR="00BB68D1">
              <w:rPr>
                <w:rFonts w:hint="eastAsia"/>
              </w:rPr>
              <w:t>根据规划，道路两侧规划为居住用地和学校用地</w:t>
            </w:r>
            <w:r w:rsidRPr="004C2B84">
              <w:t>。</w:t>
            </w:r>
            <w:r w:rsidR="00BB68D1">
              <w:rPr>
                <w:rFonts w:hint="eastAsia"/>
              </w:rPr>
              <w:t>评价建议规划居民住宅及学校建设过程中应充分考虑道路噪声影响，合理退让。</w:t>
            </w:r>
          </w:p>
          <w:p w:rsidR="004C2B84" w:rsidRDefault="004C2B84" w:rsidP="004C2B84">
            <w:pPr>
              <w:pStyle w:val="0"/>
              <w:ind w:firstLine="480"/>
            </w:pPr>
            <w:r w:rsidRPr="004C2B84">
              <w:t>通过以上措施，可以减缓道路噪声对周边敏感点的影响。鉴于中远期噪声预测的不确定性，评价要求建设单位应加强跟踪监测，并留部分资金，当后期发生噪声超标</w:t>
            </w:r>
            <w:r w:rsidRPr="004C2B84">
              <w:lastRenderedPageBreak/>
              <w:t>情况后，动用上述预留资金用于治理。</w:t>
            </w:r>
          </w:p>
          <w:p w:rsidR="00B558BE" w:rsidRPr="003D362F" w:rsidRDefault="000A4926" w:rsidP="00B558BE">
            <w:pPr>
              <w:pStyle w:val="4"/>
            </w:pPr>
            <w:r>
              <w:rPr>
                <w:rFonts w:hint="eastAsia"/>
              </w:rPr>
              <w:t>四</w:t>
            </w:r>
            <w:r w:rsidR="00B558BE" w:rsidRPr="003D362F">
              <w:t>、固体废物影响</w:t>
            </w:r>
          </w:p>
          <w:p w:rsidR="00B558BE" w:rsidRPr="003D362F" w:rsidRDefault="00B558BE" w:rsidP="00B558BE">
            <w:pPr>
              <w:adjustRightInd w:val="0"/>
              <w:snapToGrid w:val="0"/>
              <w:spacing w:line="500" w:lineRule="exact"/>
              <w:ind w:firstLineChars="200" w:firstLine="480"/>
              <w:rPr>
                <w:rFonts w:ascii="Times New Roman" w:eastAsia="宋体" w:hAnsi="Times New Roman" w:cs="Times New Roman"/>
                <w:color w:val="000000"/>
                <w:sz w:val="24"/>
                <w:szCs w:val="20"/>
              </w:rPr>
            </w:pPr>
            <w:r w:rsidRPr="003D362F">
              <w:rPr>
                <w:rFonts w:ascii="Times New Roman" w:eastAsia="宋体" w:hAnsi="Times New Roman" w:cs="Times New Roman"/>
                <w:color w:val="000000"/>
                <w:sz w:val="24"/>
                <w:szCs w:val="20"/>
              </w:rPr>
              <w:t>本次评价道路</w:t>
            </w:r>
            <w:r w:rsidR="006F65CC">
              <w:rPr>
                <w:rFonts w:ascii="Times New Roman" w:eastAsia="宋体" w:hAnsi="Times New Roman" w:cs="Times New Roman" w:hint="eastAsia"/>
                <w:color w:val="000000"/>
                <w:sz w:val="24"/>
                <w:szCs w:val="20"/>
              </w:rPr>
              <w:t>建设</w:t>
            </w:r>
            <w:r w:rsidRPr="003D362F">
              <w:rPr>
                <w:rFonts w:ascii="Times New Roman" w:eastAsia="宋体" w:hAnsi="Times New Roman" w:cs="Times New Roman" w:hint="eastAsia"/>
                <w:color w:val="000000"/>
                <w:sz w:val="24"/>
                <w:szCs w:val="20"/>
              </w:rPr>
              <w:t>完成后</w:t>
            </w:r>
            <w:r w:rsidRPr="003D362F">
              <w:rPr>
                <w:rFonts w:ascii="Times New Roman" w:eastAsia="宋体" w:hAnsi="Times New Roman" w:cs="Times New Roman"/>
                <w:color w:val="000000"/>
                <w:sz w:val="24"/>
                <w:szCs w:val="20"/>
              </w:rPr>
              <w:t>，运行期固体废物影响主要来自于过往车辆散落的杂物，以及过往人流遗弃的垃圾等。由于过往车辆散落的杂物与车辆所运载的物料等因素有关，其散落量很难估算，而过往人流遗弃的垃圾则与人们的生活习惯、受教育水平、社区环境管理等因素有关。落地量随社会经济的发展和城市管理水平的提高逐渐减少。</w:t>
            </w:r>
          </w:p>
          <w:p w:rsidR="00B558BE" w:rsidRPr="003D362F" w:rsidRDefault="00B558BE" w:rsidP="00B558BE">
            <w:pPr>
              <w:adjustRightInd w:val="0"/>
              <w:snapToGrid w:val="0"/>
              <w:spacing w:line="500" w:lineRule="exact"/>
              <w:ind w:firstLineChars="200" w:firstLine="48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因此，本项目运营期产生的固废对环境影响很小，只要对过往的汽车进行必要的管理，对路面进行定期清扫，是可以减轻或避免对环境的不良影响的。</w:t>
            </w:r>
          </w:p>
          <w:p w:rsidR="00B578D2" w:rsidRPr="000A4926" w:rsidRDefault="000A4926" w:rsidP="000A4926">
            <w:pPr>
              <w:pStyle w:val="4"/>
            </w:pPr>
            <w:r>
              <w:rPr>
                <w:rFonts w:hint="eastAsia"/>
              </w:rPr>
              <w:t>五</w:t>
            </w:r>
            <w:r w:rsidR="00B578D2" w:rsidRPr="000A4926">
              <w:rPr>
                <w:rFonts w:hint="eastAsia"/>
              </w:rPr>
              <w:t>、</w:t>
            </w:r>
            <w:r w:rsidR="00B578D2" w:rsidRPr="000A4926">
              <w:t>生</w:t>
            </w:r>
            <w:r w:rsidR="00B578D2" w:rsidRPr="000A4926">
              <w:rPr>
                <w:rFonts w:hint="eastAsia"/>
              </w:rPr>
              <w:t>态环境影响分析</w:t>
            </w:r>
          </w:p>
          <w:p w:rsidR="00170F7E" w:rsidRPr="00170F7E" w:rsidRDefault="00170F7E" w:rsidP="00170F7E">
            <w:pPr>
              <w:pStyle w:val="0"/>
              <w:ind w:firstLine="482"/>
              <w:rPr>
                <w:b/>
              </w:rPr>
            </w:pPr>
            <w:r w:rsidRPr="00170F7E">
              <w:rPr>
                <w:rFonts w:hint="eastAsia"/>
                <w:b/>
              </w:rPr>
              <w:t>1</w:t>
            </w:r>
            <w:r w:rsidRPr="00170F7E">
              <w:rPr>
                <w:rFonts w:hint="eastAsia"/>
                <w:b/>
              </w:rPr>
              <w:t>、对陆</w:t>
            </w:r>
            <w:proofErr w:type="gramStart"/>
            <w:r w:rsidRPr="00170F7E">
              <w:rPr>
                <w:rFonts w:hint="eastAsia"/>
                <w:b/>
              </w:rPr>
              <w:t>生植</w:t>
            </w:r>
            <w:proofErr w:type="gramEnd"/>
            <w:r w:rsidRPr="00170F7E">
              <w:rPr>
                <w:rFonts w:hint="eastAsia"/>
                <w:b/>
              </w:rPr>
              <w:t>被的影响分析</w:t>
            </w:r>
          </w:p>
          <w:p w:rsid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sidRPr="00170F7E">
              <w:rPr>
                <w:rFonts w:ascii="Times New Roman" w:eastAsia="宋体" w:hAnsi="Times New Roman" w:cs="Times New Roman" w:hint="eastAsia"/>
                <w:color w:val="000000"/>
                <w:sz w:val="24"/>
                <w:szCs w:val="20"/>
              </w:rPr>
              <w:t>道路绿化工程构建的乔木、灌木等多层次的人工植物群落，一定程度上恢复了区域内的植被覆盖率，增加了营运</w:t>
            </w:r>
            <w:proofErr w:type="gramStart"/>
            <w:r w:rsidRPr="00170F7E">
              <w:rPr>
                <w:rFonts w:ascii="Times New Roman" w:eastAsia="宋体" w:hAnsi="Times New Roman" w:cs="Times New Roman" w:hint="eastAsia"/>
                <w:color w:val="000000"/>
                <w:sz w:val="24"/>
                <w:szCs w:val="20"/>
              </w:rPr>
              <w:t>期道路</w:t>
            </w:r>
            <w:proofErr w:type="gramEnd"/>
            <w:r w:rsidRPr="00170F7E">
              <w:rPr>
                <w:rFonts w:ascii="Times New Roman" w:eastAsia="宋体" w:hAnsi="Times New Roman" w:cs="Times New Roman" w:hint="eastAsia"/>
                <w:color w:val="000000"/>
                <w:sz w:val="24"/>
                <w:szCs w:val="20"/>
              </w:rPr>
              <w:t>两侧区域内的植物种类、数量，丰富了区域内植物多样性。</w:t>
            </w:r>
          </w:p>
          <w:p w:rsidR="00170F7E" w:rsidRPr="00170F7E" w:rsidRDefault="00170F7E" w:rsidP="00170F7E">
            <w:pPr>
              <w:pStyle w:val="0"/>
              <w:ind w:firstLine="482"/>
              <w:rPr>
                <w:b/>
              </w:rPr>
            </w:pPr>
            <w:r>
              <w:rPr>
                <w:rFonts w:hint="eastAsia"/>
                <w:b/>
              </w:rPr>
              <w:t>2</w:t>
            </w:r>
            <w:r w:rsidRPr="00170F7E">
              <w:rPr>
                <w:rFonts w:hint="eastAsia"/>
                <w:b/>
              </w:rPr>
              <w:t>、对陆生</w:t>
            </w:r>
            <w:r>
              <w:rPr>
                <w:rFonts w:hint="eastAsia"/>
                <w:b/>
              </w:rPr>
              <w:t>动物</w:t>
            </w:r>
            <w:r w:rsidRPr="00170F7E">
              <w:rPr>
                <w:rFonts w:hint="eastAsia"/>
                <w:b/>
              </w:rPr>
              <w:t>的影响分析</w:t>
            </w:r>
          </w:p>
          <w:p w:rsid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sidRPr="00170F7E">
              <w:rPr>
                <w:rFonts w:ascii="Times New Roman" w:eastAsia="宋体" w:hAnsi="Times New Roman" w:cs="Times New Roman" w:hint="eastAsia"/>
                <w:color w:val="000000"/>
                <w:sz w:val="24"/>
                <w:szCs w:val="20"/>
              </w:rPr>
              <w:t>项目的建设会对野生动物的迁徙途径、栖息环境产生一定的影响。鉴于项目位于城市区域内，栖息动物多为小型啮齿类动物，是当地的优势种和常见种，生态适应性强，无大型迁徙性动物，故本工程的建设对动物的迁徙、栖息地、觅食的影响较小</w:t>
            </w:r>
            <w:r>
              <w:rPr>
                <w:rFonts w:ascii="Times New Roman" w:eastAsia="宋体" w:hAnsi="Times New Roman" w:cs="Times New Roman" w:hint="eastAsia"/>
                <w:color w:val="000000"/>
                <w:sz w:val="24"/>
                <w:szCs w:val="20"/>
              </w:rPr>
              <w:t>。</w:t>
            </w:r>
          </w:p>
          <w:p w:rsidR="00170F7E" w:rsidRPr="00170F7E" w:rsidRDefault="00170F7E" w:rsidP="00170F7E">
            <w:pPr>
              <w:pStyle w:val="0"/>
              <w:ind w:firstLine="482"/>
              <w:rPr>
                <w:b/>
              </w:rPr>
            </w:pPr>
            <w:r>
              <w:rPr>
                <w:rFonts w:hint="eastAsia"/>
                <w:b/>
              </w:rPr>
              <w:t>3</w:t>
            </w:r>
            <w:r w:rsidRPr="00170F7E">
              <w:rPr>
                <w:rFonts w:hint="eastAsia"/>
                <w:b/>
              </w:rPr>
              <w:t>、对</w:t>
            </w:r>
            <w:r>
              <w:rPr>
                <w:rFonts w:hint="eastAsia"/>
                <w:b/>
              </w:rPr>
              <w:t>城市景观</w:t>
            </w:r>
            <w:r w:rsidRPr="00170F7E">
              <w:rPr>
                <w:rFonts w:hint="eastAsia"/>
                <w:b/>
              </w:rPr>
              <w:t>的影响分析</w:t>
            </w:r>
          </w:p>
          <w:p w:rsidR="00170F7E" w:rsidRP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sidRPr="00170F7E">
              <w:rPr>
                <w:rFonts w:ascii="Times New Roman" w:eastAsia="宋体" w:hAnsi="Times New Roman" w:cs="Times New Roman" w:hint="eastAsia"/>
                <w:color w:val="000000"/>
                <w:sz w:val="24"/>
                <w:szCs w:val="20"/>
              </w:rPr>
              <w:t>景观是指由地貌和各种干扰作用（特别是人为作用）而形成的，具有特定的结构功能和动态特征的宏观系统。在认识上人们通过视觉、感觉（知觉）对景观产生印象、生理及心理反映，其形成的综合效应是“舒适性”。不同的建设（建筑）类型对景观的要求有所侧重，对于道路景观应更多地关注自然、关注生态。</w:t>
            </w:r>
          </w:p>
          <w:p w:rsidR="00170F7E" w:rsidRP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w:t>
            </w:r>
            <w:r>
              <w:rPr>
                <w:rFonts w:ascii="Times New Roman" w:eastAsia="宋体" w:hAnsi="Times New Roman" w:cs="Times New Roman" w:hint="eastAsia"/>
                <w:color w:val="000000"/>
                <w:sz w:val="24"/>
                <w:szCs w:val="20"/>
              </w:rPr>
              <w:t>1</w:t>
            </w:r>
            <w:r>
              <w:rPr>
                <w:rFonts w:ascii="Times New Roman" w:eastAsia="宋体" w:hAnsi="Times New Roman" w:cs="Times New Roman" w:hint="eastAsia"/>
                <w:color w:val="000000"/>
                <w:sz w:val="24"/>
                <w:szCs w:val="20"/>
              </w:rPr>
              <w:t>）</w:t>
            </w:r>
            <w:r w:rsidRPr="00170F7E">
              <w:rPr>
                <w:rFonts w:ascii="Times New Roman" w:eastAsia="宋体" w:hAnsi="Times New Roman" w:cs="Times New Roman" w:hint="eastAsia"/>
                <w:color w:val="000000"/>
                <w:sz w:val="24"/>
                <w:szCs w:val="20"/>
              </w:rPr>
              <w:t>城市的面貌首先是人们通过沿道路的活动所获得的感受，道路绿化的优劣对市容、城市面貌影响很大。道路两侧绿线划分的区域主要是公共绿化景观带，当道路向市中心延伸时，绿化景观带的宽度会逐渐变窄。另外线路两侧存在高层建筑，显得街道狭窄，由于绿化的屏障作用，可减弱建筑给人的压抑感。从色彩上讲，蓝天、绿</w:t>
            </w:r>
            <w:r w:rsidRPr="00170F7E">
              <w:rPr>
                <w:rFonts w:ascii="Times New Roman" w:eastAsia="宋体" w:hAnsi="Times New Roman" w:cs="Times New Roman" w:hint="eastAsia"/>
                <w:color w:val="000000"/>
                <w:sz w:val="24"/>
                <w:szCs w:val="20"/>
              </w:rPr>
              <w:lastRenderedPageBreak/>
              <w:t>树均为镇静色，可使人心情平静。</w:t>
            </w:r>
          </w:p>
          <w:p w:rsidR="00170F7E" w:rsidRP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w:t>
            </w:r>
            <w:r>
              <w:rPr>
                <w:rFonts w:ascii="Times New Roman" w:eastAsia="宋体" w:hAnsi="Times New Roman" w:cs="Times New Roman" w:hint="eastAsia"/>
                <w:color w:val="000000"/>
                <w:sz w:val="24"/>
                <w:szCs w:val="20"/>
              </w:rPr>
              <w:t>2</w:t>
            </w:r>
            <w:r>
              <w:rPr>
                <w:rFonts w:ascii="Times New Roman" w:eastAsia="宋体" w:hAnsi="Times New Roman" w:cs="Times New Roman" w:hint="eastAsia"/>
                <w:color w:val="000000"/>
                <w:sz w:val="24"/>
                <w:szCs w:val="20"/>
              </w:rPr>
              <w:t>）</w:t>
            </w:r>
            <w:r w:rsidRPr="00170F7E">
              <w:rPr>
                <w:rFonts w:ascii="Times New Roman" w:eastAsia="宋体" w:hAnsi="Times New Roman" w:cs="Times New Roman" w:hint="eastAsia"/>
                <w:color w:val="000000"/>
                <w:sz w:val="24"/>
                <w:szCs w:val="20"/>
              </w:rPr>
              <w:t>植物是创造城市优美空间的要素之一，利用植物所特有的线条、形态、色彩和季相变化等多种美学因素，以不同的树种、观赏期及配置方式形成浓郁的特色，配合路灯、候车亭、果皮箱、花坛、雕塑等，不仅可以形成丰富多彩的街道景观，美化街景，美化津城；而且可以提高城市的品位，增加城市的亲和力，为城市居民提供游憩境域。</w:t>
            </w:r>
          </w:p>
          <w:p w:rsidR="00170F7E" w:rsidRDefault="00170F7E" w:rsidP="00170F7E">
            <w:pPr>
              <w:adjustRightInd w:val="0"/>
              <w:snapToGrid w:val="0"/>
              <w:spacing w:line="500" w:lineRule="exact"/>
              <w:ind w:firstLineChars="200" w:firstLine="48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w:t>
            </w:r>
            <w:r>
              <w:rPr>
                <w:rFonts w:ascii="Times New Roman" w:eastAsia="宋体" w:hAnsi="Times New Roman" w:cs="Times New Roman" w:hint="eastAsia"/>
                <w:color w:val="000000"/>
                <w:sz w:val="24"/>
                <w:szCs w:val="20"/>
              </w:rPr>
              <w:t>3</w:t>
            </w:r>
            <w:r>
              <w:rPr>
                <w:rFonts w:ascii="Times New Roman" w:eastAsia="宋体" w:hAnsi="Times New Roman" w:cs="Times New Roman" w:hint="eastAsia"/>
                <w:color w:val="000000"/>
                <w:sz w:val="24"/>
                <w:szCs w:val="20"/>
              </w:rPr>
              <w:t>）</w:t>
            </w:r>
            <w:r w:rsidRPr="00170F7E">
              <w:rPr>
                <w:rFonts w:ascii="Times New Roman" w:eastAsia="宋体" w:hAnsi="Times New Roman" w:cs="Times New Roman" w:hint="eastAsia"/>
                <w:color w:val="000000"/>
                <w:sz w:val="24"/>
                <w:szCs w:val="20"/>
              </w:rPr>
              <w:t>道路绿地可以点缀城市，烘托临街建筑艺术。同时还可以</w:t>
            </w:r>
            <w:proofErr w:type="gramStart"/>
            <w:r w:rsidRPr="00170F7E">
              <w:rPr>
                <w:rFonts w:ascii="Times New Roman" w:eastAsia="宋体" w:hAnsi="Times New Roman" w:cs="Times New Roman" w:hint="eastAsia"/>
                <w:color w:val="000000"/>
                <w:sz w:val="24"/>
                <w:szCs w:val="20"/>
              </w:rPr>
              <w:t>隐丑蔽</w:t>
            </w:r>
            <w:proofErr w:type="gramEnd"/>
            <w:r w:rsidRPr="00170F7E">
              <w:rPr>
                <w:rFonts w:ascii="Times New Roman" w:eastAsia="宋体" w:hAnsi="Times New Roman" w:cs="Times New Roman" w:hint="eastAsia"/>
                <w:color w:val="000000"/>
                <w:sz w:val="24"/>
                <w:szCs w:val="20"/>
              </w:rPr>
              <w:t>乱，将影响街景和市容观瞻的建筑物、构筑物进行屏蔽，整齐有序的绿化能够提供视觉统一，形成一种独特的街景风格。</w:t>
            </w:r>
          </w:p>
          <w:p w:rsidR="00B558BE" w:rsidRPr="003D362F" w:rsidRDefault="000A4926" w:rsidP="00170F7E">
            <w:pPr>
              <w:pStyle w:val="4"/>
            </w:pPr>
            <w:r>
              <w:rPr>
                <w:rFonts w:hint="eastAsia"/>
              </w:rPr>
              <w:t>六</w:t>
            </w:r>
            <w:r w:rsidR="00B558BE" w:rsidRPr="003D362F">
              <w:t>、环保投资</w:t>
            </w:r>
          </w:p>
          <w:p w:rsidR="00B71BA9" w:rsidRPr="003D362F" w:rsidRDefault="00F43E64" w:rsidP="00B71BA9">
            <w:pPr>
              <w:pStyle w:val="0"/>
              <w:ind w:firstLine="480"/>
            </w:pPr>
            <w:r>
              <w:rPr>
                <w:rFonts w:hint="eastAsia"/>
              </w:rPr>
              <w:t>本次工程总投资</w:t>
            </w:r>
            <w:r w:rsidR="00E951C8">
              <w:rPr>
                <w:rFonts w:hint="eastAsia"/>
                <w:szCs w:val="24"/>
              </w:rPr>
              <w:t>1975.75</w:t>
            </w:r>
            <w:r>
              <w:rPr>
                <w:rFonts w:hint="eastAsia"/>
                <w:szCs w:val="24"/>
              </w:rPr>
              <w:t>万元，其中</w:t>
            </w:r>
            <w:r w:rsidR="00B71BA9" w:rsidRPr="003D362F">
              <w:t>主要环保投资共计</w:t>
            </w:r>
            <w:r w:rsidR="003D58B1">
              <w:rPr>
                <w:rFonts w:hint="eastAsia"/>
              </w:rPr>
              <w:t>31</w:t>
            </w:r>
            <w:r w:rsidR="00B71BA9" w:rsidRPr="003D362F">
              <w:t>万元，占项目总投资的</w:t>
            </w:r>
            <w:r w:rsidR="006B5EEF">
              <w:rPr>
                <w:rFonts w:hint="eastAsia"/>
              </w:rPr>
              <w:t>1.</w:t>
            </w:r>
            <w:r w:rsidR="003D58B1">
              <w:rPr>
                <w:rFonts w:hint="eastAsia"/>
              </w:rPr>
              <w:t>57</w:t>
            </w:r>
            <w:r w:rsidR="00B71BA9" w:rsidRPr="003D362F">
              <w:t>%</w:t>
            </w:r>
            <w:r w:rsidR="00B71BA9" w:rsidRPr="003D362F">
              <w:t>。</w:t>
            </w:r>
            <w:r>
              <w:rPr>
                <w:rFonts w:hint="eastAsia"/>
              </w:rPr>
              <w:t>项目</w:t>
            </w:r>
            <w:r>
              <w:rPr>
                <w:rFonts w:ascii="宋体" w:cs="宋体" w:hint="eastAsia"/>
                <w:szCs w:val="24"/>
              </w:rPr>
              <w:t>施工期和营运期环保设施及环保投资</w:t>
            </w:r>
            <w:r w:rsidR="00B71BA9" w:rsidRPr="003D362F">
              <w:t>见表</w:t>
            </w:r>
            <w:r w:rsidR="003D58B1">
              <w:rPr>
                <w:rFonts w:hint="eastAsia"/>
              </w:rPr>
              <w:t>24</w:t>
            </w:r>
            <w:r w:rsidR="00B71BA9" w:rsidRPr="003D362F">
              <w:t>。</w:t>
            </w:r>
          </w:p>
          <w:p w:rsidR="00B71BA9" w:rsidRDefault="00B71BA9" w:rsidP="00CF6DCD">
            <w:pPr>
              <w:pStyle w:val="af3"/>
              <w:jc w:val="both"/>
            </w:pPr>
            <w:r w:rsidRPr="001F77FB">
              <w:t>表</w:t>
            </w:r>
            <w:r w:rsidR="003D58B1">
              <w:rPr>
                <w:rFonts w:hint="eastAsia"/>
              </w:rPr>
              <w:t>24</w:t>
            </w:r>
            <w:r w:rsidR="00CF6DCD">
              <w:rPr>
                <w:rFonts w:hint="eastAsia"/>
              </w:rPr>
              <w:t xml:space="preserve">         </w:t>
            </w:r>
            <w:r w:rsidRPr="001F77FB">
              <w:t xml:space="preserve">  </w:t>
            </w:r>
            <w:r w:rsidRPr="001F77FB">
              <w:t>项目主要环保投资及设施设备验收一览表</w:t>
            </w:r>
          </w:p>
          <w:tbl>
            <w:tblPr>
              <w:tblStyle w:val="a7"/>
              <w:tblW w:w="0" w:type="auto"/>
              <w:tblBorders>
                <w:top w:val="single" w:sz="4" w:space="0" w:color="auto"/>
                <w:left w:val="single" w:sz="4" w:space="0" w:color="auto"/>
                <w:bottom w:val="single" w:sz="4" w:space="0" w:color="auto"/>
                <w:right w:val="single" w:sz="4" w:space="0" w:color="auto"/>
              </w:tblBorders>
              <w:tblLook w:val="04A0"/>
            </w:tblPr>
            <w:tblGrid>
              <w:gridCol w:w="637"/>
              <w:gridCol w:w="576"/>
              <w:gridCol w:w="426"/>
              <w:gridCol w:w="3969"/>
              <w:gridCol w:w="1006"/>
              <w:gridCol w:w="2329"/>
            </w:tblGrid>
            <w:tr w:rsidR="00D00C90" w:rsidRPr="00715C41" w:rsidTr="003D58B1">
              <w:tc>
                <w:tcPr>
                  <w:tcW w:w="637" w:type="dxa"/>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类别</w:t>
                  </w:r>
                </w:p>
              </w:tc>
              <w:tc>
                <w:tcPr>
                  <w:tcW w:w="1002" w:type="dxa"/>
                  <w:gridSpan w:val="2"/>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污染因素</w:t>
                  </w:r>
                </w:p>
              </w:tc>
              <w:tc>
                <w:tcPr>
                  <w:tcW w:w="3969" w:type="dxa"/>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治理措施</w:t>
                  </w:r>
                </w:p>
              </w:tc>
              <w:tc>
                <w:tcPr>
                  <w:tcW w:w="1006" w:type="dxa"/>
                  <w:vAlign w:val="center"/>
                </w:tcPr>
                <w:p w:rsidR="002F1B7C" w:rsidRDefault="0062006E"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投资</w:t>
                  </w:r>
                </w:p>
                <w:p w:rsidR="0062006E" w:rsidRPr="00715C41" w:rsidRDefault="0062006E" w:rsidP="002570BB">
                  <w:pPr>
                    <w:pStyle w:val="af3"/>
                    <w:spacing w:line="240" w:lineRule="auto"/>
                    <w:ind w:firstLineChars="0" w:firstLine="0"/>
                    <w:rPr>
                      <w:rFonts w:eastAsiaTheme="minorEastAsia"/>
                      <w:sz w:val="21"/>
                      <w:szCs w:val="21"/>
                    </w:rPr>
                  </w:pPr>
                  <w:r>
                    <w:rPr>
                      <w:rFonts w:eastAsiaTheme="minorEastAsia" w:hAnsiTheme="minorEastAsia" w:hint="eastAsia"/>
                      <w:sz w:val="21"/>
                      <w:szCs w:val="21"/>
                    </w:rPr>
                    <w:t>（万元）</w:t>
                  </w:r>
                </w:p>
              </w:tc>
              <w:tc>
                <w:tcPr>
                  <w:tcW w:w="2329" w:type="dxa"/>
                  <w:vAlign w:val="center"/>
                </w:tcPr>
                <w:p w:rsidR="0062006E" w:rsidRPr="00715C41" w:rsidRDefault="0062006E"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验收标准</w:t>
                  </w:r>
                </w:p>
              </w:tc>
            </w:tr>
            <w:tr w:rsidR="00D00C90" w:rsidRPr="00715C41" w:rsidTr="003D58B1">
              <w:tc>
                <w:tcPr>
                  <w:tcW w:w="637" w:type="dxa"/>
                  <w:vMerge w:val="restart"/>
                  <w:vAlign w:val="center"/>
                </w:tcPr>
                <w:p w:rsidR="00D00C90"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施</w:t>
                  </w:r>
                </w:p>
                <w:p w:rsidR="00D00C90"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工</w:t>
                  </w:r>
                </w:p>
                <w:p w:rsidR="00D00C90" w:rsidRPr="00715C41"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期</w:t>
                  </w:r>
                </w:p>
              </w:tc>
              <w:tc>
                <w:tcPr>
                  <w:tcW w:w="1002" w:type="dxa"/>
                  <w:gridSpan w:val="2"/>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废水</w:t>
                  </w:r>
                </w:p>
              </w:tc>
              <w:tc>
                <w:tcPr>
                  <w:tcW w:w="3969" w:type="dxa"/>
                  <w:vAlign w:val="center"/>
                </w:tcPr>
                <w:p w:rsidR="00D00C90" w:rsidRPr="00715C41" w:rsidRDefault="00D00C90" w:rsidP="00170F7E">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施工清洗废水</w:t>
                  </w:r>
                  <w:r>
                    <w:rPr>
                      <w:rFonts w:eastAsiaTheme="minorEastAsia" w:hAnsiTheme="minorEastAsia" w:hint="eastAsia"/>
                      <w:sz w:val="21"/>
                      <w:szCs w:val="21"/>
                    </w:rPr>
                    <w:t>经</w:t>
                  </w:r>
                  <w:r w:rsidRPr="00715C41">
                    <w:rPr>
                      <w:rFonts w:eastAsiaTheme="minorEastAsia" w:hAnsiTheme="minorEastAsia"/>
                      <w:sz w:val="21"/>
                      <w:szCs w:val="21"/>
                    </w:rPr>
                    <w:t>沉淀池（</w:t>
                  </w:r>
                  <w:r w:rsidR="00170F7E">
                    <w:rPr>
                      <w:rFonts w:eastAsiaTheme="minorEastAsia" w:hAnsiTheme="minorEastAsia" w:hint="eastAsia"/>
                      <w:sz w:val="21"/>
                      <w:szCs w:val="21"/>
                    </w:rPr>
                    <w:t>2</w:t>
                  </w:r>
                  <w:r>
                    <w:rPr>
                      <w:rFonts w:eastAsiaTheme="minorEastAsia" w:hAnsiTheme="minorEastAsia" w:hint="eastAsia"/>
                      <w:sz w:val="21"/>
                      <w:szCs w:val="21"/>
                    </w:rPr>
                    <w:t>座</w:t>
                  </w:r>
                  <w:r w:rsidRPr="00715C41">
                    <w:rPr>
                      <w:rFonts w:eastAsiaTheme="minorEastAsia" w:hAnsiTheme="minorEastAsia"/>
                      <w:sz w:val="21"/>
                      <w:szCs w:val="21"/>
                    </w:rPr>
                    <w:t>5m</w:t>
                  </w:r>
                  <w:r w:rsidRPr="00715C41">
                    <w:rPr>
                      <w:rFonts w:eastAsiaTheme="minorEastAsia" w:hAnsiTheme="minorEastAsia"/>
                      <w:sz w:val="21"/>
                      <w:szCs w:val="21"/>
                      <w:vertAlign w:val="superscript"/>
                    </w:rPr>
                    <w:t>3</w:t>
                  </w:r>
                  <w:r w:rsidRPr="00715C41">
                    <w:rPr>
                      <w:rFonts w:eastAsiaTheme="minorEastAsia" w:hAnsiTheme="minorEastAsia"/>
                      <w:sz w:val="21"/>
                      <w:szCs w:val="21"/>
                    </w:rPr>
                    <w:t>）</w:t>
                  </w:r>
                  <w:r w:rsidR="0090266A">
                    <w:rPr>
                      <w:rFonts w:eastAsiaTheme="minorEastAsia" w:hAnsiTheme="minorEastAsia" w:hint="eastAsia"/>
                      <w:sz w:val="21"/>
                      <w:szCs w:val="21"/>
                    </w:rPr>
                    <w:t>沉淀、</w:t>
                  </w:r>
                  <w:r w:rsidRPr="00715C41">
                    <w:rPr>
                      <w:rFonts w:eastAsiaTheme="minorEastAsia" w:hAnsiTheme="minorEastAsia"/>
                      <w:sz w:val="21"/>
                      <w:szCs w:val="21"/>
                    </w:rPr>
                    <w:t>澄清液可循环使用</w:t>
                  </w:r>
                </w:p>
              </w:tc>
              <w:tc>
                <w:tcPr>
                  <w:tcW w:w="1006" w:type="dxa"/>
                  <w:vAlign w:val="center"/>
                </w:tcPr>
                <w:p w:rsidR="00D00C90" w:rsidRPr="00715C41" w:rsidRDefault="00170F7E" w:rsidP="002570BB">
                  <w:pPr>
                    <w:pStyle w:val="af3"/>
                    <w:spacing w:line="240" w:lineRule="auto"/>
                    <w:ind w:firstLineChars="0" w:firstLine="0"/>
                    <w:rPr>
                      <w:rFonts w:eastAsiaTheme="minorEastAsia"/>
                      <w:sz w:val="21"/>
                      <w:szCs w:val="21"/>
                    </w:rPr>
                  </w:pPr>
                  <w:r>
                    <w:rPr>
                      <w:rFonts w:eastAsiaTheme="minorEastAsia" w:hint="eastAsia"/>
                      <w:sz w:val="21"/>
                      <w:szCs w:val="21"/>
                    </w:rPr>
                    <w:t>2</w:t>
                  </w:r>
                </w:p>
              </w:tc>
              <w:tc>
                <w:tcPr>
                  <w:tcW w:w="2329" w:type="dxa"/>
                  <w:vAlign w:val="center"/>
                </w:tcPr>
                <w:p w:rsidR="00D00C90" w:rsidRDefault="00D00C90" w:rsidP="002570BB">
                  <w:pPr>
                    <w:pStyle w:val="af3"/>
                    <w:spacing w:line="240" w:lineRule="auto"/>
                    <w:ind w:firstLineChars="0" w:firstLine="0"/>
                    <w:rPr>
                      <w:rFonts w:eastAsiaTheme="minorEastAsia"/>
                      <w:sz w:val="21"/>
                      <w:szCs w:val="21"/>
                    </w:rPr>
                  </w:pPr>
                  <w:r>
                    <w:rPr>
                      <w:rFonts w:eastAsiaTheme="minorEastAsia" w:hint="eastAsia"/>
                      <w:sz w:val="21"/>
                      <w:szCs w:val="21"/>
                    </w:rPr>
                    <w:t>合理处置</w:t>
                  </w:r>
                </w:p>
              </w:tc>
            </w:tr>
            <w:tr w:rsidR="00D00C90" w:rsidRPr="00715C41" w:rsidTr="003D58B1">
              <w:trPr>
                <w:trHeight w:val="367"/>
              </w:trPr>
              <w:tc>
                <w:tcPr>
                  <w:tcW w:w="637" w:type="dxa"/>
                  <w:vMerge/>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p>
              </w:tc>
              <w:tc>
                <w:tcPr>
                  <w:tcW w:w="576" w:type="dxa"/>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废气</w:t>
                  </w:r>
                </w:p>
              </w:tc>
              <w:tc>
                <w:tcPr>
                  <w:tcW w:w="426" w:type="dxa"/>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扬尘</w:t>
                  </w:r>
                </w:p>
              </w:tc>
              <w:tc>
                <w:tcPr>
                  <w:tcW w:w="3969" w:type="dxa"/>
                  <w:vAlign w:val="center"/>
                </w:tcPr>
                <w:p w:rsidR="00D00C90" w:rsidRPr="00715C41" w:rsidRDefault="006B5EEF"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施工场地</w:t>
                  </w:r>
                  <w:r w:rsidR="00D00C90" w:rsidRPr="002570BB">
                    <w:rPr>
                      <w:rFonts w:eastAsiaTheme="minorEastAsia" w:hAnsiTheme="minorEastAsia" w:hint="eastAsia"/>
                      <w:sz w:val="21"/>
                      <w:szCs w:val="21"/>
                    </w:rPr>
                    <w:t>四周设置围挡；配备洒水车，定期洒水抑尘；堆场及裸露地面覆盖；运输车辆清洗、加盖布蓬等</w:t>
                  </w:r>
                  <w:r>
                    <w:rPr>
                      <w:rFonts w:eastAsiaTheme="minorEastAsia" w:hAnsiTheme="minorEastAsia" w:hint="eastAsia"/>
                      <w:sz w:val="21"/>
                      <w:szCs w:val="21"/>
                    </w:rPr>
                    <w:t>；在线监控系统</w:t>
                  </w:r>
                </w:p>
              </w:tc>
              <w:tc>
                <w:tcPr>
                  <w:tcW w:w="1006" w:type="dxa"/>
                  <w:vAlign w:val="center"/>
                </w:tcPr>
                <w:p w:rsidR="00D00C90" w:rsidRPr="00715C41" w:rsidRDefault="00E951C8" w:rsidP="006F65CC">
                  <w:pPr>
                    <w:pStyle w:val="af3"/>
                    <w:spacing w:line="240" w:lineRule="auto"/>
                    <w:ind w:firstLineChars="0" w:firstLine="0"/>
                    <w:rPr>
                      <w:rFonts w:eastAsiaTheme="minorEastAsia"/>
                      <w:sz w:val="21"/>
                      <w:szCs w:val="21"/>
                    </w:rPr>
                  </w:pPr>
                  <w:r>
                    <w:rPr>
                      <w:rFonts w:eastAsiaTheme="minorEastAsia" w:hint="eastAsia"/>
                      <w:sz w:val="21"/>
                      <w:szCs w:val="21"/>
                    </w:rPr>
                    <w:t>18</w:t>
                  </w:r>
                </w:p>
              </w:tc>
              <w:tc>
                <w:tcPr>
                  <w:tcW w:w="2329" w:type="dxa"/>
                  <w:vAlign w:val="center"/>
                </w:tcPr>
                <w:p w:rsidR="00D00C90" w:rsidRDefault="00D00C90" w:rsidP="00D00C90">
                  <w:pPr>
                    <w:pStyle w:val="af3"/>
                    <w:spacing w:line="240" w:lineRule="auto"/>
                    <w:ind w:firstLineChars="0" w:firstLine="0"/>
                    <w:rPr>
                      <w:rFonts w:eastAsiaTheme="minorEastAsia"/>
                      <w:sz w:val="21"/>
                      <w:szCs w:val="21"/>
                    </w:rPr>
                  </w:pPr>
                  <w:r w:rsidRPr="003958D5">
                    <w:rPr>
                      <w:rFonts w:eastAsiaTheme="minorEastAsia" w:hint="eastAsia"/>
                      <w:sz w:val="21"/>
                      <w:szCs w:val="21"/>
                    </w:rPr>
                    <w:t>《大气污染物综合排放标准》（</w:t>
                  </w:r>
                  <w:r w:rsidRPr="003958D5">
                    <w:rPr>
                      <w:rFonts w:eastAsiaTheme="minorEastAsia" w:hint="eastAsia"/>
                      <w:sz w:val="21"/>
                      <w:szCs w:val="21"/>
                    </w:rPr>
                    <w:t>GB16297-1996</w:t>
                  </w:r>
                  <w:r w:rsidRPr="003958D5">
                    <w:rPr>
                      <w:rFonts w:eastAsiaTheme="minorEastAsia" w:hint="eastAsia"/>
                      <w:sz w:val="21"/>
                      <w:szCs w:val="21"/>
                    </w:rPr>
                    <w:t>）表</w:t>
                  </w:r>
                  <w:r w:rsidRPr="003958D5">
                    <w:rPr>
                      <w:rFonts w:eastAsiaTheme="minorEastAsia" w:hint="eastAsia"/>
                      <w:sz w:val="21"/>
                      <w:szCs w:val="21"/>
                    </w:rPr>
                    <w:t>2</w:t>
                  </w:r>
                  <w:r>
                    <w:rPr>
                      <w:rFonts w:eastAsiaTheme="minorEastAsia" w:hint="eastAsia"/>
                      <w:sz w:val="21"/>
                      <w:szCs w:val="21"/>
                    </w:rPr>
                    <w:t>颗粒物无组织限值</w:t>
                  </w:r>
                </w:p>
              </w:tc>
            </w:tr>
            <w:tr w:rsidR="00D00C90" w:rsidRPr="00715C41" w:rsidTr="003D58B1">
              <w:tc>
                <w:tcPr>
                  <w:tcW w:w="637" w:type="dxa"/>
                  <w:vMerge/>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p>
              </w:tc>
              <w:tc>
                <w:tcPr>
                  <w:tcW w:w="1002" w:type="dxa"/>
                  <w:gridSpan w:val="2"/>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噪声</w:t>
                  </w:r>
                </w:p>
              </w:tc>
              <w:tc>
                <w:tcPr>
                  <w:tcW w:w="3969" w:type="dxa"/>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sidRPr="001740C2">
                    <w:rPr>
                      <w:rFonts w:eastAsiaTheme="minorEastAsia" w:hAnsiTheme="minorEastAsia" w:hint="eastAsia"/>
                      <w:sz w:val="21"/>
                      <w:szCs w:val="21"/>
                    </w:rPr>
                    <w:t>严格管理、作禁鸣要求，夜间禁止施工</w:t>
                  </w:r>
                  <w:r>
                    <w:rPr>
                      <w:rFonts w:eastAsiaTheme="minorEastAsia" w:hAnsiTheme="minorEastAsia" w:hint="eastAsia"/>
                      <w:sz w:val="21"/>
                      <w:szCs w:val="21"/>
                    </w:rPr>
                    <w:t>，设置临时声屏障，选用低噪声设备、合理布置施工场地等</w:t>
                  </w:r>
                </w:p>
              </w:tc>
              <w:tc>
                <w:tcPr>
                  <w:tcW w:w="1006" w:type="dxa"/>
                  <w:vAlign w:val="center"/>
                </w:tcPr>
                <w:p w:rsidR="00D00C90" w:rsidRPr="00715C41" w:rsidRDefault="00E951C8" w:rsidP="002570BB">
                  <w:pPr>
                    <w:pStyle w:val="af3"/>
                    <w:spacing w:line="240" w:lineRule="auto"/>
                    <w:ind w:firstLineChars="0" w:firstLine="0"/>
                    <w:rPr>
                      <w:rFonts w:eastAsiaTheme="minorEastAsia"/>
                      <w:sz w:val="21"/>
                      <w:szCs w:val="21"/>
                    </w:rPr>
                  </w:pPr>
                  <w:r>
                    <w:rPr>
                      <w:rFonts w:eastAsiaTheme="minorEastAsia" w:hint="eastAsia"/>
                      <w:sz w:val="21"/>
                      <w:szCs w:val="21"/>
                    </w:rPr>
                    <w:t>5</w:t>
                  </w:r>
                </w:p>
              </w:tc>
              <w:tc>
                <w:tcPr>
                  <w:tcW w:w="2329" w:type="dxa"/>
                  <w:vAlign w:val="center"/>
                </w:tcPr>
                <w:p w:rsidR="00D00C90" w:rsidRPr="0062006E" w:rsidRDefault="00D00C90" w:rsidP="002570BB">
                  <w:pPr>
                    <w:pStyle w:val="af3"/>
                    <w:spacing w:line="240" w:lineRule="auto"/>
                    <w:ind w:firstLineChars="0" w:firstLine="0"/>
                    <w:rPr>
                      <w:rFonts w:eastAsiaTheme="minorEastAsia"/>
                      <w:sz w:val="21"/>
                      <w:szCs w:val="21"/>
                    </w:rPr>
                  </w:pPr>
                  <w:r>
                    <w:rPr>
                      <w:rFonts w:eastAsiaTheme="minorEastAsia" w:hint="eastAsia"/>
                      <w:sz w:val="21"/>
                      <w:szCs w:val="21"/>
                    </w:rPr>
                    <w:t>《建筑施工厂界环境噪声排放标准》（</w:t>
                  </w:r>
                  <w:r>
                    <w:rPr>
                      <w:rFonts w:eastAsiaTheme="minorEastAsia" w:hint="eastAsia"/>
                      <w:sz w:val="21"/>
                      <w:szCs w:val="21"/>
                    </w:rPr>
                    <w:t>GB12523-2011</w:t>
                  </w:r>
                  <w:r>
                    <w:rPr>
                      <w:rFonts w:eastAsiaTheme="minorEastAsia" w:hint="eastAsia"/>
                      <w:sz w:val="21"/>
                      <w:szCs w:val="21"/>
                    </w:rPr>
                    <w:t>）</w:t>
                  </w:r>
                </w:p>
              </w:tc>
            </w:tr>
            <w:tr w:rsidR="00D00C90" w:rsidRPr="00715C41" w:rsidTr="003D58B1">
              <w:tc>
                <w:tcPr>
                  <w:tcW w:w="637" w:type="dxa"/>
                  <w:vMerge/>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p>
              </w:tc>
              <w:tc>
                <w:tcPr>
                  <w:tcW w:w="1002" w:type="dxa"/>
                  <w:gridSpan w:val="2"/>
                  <w:vAlign w:val="center"/>
                </w:tcPr>
                <w:p w:rsidR="00D00C90" w:rsidRPr="00715C41" w:rsidRDefault="00D00C90"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固体废物</w:t>
                  </w:r>
                </w:p>
              </w:tc>
              <w:tc>
                <w:tcPr>
                  <w:tcW w:w="3969" w:type="dxa"/>
                  <w:vAlign w:val="center"/>
                </w:tcPr>
                <w:p w:rsidR="00D00C90" w:rsidRPr="00715C41" w:rsidRDefault="00D00C90" w:rsidP="00D00C90">
                  <w:pPr>
                    <w:pStyle w:val="af3"/>
                    <w:spacing w:line="240" w:lineRule="auto"/>
                    <w:ind w:firstLineChars="0" w:firstLine="0"/>
                    <w:rPr>
                      <w:rFonts w:eastAsiaTheme="minorEastAsia" w:hAnsiTheme="minorEastAsia"/>
                      <w:sz w:val="21"/>
                      <w:szCs w:val="21"/>
                    </w:rPr>
                  </w:pPr>
                  <w:r w:rsidRPr="00F257AB">
                    <w:rPr>
                      <w:rFonts w:eastAsiaTheme="minorEastAsia" w:hAnsiTheme="minorEastAsia" w:hint="eastAsia"/>
                      <w:sz w:val="21"/>
                      <w:szCs w:val="21"/>
                    </w:rPr>
                    <w:t>施工清理出来的弃土弃渣在指定地点临时堆存并及时清运</w:t>
                  </w:r>
                  <w:r>
                    <w:rPr>
                      <w:rFonts w:eastAsiaTheme="minorEastAsia" w:hAnsiTheme="minorEastAsia" w:hint="eastAsia"/>
                      <w:sz w:val="21"/>
                      <w:szCs w:val="21"/>
                    </w:rPr>
                    <w:t>；临时渣土覆盖、侧部围挡，周边设排水沟；生活垃圾定期清运</w:t>
                  </w:r>
                </w:p>
              </w:tc>
              <w:tc>
                <w:tcPr>
                  <w:tcW w:w="1006" w:type="dxa"/>
                  <w:vAlign w:val="center"/>
                </w:tcPr>
                <w:p w:rsidR="00D00C90" w:rsidRPr="00715C41" w:rsidRDefault="003D58B1" w:rsidP="002570BB">
                  <w:pPr>
                    <w:pStyle w:val="af3"/>
                    <w:spacing w:line="240" w:lineRule="auto"/>
                    <w:ind w:firstLineChars="0" w:firstLine="0"/>
                    <w:rPr>
                      <w:rFonts w:eastAsiaTheme="minorEastAsia"/>
                      <w:sz w:val="21"/>
                      <w:szCs w:val="21"/>
                    </w:rPr>
                  </w:pPr>
                  <w:r>
                    <w:rPr>
                      <w:rFonts w:eastAsiaTheme="minorEastAsia" w:hint="eastAsia"/>
                      <w:sz w:val="21"/>
                      <w:szCs w:val="21"/>
                    </w:rPr>
                    <w:t>6</w:t>
                  </w:r>
                </w:p>
              </w:tc>
              <w:tc>
                <w:tcPr>
                  <w:tcW w:w="2329" w:type="dxa"/>
                  <w:vAlign w:val="center"/>
                </w:tcPr>
                <w:p w:rsidR="00D00C90" w:rsidRPr="003958D5" w:rsidRDefault="00D00C90" w:rsidP="002570BB">
                  <w:pPr>
                    <w:pStyle w:val="af3"/>
                    <w:spacing w:line="240" w:lineRule="auto"/>
                    <w:ind w:firstLineChars="0" w:firstLine="0"/>
                    <w:rPr>
                      <w:rFonts w:eastAsiaTheme="minorEastAsia"/>
                      <w:sz w:val="21"/>
                      <w:szCs w:val="21"/>
                    </w:rPr>
                  </w:pPr>
                  <w:r w:rsidRPr="003958D5">
                    <w:rPr>
                      <w:rFonts w:eastAsiaTheme="minorEastAsia"/>
                      <w:sz w:val="21"/>
                      <w:szCs w:val="21"/>
                    </w:rPr>
                    <w:t>《一般工业固体废物贮存、处置场污染物控制标准》（</w:t>
                  </w:r>
                  <w:r w:rsidRPr="003958D5">
                    <w:rPr>
                      <w:rFonts w:eastAsiaTheme="minorEastAsia"/>
                      <w:sz w:val="21"/>
                      <w:szCs w:val="21"/>
                    </w:rPr>
                    <w:t>GB18599-2001</w:t>
                  </w:r>
                  <w:r w:rsidRPr="003958D5">
                    <w:rPr>
                      <w:rFonts w:eastAsiaTheme="minorEastAsia"/>
                      <w:sz w:val="21"/>
                      <w:szCs w:val="21"/>
                    </w:rPr>
                    <w:t>）</w:t>
                  </w:r>
                </w:p>
              </w:tc>
            </w:tr>
            <w:tr w:rsidR="003D58B1" w:rsidRPr="00715C41" w:rsidTr="003D58B1">
              <w:tc>
                <w:tcPr>
                  <w:tcW w:w="637" w:type="dxa"/>
                  <w:vMerge w:val="restart"/>
                  <w:vAlign w:val="center"/>
                </w:tcPr>
                <w:p w:rsidR="003D58B1" w:rsidRDefault="003D58B1"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运</w:t>
                  </w:r>
                </w:p>
                <w:p w:rsidR="003D58B1" w:rsidRDefault="003D58B1"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营</w:t>
                  </w:r>
                </w:p>
                <w:p w:rsidR="003D58B1" w:rsidRPr="00715C41" w:rsidRDefault="003D58B1"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期</w:t>
                  </w:r>
                </w:p>
              </w:tc>
              <w:tc>
                <w:tcPr>
                  <w:tcW w:w="1002" w:type="dxa"/>
                  <w:gridSpan w:val="2"/>
                  <w:vAlign w:val="center"/>
                </w:tcPr>
                <w:p w:rsidR="003D58B1" w:rsidRPr="00715C41" w:rsidRDefault="003D58B1" w:rsidP="002570BB">
                  <w:pPr>
                    <w:pStyle w:val="af3"/>
                    <w:spacing w:line="240" w:lineRule="auto"/>
                    <w:ind w:firstLineChars="0" w:firstLine="0"/>
                    <w:rPr>
                      <w:rFonts w:eastAsiaTheme="minorEastAsia" w:hAnsiTheme="minorEastAsia"/>
                      <w:sz w:val="21"/>
                      <w:szCs w:val="21"/>
                    </w:rPr>
                  </w:pPr>
                  <w:r>
                    <w:rPr>
                      <w:rFonts w:eastAsiaTheme="minorEastAsia" w:hAnsiTheme="minorEastAsia" w:hint="eastAsia"/>
                      <w:sz w:val="21"/>
                      <w:szCs w:val="21"/>
                    </w:rPr>
                    <w:t>噪声</w:t>
                  </w:r>
                </w:p>
              </w:tc>
              <w:tc>
                <w:tcPr>
                  <w:tcW w:w="3969" w:type="dxa"/>
                  <w:vAlign w:val="center"/>
                </w:tcPr>
                <w:p w:rsidR="003D58B1" w:rsidRPr="00715C41" w:rsidRDefault="003D58B1"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hint="eastAsia"/>
                      <w:sz w:val="21"/>
                      <w:szCs w:val="21"/>
                    </w:rPr>
                    <w:t>设置减速慢行、禁鸣标志</w:t>
                  </w:r>
                  <w:r>
                    <w:rPr>
                      <w:rFonts w:eastAsiaTheme="minorEastAsia" w:hAnsiTheme="minorEastAsia" w:hint="eastAsia"/>
                      <w:sz w:val="21"/>
                      <w:szCs w:val="21"/>
                    </w:rPr>
                    <w:t>、减速带</w:t>
                  </w:r>
                </w:p>
              </w:tc>
              <w:tc>
                <w:tcPr>
                  <w:tcW w:w="1006" w:type="dxa"/>
                  <w:vMerge w:val="restart"/>
                  <w:vAlign w:val="center"/>
                </w:tcPr>
                <w:p w:rsidR="003D58B1" w:rsidRPr="00715C41" w:rsidRDefault="003D58B1" w:rsidP="003D58B1">
                  <w:pPr>
                    <w:pStyle w:val="af3"/>
                    <w:spacing w:line="240" w:lineRule="auto"/>
                    <w:ind w:firstLineChars="0" w:firstLine="0"/>
                    <w:rPr>
                      <w:rFonts w:eastAsiaTheme="minorEastAsia"/>
                      <w:sz w:val="21"/>
                      <w:szCs w:val="21"/>
                    </w:rPr>
                  </w:pPr>
                  <w:r>
                    <w:rPr>
                      <w:rFonts w:eastAsiaTheme="minorEastAsia" w:hint="eastAsia"/>
                      <w:sz w:val="21"/>
                      <w:szCs w:val="21"/>
                    </w:rPr>
                    <w:t>计入工程费用</w:t>
                  </w:r>
                </w:p>
              </w:tc>
              <w:tc>
                <w:tcPr>
                  <w:tcW w:w="2329" w:type="dxa"/>
                  <w:vAlign w:val="center"/>
                </w:tcPr>
                <w:p w:rsidR="003D58B1" w:rsidRPr="00715C41" w:rsidRDefault="003D58B1" w:rsidP="002570BB">
                  <w:pPr>
                    <w:pStyle w:val="af3"/>
                    <w:spacing w:line="240" w:lineRule="auto"/>
                    <w:ind w:firstLineChars="0" w:firstLine="0"/>
                    <w:rPr>
                      <w:rFonts w:eastAsiaTheme="minorEastAsia"/>
                      <w:sz w:val="21"/>
                      <w:szCs w:val="21"/>
                    </w:rPr>
                  </w:pPr>
                  <w:r>
                    <w:rPr>
                      <w:rFonts w:eastAsiaTheme="minorEastAsia" w:hint="eastAsia"/>
                      <w:sz w:val="21"/>
                      <w:szCs w:val="21"/>
                    </w:rPr>
                    <w:t>/</w:t>
                  </w:r>
                </w:p>
              </w:tc>
            </w:tr>
            <w:tr w:rsidR="003D58B1" w:rsidRPr="00715C41" w:rsidTr="003D58B1">
              <w:tc>
                <w:tcPr>
                  <w:tcW w:w="637" w:type="dxa"/>
                  <w:vMerge/>
                  <w:vAlign w:val="center"/>
                </w:tcPr>
                <w:p w:rsidR="003D58B1" w:rsidRPr="00715C41" w:rsidRDefault="003D58B1" w:rsidP="002570BB">
                  <w:pPr>
                    <w:pStyle w:val="af3"/>
                    <w:spacing w:line="240" w:lineRule="auto"/>
                    <w:ind w:firstLineChars="0" w:firstLine="0"/>
                    <w:rPr>
                      <w:rFonts w:eastAsiaTheme="minorEastAsia" w:hAnsiTheme="minorEastAsia"/>
                      <w:sz w:val="21"/>
                      <w:szCs w:val="21"/>
                    </w:rPr>
                  </w:pPr>
                </w:p>
              </w:tc>
              <w:tc>
                <w:tcPr>
                  <w:tcW w:w="1002" w:type="dxa"/>
                  <w:gridSpan w:val="2"/>
                  <w:vAlign w:val="center"/>
                </w:tcPr>
                <w:p w:rsidR="003D58B1" w:rsidRPr="00715C41" w:rsidRDefault="003D58B1"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sz w:val="21"/>
                      <w:szCs w:val="21"/>
                    </w:rPr>
                    <w:t>固体废物</w:t>
                  </w:r>
                </w:p>
              </w:tc>
              <w:tc>
                <w:tcPr>
                  <w:tcW w:w="3969" w:type="dxa"/>
                  <w:vAlign w:val="center"/>
                </w:tcPr>
                <w:p w:rsidR="003D58B1" w:rsidRPr="00715C41" w:rsidRDefault="003D58B1" w:rsidP="002570BB">
                  <w:pPr>
                    <w:pStyle w:val="af3"/>
                    <w:spacing w:line="240" w:lineRule="auto"/>
                    <w:ind w:firstLineChars="0" w:firstLine="0"/>
                    <w:rPr>
                      <w:rFonts w:eastAsiaTheme="minorEastAsia" w:hAnsiTheme="minorEastAsia"/>
                      <w:sz w:val="21"/>
                      <w:szCs w:val="21"/>
                    </w:rPr>
                  </w:pPr>
                  <w:r w:rsidRPr="00715C41">
                    <w:rPr>
                      <w:rFonts w:eastAsiaTheme="minorEastAsia" w:hAnsiTheme="minorEastAsia" w:hint="eastAsia"/>
                      <w:sz w:val="21"/>
                      <w:szCs w:val="21"/>
                    </w:rPr>
                    <w:t>设置垃圾桶</w:t>
                  </w:r>
                </w:p>
              </w:tc>
              <w:tc>
                <w:tcPr>
                  <w:tcW w:w="1006" w:type="dxa"/>
                  <w:vMerge/>
                  <w:vAlign w:val="center"/>
                </w:tcPr>
                <w:p w:rsidR="003D58B1" w:rsidRPr="00662408" w:rsidRDefault="003D58B1" w:rsidP="002570BB">
                  <w:pPr>
                    <w:pStyle w:val="07720"/>
                    <w:spacing w:line="200" w:lineRule="atLeast"/>
                    <w:ind w:firstLine="0"/>
                    <w:jc w:val="center"/>
                    <w:rPr>
                      <w:sz w:val="21"/>
                      <w:szCs w:val="21"/>
                    </w:rPr>
                  </w:pPr>
                </w:p>
              </w:tc>
              <w:tc>
                <w:tcPr>
                  <w:tcW w:w="2329" w:type="dxa"/>
                  <w:vAlign w:val="center"/>
                </w:tcPr>
                <w:p w:rsidR="003D58B1" w:rsidRPr="00662408" w:rsidRDefault="003D58B1" w:rsidP="002570BB">
                  <w:pPr>
                    <w:pStyle w:val="07720"/>
                    <w:spacing w:line="200" w:lineRule="atLeast"/>
                    <w:ind w:firstLine="0"/>
                    <w:jc w:val="center"/>
                    <w:rPr>
                      <w:sz w:val="21"/>
                      <w:szCs w:val="21"/>
                    </w:rPr>
                  </w:pPr>
                  <w:r w:rsidRPr="003958D5">
                    <w:rPr>
                      <w:rFonts w:eastAsiaTheme="minorEastAsia"/>
                      <w:sz w:val="21"/>
                      <w:szCs w:val="21"/>
                    </w:rPr>
                    <w:t>《一般工业固体废物贮存、处置场污染物控制标准》（</w:t>
                  </w:r>
                  <w:r w:rsidRPr="003958D5">
                    <w:rPr>
                      <w:rFonts w:eastAsiaTheme="minorEastAsia"/>
                      <w:sz w:val="21"/>
                      <w:szCs w:val="21"/>
                    </w:rPr>
                    <w:t>GB18599-200</w:t>
                  </w:r>
                  <w:r>
                    <w:rPr>
                      <w:rFonts w:eastAsiaTheme="minorEastAsia" w:hint="eastAsia"/>
                      <w:sz w:val="21"/>
                      <w:szCs w:val="21"/>
                    </w:rPr>
                    <w:t>1</w:t>
                  </w:r>
                  <w:r>
                    <w:rPr>
                      <w:rFonts w:eastAsiaTheme="minorEastAsia" w:hint="eastAsia"/>
                      <w:sz w:val="21"/>
                      <w:szCs w:val="21"/>
                    </w:rPr>
                    <w:t>）</w:t>
                  </w:r>
                </w:p>
              </w:tc>
            </w:tr>
            <w:tr w:rsidR="00D00C90" w:rsidRPr="00715C41" w:rsidTr="00B00DDD">
              <w:tc>
                <w:tcPr>
                  <w:tcW w:w="637" w:type="dxa"/>
                  <w:vAlign w:val="center"/>
                </w:tcPr>
                <w:p w:rsidR="0062006E" w:rsidRPr="00715C41" w:rsidRDefault="0062006E" w:rsidP="002570BB">
                  <w:pPr>
                    <w:pStyle w:val="af3"/>
                    <w:spacing w:line="240" w:lineRule="auto"/>
                    <w:ind w:firstLineChars="0" w:firstLine="0"/>
                    <w:rPr>
                      <w:rFonts w:eastAsiaTheme="minorEastAsia"/>
                      <w:sz w:val="21"/>
                      <w:szCs w:val="21"/>
                    </w:rPr>
                  </w:pPr>
                  <w:r w:rsidRPr="00715C41">
                    <w:rPr>
                      <w:rFonts w:eastAsiaTheme="minorEastAsia" w:hAnsiTheme="minorEastAsia"/>
                      <w:sz w:val="21"/>
                      <w:szCs w:val="21"/>
                    </w:rPr>
                    <w:t>合计</w:t>
                  </w:r>
                </w:p>
              </w:tc>
              <w:tc>
                <w:tcPr>
                  <w:tcW w:w="4971" w:type="dxa"/>
                  <w:gridSpan w:val="3"/>
                  <w:vAlign w:val="center"/>
                </w:tcPr>
                <w:p w:rsidR="0062006E" w:rsidRPr="00715C41" w:rsidRDefault="0062006E" w:rsidP="002570BB">
                  <w:pPr>
                    <w:pStyle w:val="af3"/>
                    <w:spacing w:line="240" w:lineRule="auto"/>
                    <w:ind w:firstLineChars="0" w:firstLine="0"/>
                    <w:rPr>
                      <w:rFonts w:eastAsiaTheme="minorEastAsia"/>
                      <w:sz w:val="21"/>
                      <w:szCs w:val="21"/>
                    </w:rPr>
                  </w:pPr>
                  <w:r>
                    <w:rPr>
                      <w:rFonts w:eastAsiaTheme="minorEastAsia" w:hint="eastAsia"/>
                      <w:sz w:val="21"/>
                      <w:szCs w:val="21"/>
                    </w:rPr>
                    <w:t>/</w:t>
                  </w:r>
                </w:p>
              </w:tc>
              <w:tc>
                <w:tcPr>
                  <w:tcW w:w="1006" w:type="dxa"/>
                  <w:vAlign w:val="center"/>
                </w:tcPr>
                <w:p w:rsidR="0062006E" w:rsidRPr="00715C41" w:rsidRDefault="003D58B1" w:rsidP="006B5EEF">
                  <w:pPr>
                    <w:pStyle w:val="af3"/>
                    <w:spacing w:line="240" w:lineRule="auto"/>
                    <w:ind w:firstLineChars="0" w:firstLine="0"/>
                    <w:rPr>
                      <w:rFonts w:eastAsiaTheme="minorEastAsia"/>
                      <w:sz w:val="21"/>
                      <w:szCs w:val="21"/>
                    </w:rPr>
                  </w:pPr>
                  <w:r>
                    <w:rPr>
                      <w:rFonts w:eastAsiaTheme="minorEastAsia" w:hint="eastAsia"/>
                      <w:sz w:val="21"/>
                      <w:szCs w:val="21"/>
                    </w:rPr>
                    <w:t>31</w:t>
                  </w:r>
                </w:p>
              </w:tc>
              <w:tc>
                <w:tcPr>
                  <w:tcW w:w="2329" w:type="dxa"/>
                  <w:vAlign w:val="center"/>
                </w:tcPr>
                <w:p w:rsidR="0062006E" w:rsidRDefault="002570BB" w:rsidP="002570BB">
                  <w:pPr>
                    <w:pStyle w:val="af3"/>
                    <w:spacing w:line="240" w:lineRule="auto"/>
                    <w:ind w:firstLineChars="0" w:firstLine="0"/>
                    <w:rPr>
                      <w:rFonts w:eastAsiaTheme="minorEastAsia"/>
                      <w:sz w:val="21"/>
                      <w:szCs w:val="21"/>
                    </w:rPr>
                  </w:pPr>
                  <w:r>
                    <w:rPr>
                      <w:rFonts w:eastAsiaTheme="minorEastAsia" w:hint="eastAsia"/>
                      <w:sz w:val="21"/>
                      <w:szCs w:val="21"/>
                    </w:rPr>
                    <w:t>/</w:t>
                  </w:r>
                </w:p>
              </w:tc>
            </w:tr>
          </w:tbl>
          <w:p w:rsidR="00B558BE" w:rsidRPr="002B33BF" w:rsidRDefault="00B558BE" w:rsidP="0018315E">
            <w:pPr>
              <w:pStyle w:val="0"/>
              <w:ind w:firstLineChars="0" w:firstLine="0"/>
            </w:pPr>
          </w:p>
        </w:tc>
      </w:tr>
    </w:tbl>
    <w:p w:rsidR="00A019CD" w:rsidRDefault="00A019CD" w:rsidP="003D362F">
      <w:pPr>
        <w:ind w:leftChars="-50" w:left="-105"/>
        <w:rPr>
          <w:rFonts w:ascii="Times New Roman" w:eastAsia="黑体" w:hAnsi="Times New Roman" w:cs="Times New Roman"/>
          <w:color w:val="000000"/>
          <w:sz w:val="30"/>
          <w:szCs w:val="30"/>
        </w:rPr>
        <w:sectPr w:rsidR="00A019CD"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0"/>
          <w:szCs w:val="30"/>
        </w:rPr>
      </w:pPr>
      <w:r w:rsidRPr="003D362F">
        <w:rPr>
          <w:rFonts w:ascii="Times New Roman" w:eastAsia="黑体" w:hAnsi="Times New Roman" w:cs="Times New Roman"/>
          <w:color w:val="000000"/>
          <w:sz w:val="30"/>
          <w:szCs w:val="30"/>
        </w:rPr>
        <w:lastRenderedPageBreak/>
        <w:t>建设项目拟采取的防治措施及预期治理效果</w:t>
      </w:r>
    </w:p>
    <w:tbl>
      <w:tblPr>
        <w:tblW w:w="0" w:type="auto"/>
        <w:jc w:val="center"/>
        <w:tblInd w:w="-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49"/>
        <w:gridCol w:w="1149"/>
        <w:gridCol w:w="1417"/>
        <w:gridCol w:w="3969"/>
        <w:gridCol w:w="1245"/>
      </w:tblGrid>
      <w:tr w:rsidR="003D362F" w:rsidRPr="003D362F" w:rsidTr="00351C18">
        <w:trPr>
          <w:trHeight w:val="20"/>
          <w:jc w:val="center"/>
        </w:trPr>
        <w:tc>
          <w:tcPr>
            <w:tcW w:w="949" w:type="dxa"/>
            <w:tcBorders>
              <w:tl2br w:val="single" w:sz="4" w:space="0" w:color="auto"/>
            </w:tcBorders>
            <w:vAlign w:val="center"/>
          </w:tcPr>
          <w:p w:rsidR="003D362F" w:rsidRPr="003D362F" w:rsidRDefault="003D362F" w:rsidP="003D362F">
            <w:pPr>
              <w:adjustRightInd w:val="0"/>
              <w:snapToGrid w:val="0"/>
              <w:jc w:val="right"/>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 xml:space="preserve">  </w:t>
            </w:r>
            <w:r w:rsidRPr="003D362F">
              <w:rPr>
                <w:rFonts w:ascii="Times New Roman" w:eastAsia="黑体" w:hAnsi="Times New Roman" w:cs="Times New Roman"/>
                <w:color w:val="000000"/>
                <w:sz w:val="24"/>
                <w:szCs w:val="24"/>
              </w:rPr>
              <w:t>内容</w:t>
            </w:r>
          </w:p>
          <w:p w:rsidR="003D362F" w:rsidRPr="003D362F" w:rsidRDefault="003D362F" w:rsidP="003D362F">
            <w:pPr>
              <w:adjustRightInd w:val="0"/>
              <w:snapToGrid w:val="0"/>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类型</w:t>
            </w:r>
          </w:p>
        </w:tc>
        <w:tc>
          <w:tcPr>
            <w:tcW w:w="1149"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排放源</w:t>
            </w:r>
          </w:p>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（编号）</w:t>
            </w:r>
          </w:p>
        </w:tc>
        <w:tc>
          <w:tcPr>
            <w:tcW w:w="1417"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污染物名称</w:t>
            </w:r>
          </w:p>
        </w:tc>
        <w:tc>
          <w:tcPr>
            <w:tcW w:w="3969"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防治措施</w:t>
            </w:r>
          </w:p>
        </w:tc>
        <w:tc>
          <w:tcPr>
            <w:tcW w:w="1245" w:type="dxa"/>
            <w:vAlign w:val="center"/>
          </w:tcPr>
          <w:p w:rsidR="003D362F" w:rsidRPr="003D362F" w:rsidRDefault="003D362F"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预期治理效果</w:t>
            </w:r>
          </w:p>
        </w:tc>
      </w:tr>
      <w:tr w:rsidR="00351C18" w:rsidRPr="003D362F" w:rsidTr="00351C18">
        <w:trPr>
          <w:trHeight w:val="20"/>
          <w:jc w:val="center"/>
        </w:trPr>
        <w:tc>
          <w:tcPr>
            <w:tcW w:w="949" w:type="dxa"/>
            <w:vMerge w:val="restart"/>
            <w:vAlign w:val="center"/>
          </w:tcPr>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大</w:t>
            </w:r>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气</w:t>
            </w:r>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proofErr w:type="gramStart"/>
            <w:r w:rsidRPr="003D362F">
              <w:rPr>
                <w:rFonts w:ascii="Times New Roman" w:eastAsia="黑体" w:hAnsi="Times New Roman" w:cs="Times New Roman"/>
                <w:color w:val="000000"/>
                <w:sz w:val="24"/>
                <w:szCs w:val="24"/>
              </w:rPr>
              <w:t>污</w:t>
            </w:r>
            <w:proofErr w:type="gramEnd"/>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染</w:t>
            </w:r>
          </w:p>
          <w:p w:rsidR="00351C18" w:rsidRPr="003D362F" w:rsidRDefault="00351C18"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物</w:t>
            </w:r>
          </w:p>
        </w:tc>
        <w:tc>
          <w:tcPr>
            <w:tcW w:w="1149" w:type="dxa"/>
            <w:vMerge w:val="restart"/>
            <w:vAlign w:val="center"/>
          </w:tcPr>
          <w:p w:rsidR="00351C18" w:rsidRPr="003D362F" w:rsidRDefault="00351C18"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17" w:type="dxa"/>
            <w:vAlign w:val="center"/>
          </w:tcPr>
          <w:p w:rsidR="00351C18" w:rsidRPr="003D362F" w:rsidRDefault="00351C18"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施工扬尘</w:t>
            </w:r>
          </w:p>
        </w:tc>
        <w:tc>
          <w:tcPr>
            <w:tcW w:w="3969" w:type="dxa"/>
            <w:vAlign w:val="center"/>
          </w:tcPr>
          <w:p w:rsidR="00351C18" w:rsidRDefault="00351C18" w:rsidP="00351C18">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①施工现场地面硬化处理、洒水降尘</w:t>
            </w:r>
          </w:p>
          <w:p w:rsidR="00351C18" w:rsidRDefault="00351C18" w:rsidP="00351C18">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②施工现场用彩钢板围挡</w:t>
            </w:r>
          </w:p>
          <w:p w:rsidR="00351C18" w:rsidRDefault="00351C18" w:rsidP="00351C18">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③堆场加盖篷布等遮挡措施</w:t>
            </w:r>
          </w:p>
          <w:p w:rsidR="00351C18" w:rsidRPr="003D362F" w:rsidRDefault="00351C18" w:rsidP="00351C18">
            <w:pPr>
              <w:adjustRightInd w:val="0"/>
              <w:snapToGrid w:val="0"/>
              <w:rPr>
                <w:rFonts w:ascii="Times New Roman" w:eastAsia="宋体" w:hAnsi="Times New Roman" w:cs="Times New Roman"/>
                <w:color w:val="000000"/>
                <w:sz w:val="24"/>
                <w:szCs w:val="24"/>
              </w:rPr>
            </w:pPr>
            <w:r w:rsidRPr="00351C18">
              <w:rPr>
                <w:rFonts w:ascii="宋体" w:eastAsia="宋体" w:hAnsi="宋体" w:cs="宋体" w:hint="eastAsia"/>
                <w:color w:val="000000"/>
                <w:sz w:val="24"/>
                <w:szCs w:val="24"/>
              </w:rPr>
              <w:t>④对运输车辆进行定期冲洗</w:t>
            </w:r>
          </w:p>
        </w:tc>
        <w:tc>
          <w:tcPr>
            <w:tcW w:w="1245" w:type="dxa"/>
            <w:vAlign w:val="center"/>
          </w:tcPr>
          <w:p w:rsidR="00351C18" w:rsidRPr="003D362F" w:rsidRDefault="00351C18" w:rsidP="003D362F">
            <w:pPr>
              <w:adjustRightInd w:val="0"/>
              <w:snapToGrid w:val="0"/>
              <w:jc w:val="center"/>
              <w:rPr>
                <w:rFonts w:ascii="Times New Roman" w:eastAsia="宋体" w:hAnsi="Times New Roman" w:cs="Times New Roman"/>
                <w:color w:val="000000"/>
                <w:spacing w:val="-10"/>
                <w:sz w:val="24"/>
                <w:szCs w:val="24"/>
              </w:rPr>
            </w:pPr>
            <w:r w:rsidRPr="003D362F">
              <w:rPr>
                <w:rFonts w:ascii="Times New Roman" w:eastAsia="宋体" w:hAnsi="Times New Roman" w:cs="Times New Roman"/>
                <w:color w:val="000000"/>
                <w:spacing w:val="-10"/>
                <w:sz w:val="24"/>
                <w:szCs w:val="24"/>
              </w:rPr>
              <w:t>减少扬尘</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vAlign w:val="center"/>
          </w:tcPr>
          <w:p w:rsidR="002E5A34" w:rsidRPr="003D362F" w:rsidRDefault="002E5A34" w:rsidP="00810D95">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沥青烟气</w:t>
            </w:r>
          </w:p>
        </w:tc>
        <w:tc>
          <w:tcPr>
            <w:tcW w:w="3969" w:type="dxa"/>
            <w:vAlign w:val="center"/>
          </w:tcPr>
          <w:p w:rsidR="002E5A34" w:rsidRPr="003D362F" w:rsidRDefault="002E5A34" w:rsidP="00810D95">
            <w:pPr>
              <w:adjustRightInd w:val="0"/>
              <w:snapToGrid w:val="0"/>
              <w:rPr>
                <w:rFonts w:ascii="宋体" w:eastAsia="宋体" w:hAnsi="宋体" w:cs="宋体"/>
                <w:color w:val="000000"/>
                <w:sz w:val="24"/>
                <w:szCs w:val="24"/>
              </w:rPr>
            </w:pPr>
            <w:r w:rsidRPr="00351C18">
              <w:rPr>
                <w:rFonts w:ascii="宋体" w:eastAsia="宋体" w:hAnsi="宋体" w:cs="宋体" w:hint="eastAsia"/>
                <w:color w:val="000000"/>
                <w:sz w:val="24"/>
                <w:szCs w:val="24"/>
              </w:rPr>
              <w:t>施工现场不设沥青拌和站，购买成品沥青</w:t>
            </w:r>
            <w:proofErr w:type="gramStart"/>
            <w:r>
              <w:rPr>
                <w:rFonts w:ascii="宋体" w:eastAsia="宋体" w:hAnsi="宋体" w:cs="宋体" w:hint="eastAsia"/>
                <w:color w:val="000000"/>
                <w:sz w:val="24"/>
                <w:szCs w:val="24"/>
              </w:rPr>
              <w:t>砼</w:t>
            </w:r>
            <w:proofErr w:type="gramEnd"/>
          </w:p>
        </w:tc>
        <w:tc>
          <w:tcPr>
            <w:tcW w:w="1245" w:type="dxa"/>
            <w:vAlign w:val="center"/>
          </w:tcPr>
          <w:p w:rsidR="002E5A34" w:rsidRPr="00351C18" w:rsidRDefault="002E5A34" w:rsidP="00810D95">
            <w:pPr>
              <w:adjustRightInd w:val="0"/>
              <w:snapToGrid w:val="0"/>
              <w:jc w:val="center"/>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pacing w:val="-10"/>
                <w:sz w:val="24"/>
                <w:szCs w:val="24"/>
              </w:rPr>
              <w:t>沥青烟散发量少</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vAlign w:val="center"/>
          </w:tcPr>
          <w:p w:rsidR="002E5A34" w:rsidRPr="003D362F" w:rsidRDefault="00213A09"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机械尾气</w:t>
            </w:r>
          </w:p>
        </w:tc>
        <w:tc>
          <w:tcPr>
            <w:tcW w:w="3969" w:type="dxa"/>
            <w:vAlign w:val="center"/>
          </w:tcPr>
          <w:p w:rsidR="00213A09" w:rsidRPr="00213A09" w:rsidRDefault="00213A09" w:rsidP="00213A09">
            <w:pPr>
              <w:adjustRightInd w:val="0"/>
              <w:snapToGrid w:val="0"/>
              <w:rPr>
                <w:rFonts w:ascii="宋体" w:eastAsia="宋体" w:hAnsi="宋体" w:cs="宋体"/>
                <w:color w:val="000000"/>
                <w:sz w:val="24"/>
                <w:szCs w:val="24"/>
              </w:rPr>
            </w:pPr>
            <w:r w:rsidRPr="00213A09">
              <w:rPr>
                <w:rFonts w:ascii="宋体" w:eastAsia="宋体" w:hAnsi="宋体" w:cs="宋体" w:hint="eastAsia"/>
                <w:color w:val="000000"/>
                <w:sz w:val="24"/>
                <w:szCs w:val="24"/>
              </w:rPr>
              <w:t>使用达标排放机械、汽车，加强维</w:t>
            </w:r>
          </w:p>
          <w:p w:rsidR="002E5A34" w:rsidRPr="003D362F" w:rsidRDefault="00213A09" w:rsidP="00213A09">
            <w:pPr>
              <w:adjustRightInd w:val="0"/>
              <w:snapToGrid w:val="0"/>
              <w:rPr>
                <w:rFonts w:ascii="宋体" w:eastAsia="宋体" w:hAnsi="宋体" w:cs="宋体"/>
                <w:color w:val="000000"/>
                <w:sz w:val="24"/>
                <w:szCs w:val="24"/>
              </w:rPr>
            </w:pPr>
            <w:r w:rsidRPr="00213A09">
              <w:rPr>
                <w:rFonts w:ascii="宋体" w:eastAsia="宋体" w:hAnsi="宋体" w:cs="宋体" w:hint="eastAsia"/>
                <w:color w:val="000000"/>
                <w:sz w:val="24"/>
                <w:szCs w:val="24"/>
              </w:rPr>
              <w:t>修维护，使设备处于最佳运行状态</w:t>
            </w:r>
          </w:p>
        </w:tc>
        <w:tc>
          <w:tcPr>
            <w:tcW w:w="1245" w:type="dxa"/>
            <w:vAlign w:val="center"/>
          </w:tcPr>
          <w:p w:rsidR="002E5A34" w:rsidRPr="002E5A34" w:rsidRDefault="00213A09" w:rsidP="003D362F">
            <w:pPr>
              <w:adjustRightInd w:val="0"/>
              <w:snapToGrid w:val="0"/>
              <w:jc w:val="center"/>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pacing w:val="-10"/>
                <w:sz w:val="24"/>
                <w:szCs w:val="24"/>
              </w:rPr>
              <w:t>对周围环境影响较小</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汽车尾气</w:t>
            </w:r>
          </w:p>
        </w:tc>
        <w:tc>
          <w:tcPr>
            <w:tcW w:w="3969" w:type="dxa"/>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sidRPr="003D362F">
              <w:rPr>
                <w:rFonts w:ascii="宋体" w:eastAsia="宋体" w:hAnsi="宋体" w:cs="宋体" w:hint="eastAsia"/>
                <w:color w:val="000000"/>
                <w:sz w:val="24"/>
                <w:szCs w:val="24"/>
              </w:rPr>
              <w:t>①</w:t>
            </w:r>
            <w:r w:rsidRPr="003D362F">
              <w:rPr>
                <w:rFonts w:ascii="Times New Roman" w:eastAsia="宋体" w:hAnsi="Times New Roman" w:cs="Times New Roman"/>
                <w:color w:val="000000"/>
                <w:sz w:val="24"/>
                <w:szCs w:val="24"/>
              </w:rPr>
              <w:t>加强交通管理，限制尾气超标车辆上路；</w:t>
            </w:r>
            <w:r w:rsidRPr="003D362F">
              <w:rPr>
                <w:rFonts w:ascii="宋体" w:eastAsia="宋体" w:hAnsi="宋体" w:cs="宋体" w:hint="eastAsia"/>
                <w:color w:val="000000"/>
                <w:sz w:val="24"/>
                <w:szCs w:val="24"/>
              </w:rPr>
              <w:t>②</w:t>
            </w:r>
            <w:r w:rsidRPr="003D362F">
              <w:rPr>
                <w:rFonts w:ascii="Times New Roman" w:eastAsia="宋体" w:hAnsi="Times New Roman" w:cs="Times New Roman"/>
                <w:color w:val="000000"/>
                <w:sz w:val="24"/>
                <w:szCs w:val="24"/>
              </w:rPr>
              <w:t>加强交通巡察，减少堵车和塞车现象；</w:t>
            </w:r>
            <w:r w:rsidRPr="003D362F">
              <w:rPr>
                <w:rFonts w:ascii="宋体" w:eastAsia="宋体" w:hAnsi="宋体" w:cs="宋体" w:hint="eastAsia"/>
                <w:color w:val="000000"/>
                <w:sz w:val="24"/>
                <w:szCs w:val="24"/>
              </w:rPr>
              <w:t>③</w:t>
            </w:r>
            <w:r w:rsidRPr="003D362F">
              <w:rPr>
                <w:rFonts w:ascii="Times New Roman" w:eastAsia="宋体" w:hAnsi="Times New Roman" w:cs="Times New Roman"/>
                <w:color w:val="000000"/>
                <w:sz w:val="24"/>
                <w:szCs w:val="24"/>
              </w:rPr>
              <w:t>加强道路养护及交通标志维修，使道路处于良好状态</w:t>
            </w:r>
          </w:p>
        </w:tc>
        <w:tc>
          <w:tcPr>
            <w:tcW w:w="1245" w:type="dxa"/>
            <w:vAlign w:val="center"/>
          </w:tcPr>
          <w:p w:rsidR="002E5A34" w:rsidRPr="003D362F" w:rsidRDefault="002E5A34" w:rsidP="00351C18">
            <w:pPr>
              <w:tabs>
                <w:tab w:val="left" w:pos="1970"/>
              </w:tabs>
              <w:adjustRightInd w:val="0"/>
              <w:snapToGrid w:val="0"/>
              <w:spacing w:line="420" w:lineRule="exact"/>
              <w:jc w:val="center"/>
              <w:rPr>
                <w:rFonts w:ascii="Times New Roman" w:eastAsia="宋体" w:hAnsi="Times New Roman" w:cs="Times New Roman"/>
                <w:color w:val="000000"/>
                <w:spacing w:val="-10"/>
                <w:sz w:val="24"/>
                <w:szCs w:val="24"/>
              </w:rPr>
            </w:pPr>
            <w:r w:rsidRPr="003D362F">
              <w:rPr>
                <w:rFonts w:ascii="Times New Roman" w:eastAsia="宋体" w:hAnsi="Times New Roman" w:cs="Times New Roman"/>
                <w:color w:val="000000"/>
                <w:sz w:val="24"/>
                <w:szCs w:val="24"/>
              </w:rPr>
              <w:t>满足相关环保要求</w:t>
            </w:r>
          </w:p>
        </w:tc>
      </w:tr>
      <w:tr w:rsidR="002E5A34" w:rsidRPr="003D362F" w:rsidTr="00351C18">
        <w:trPr>
          <w:trHeight w:val="20"/>
          <w:jc w:val="center"/>
        </w:trPr>
        <w:tc>
          <w:tcPr>
            <w:tcW w:w="949" w:type="dxa"/>
            <w:vMerge w:val="restart"/>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水</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proofErr w:type="gramStart"/>
            <w:r w:rsidRPr="003D362F">
              <w:rPr>
                <w:rFonts w:ascii="Times New Roman" w:eastAsia="黑体" w:hAnsi="Times New Roman" w:cs="Times New Roman"/>
                <w:color w:val="000000"/>
                <w:sz w:val="24"/>
                <w:szCs w:val="24"/>
              </w:rPr>
              <w:t>污</w:t>
            </w:r>
            <w:proofErr w:type="gramEnd"/>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染</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物</w:t>
            </w:r>
          </w:p>
        </w:tc>
        <w:tc>
          <w:tcPr>
            <w:tcW w:w="1149"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施工期</w:t>
            </w:r>
          </w:p>
        </w:tc>
        <w:tc>
          <w:tcPr>
            <w:tcW w:w="1417" w:type="dxa"/>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施工废水</w:t>
            </w:r>
          </w:p>
        </w:tc>
        <w:tc>
          <w:tcPr>
            <w:tcW w:w="3969" w:type="dxa"/>
            <w:vAlign w:val="center"/>
          </w:tcPr>
          <w:p w:rsidR="002E5A34" w:rsidRPr="003D362F" w:rsidRDefault="002E5A34" w:rsidP="00E43371">
            <w:pPr>
              <w:adjustRightInd w:val="0"/>
              <w:snapToGrid w:val="0"/>
              <w:rPr>
                <w:rFonts w:ascii="Times New Roman" w:eastAsia="宋体" w:hAnsi="Times New Roman" w:cs="Times New Roman"/>
                <w:color w:val="000000"/>
                <w:sz w:val="24"/>
                <w:szCs w:val="24"/>
              </w:rPr>
            </w:pPr>
            <w:r w:rsidRPr="00351C18">
              <w:rPr>
                <w:rFonts w:ascii="Times New Roman" w:eastAsia="宋体" w:hAnsi="Times New Roman" w:cs="Times New Roman" w:hint="eastAsia"/>
                <w:color w:val="000000"/>
                <w:sz w:val="24"/>
                <w:szCs w:val="24"/>
              </w:rPr>
              <w:t>施工废水经沉淀处理后，循环利用，不外排</w:t>
            </w:r>
          </w:p>
        </w:tc>
        <w:tc>
          <w:tcPr>
            <w:tcW w:w="1245" w:type="dxa"/>
            <w:vAlign w:val="center"/>
          </w:tcPr>
          <w:p w:rsidR="002E5A34" w:rsidRPr="00351C18" w:rsidRDefault="002E5A34" w:rsidP="003D362F">
            <w:pPr>
              <w:adjustRightInd w:val="0"/>
              <w:snapToGrid w:val="0"/>
              <w:jc w:val="center"/>
              <w:textAlignment w:val="baseline"/>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pacing w:val="-10"/>
                <w:sz w:val="24"/>
                <w:szCs w:val="24"/>
              </w:rPr>
              <w:t>不外排</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Align w:val="center"/>
          </w:tcPr>
          <w:p w:rsidR="002E5A34" w:rsidRPr="003D362F" w:rsidRDefault="002E5A34" w:rsidP="002133A3">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vAlign w:val="center"/>
          </w:tcPr>
          <w:p w:rsidR="002E5A34" w:rsidRPr="003D362F" w:rsidRDefault="002E5A34" w:rsidP="002133A3">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路面雨水径流</w:t>
            </w:r>
          </w:p>
        </w:tc>
        <w:tc>
          <w:tcPr>
            <w:tcW w:w="3969" w:type="dxa"/>
            <w:vAlign w:val="center"/>
          </w:tcPr>
          <w:p w:rsidR="002E5A34" w:rsidRPr="003D362F" w:rsidRDefault="002E5A34" w:rsidP="00213A09">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通过路面设置的雨水排水系统进入雨水收集沟，排入市政管网</w:t>
            </w:r>
          </w:p>
        </w:tc>
        <w:tc>
          <w:tcPr>
            <w:tcW w:w="1245" w:type="dxa"/>
            <w:vAlign w:val="center"/>
          </w:tcPr>
          <w:p w:rsidR="002E5A34" w:rsidRPr="003D362F" w:rsidRDefault="002E5A34" w:rsidP="002133A3">
            <w:pPr>
              <w:adjustRightInd w:val="0"/>
              <w:snapToGrid w:val="0"/>
              <w:jc w:val="center"/>
              <w:textAlignment w:val="baseline"/>
              <w:rPr>
                <w:rFonts w:ascii="Times New Roman" w:eastAsia="宋体" w:hAnsi="Times New Roman" w:cs="Times New Roman"/>
                <w:color w:val="000000"/>
                <w:spacing w:val="-10"/>
                <w:sz w:val="24"/>
                <w:szCs w:val="24"/>
              </w:rPr>
            </w:pPr>
            <w:r>
              <w:rPr>
                <w:rFonts w:ascii="Times New Roman" w:eastAsia="宋体" w:hAnsi="Times New Roman" w:cs="Times New Roman" w:hint="eastAsia"/>
                <w:color w:val="000000"/>
                <w:sz w:val="24"/>
                <w:szCs w:val="20"/>
              </w:rPr>
              <w:t>满足相关环保要求</w:t>
            </w:r>
          </w:p>
        </w:tc>
      </w:tr>
      <w:tr w:rsidR="002E5A34" w:rsidRPr="003D362F" w:rsidTr="00351C18">
        <w:trPr>
          <w:trHeight w:val="20"/>
          <w:jc w:val="center"/>
        </w:trPr>
        <w:tc>
          <w:tcPr>
            <w:tcW w:w="949" w:type="dxa"/>
            <w:vMerge w:val="restart"/>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固</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体</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废</w:t>
            </w:r>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物</w:t>
            </w:r>
          </w:p>
        </w:tc>
        <w:tc>
          <w:tcPr>
            <w:tcW w:w="1149" w:type="dxa"/>
            <w:vMerge w:val="restart"/>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17" w:type="dxa"/>
            <w:tcBorders>
              <w:top w:val="single" w:sz="6" w:space="0" w:color="auto"/>
              <w:bottom w:val="single" w:sz="4" w:space="0" w:color="auto"/>
            </w:tcBorders>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弃土</w:t>
            </w:r>
          </w:p>
        </w:tc>
        <w:tc>
          <w:tcPr>
            <w:tcW w:w="3969" w:type="dxa"/>
            <w:vMerge w:val="restart"/>
            <w:tcBorders>
              <w:top w:val="single" w:sz="6"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市政部门指定的垃圾填埋场集中处置</w:t>
            </w:r>
          </w:p>
        </w:tc>
        <w:tc>
          <w:tcPr>
            <w:tcW w:w="1245" w:type="dxa"/>
            <w:vMerge w:val="restart"/>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满足相关环保要求</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tcBorders>
              <w:top w:val="single" w:sz="6" w:space="0" w:color="auto"/>
              <w:bottom w:val="single" w:sz="4" w:space="0" w:color="auto"/>
            </w:tcBorders>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建筑垃圾</w:t>
            </w:r>
          </w:p>
        </w:tc>
        <w:tc>
          <w:tcPr>
            <w:tcW w:w="3969" w:type="dxa"/>
            <w:vMerge/>
            <w:tcBorders>
              <w:bottom w:val="single" w:sz="4"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p>
        </w:tc>
        <w:tc>
          <w:tcPr>
            <w:tcW w:w="1245" w:type="dxa"/>
            <w:vMerge/>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Merge/>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c>
          <w:tcPr>
            <w:tcW w:w="1417" w:type="dxa"/>
            <w:tcBorders>
              <w:top w:val="single" w:sz="6" w:space="0" w:color="auto"/>
              <w:bottom w:val="single" w:sz="4" w:space="0" w:color="auto"/>
            </w:tcBorders>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生活垃圾</w:t>
            </w:r>
          </w:p>
        </w:tc>
        <w:tc>
          <w:tcPr>
            <w:tcW w:w="3969" w:type="dxa"/>
            <w:vMerge w:val="restart"/>
            <w:tcBorders>
              <w:top w:val="single" w:sz="6"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0"/>
              </w:rPr>
            </w:pPr>
            <w:r>
              <w:rPr>
                <w:rFonts w:ascii="Times New Roman" w:eastAsia="宋体" w:hAnsi="Times New Roman" w:cs="Times New Roman" w:hint="eastAsia"/>
                <w:color w:val="000000"/>
                <w:sz w:val="24"/>
                <w:szCs w:val="20"/>
              </w:rPr>
              <w:t>环卫统一收集处理</w:t>
            </w:r>
          </w:p>
        </w:tc>
        <w:tc>
          <w:tcPr>
            <w:tcW w:w="1245" w:type="dxa"/>
            <w:vMerge w:val="restart"/>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卫生填埋</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tcBorders>
              <w:top w:val="single" w:sz="6" w:space="0" w:color="auto"/>
              <w:bottom w:val="single" w:sz="4" w:space="0" w:color="auto"/>
            </w:tcBorders>
            <w:vAlign w:val="center"/>
          </w:tcPr>
          <w:p w:rsidR="002E5A34" w:rsidRPr="003D362F" w:rsidRDefault="002E5A34" w:rsidP="00351C18">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0"/>
              </w:rPr>
              <w:t>散落的垃圾</w:t>
            </w:r>
          </w:p>
        </w:tc>
        <w:tc>
          <w:tcPr>
            <w:tcW w:w="3969" w:type="dxa"/>
            <w:vMerge/>
            <w:tcBorders>
              <w:bottom w:val="single" w:sz="4"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p>
        </w:tc>
        <w:tc>
          <w:tcPr>
            <w:tcW w:w="1245" w:type="dxa"/>
            <w:vMerge/>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p>
        </w:tc>
      </w:tr>
      <w:tr w:rsidR="002E5A34" w:rsidRPr="003D362F" w:rsidTr="00351C18">
        <w:trPr>
          <w:trHeight w:val="20"/>
          <w:jc w:val="center"/>
        </w:trPr>
        <w:tc>
          <w:tcPr>
            <w:tcW w:w="949" w:type="dxa"/>
            <w:vMerge w:val="restart"/>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roofErr w:type="gramStart"/>
            <w:r w:rsidRPr="003D362F">
              <w:rPr>
                <w:rFonts w:ascii="Times New Roman" w:eastAsia="黑体" w:hAnsi="Times New Roman" w:cs="Times New Roman"/>
                <w:color w:val="000000"/>
                <w:sz w:val="24"/>
                <w:szCs w:val="24"/>
              </w:rPr>
              <w:t>噪</w:t>
            </w:r>
            <w:proofErr w:type="gramEnd"/>
          </w:p>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声</w:t>
            </w:r>
          </w:p>
        </w:tc>
        <w:tc>
          <w:tcPr>
            <w:tcW w:w="1149" w:type="dxa"/>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施工期</w:t>
            </w:r>
          </w:p>
        </w:tc>
        <w:tc>
          <w:tcPr>
            <w:tcW w:w="1417" w:type="dxa"/>
            <w:tcBorders>
              <w:top w:val="single" w:sz="4" w:space="0" w:color="auto"/>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噪声</w:t>
            </w:r>
          </w:p>
        </w:tc>
        <w:tc>
          <w:tcPr>
            <w:tcW w:w="3969" w:type="dxa"/>
            <w:tcBorders>
              <w:top w:val="single" w:sz="4" w:space="0" w:color="auto"/>
            </w:tcBorders>
            <w:shd w:val="clear" w:color="auto" w:fill="auto"/>
            <w:vAlign w:val="center"/>
          </w:tcPr>
          <w:p w:rsidR="002E5A34" w:rsidRPr="003D362F" w:rsidRDefault="002E5A34" w:rsidP="003D362F">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采用低噪声设备、夜间（</w:t>
            </w:r>
            <w:r w:rsidRPr="003D362F">
              <w:rPr>
                <w:rFonts w:ascii="Times New Roman" w:eastAsia="宋体" w:hAnsi="Times New Roman" w:cs="Times New Roman"/>
                <w:color w:val="000000"/>
                <w:sz w:val="24"/>
                <w:szCs w:val="24"/>
              </w:rPr>
              <w:t>22:00~6:00</w:t>
            </w:r>
            <w:r w:rsidRPr="003D362F">
              <w:rPr>
                <w:rFonts w:ascii="Times New Roman" w:eastAsia="宋体" w:hAnsi="Times New Roman" w:cs="Times New Roman"/>
                <w:color w:val="000000"/>
                <w:sz w:val="24"/>
                <w:szCs w:val="24"/>
              </w:rPr>
              <w:t>）禁止施工、运输车辆减速慢行、设临时声屏障等</w:t>
            </w:r>
          </w:p>
        </w:tc>
        <w:tc>
          <w:tcPr>
            <w:tcW w:w="1245" w:type="dxa"/>
            <w:tcBorders>
              <w:top w:val="single" w:sz="4" w:space="0" w:color="auto"/>
            </w:tcBorders>
            <w:vAlign w:val="center"/>
          </w:tcPr>
          <w:p w:rsidR="002E5A34" w:rsidRPr="003D362F" w:rsidRDefault="002E5A34" w:rsidP="003D362F">
            <w:pPr>
              <w:adjustRightInd w:val="0"/>
              <w:snapToGrid w:val="0"/>
              <w:spacing w:line="400" w:lineRule="exact"/>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0"/>
              </w:rPr>
              <w:t>满足相关环保要求</w:t>
            </w:r>
          </w:p>
        </w:tc>
      </w:tr>
      <w:tr w:rsidR="002E5A34" w:rsidRPr="003D362F" w:rsidTr="00351C18">
        <w:trPr>
          <w:trHeight w:val="20"/>
          <w:jc w:val="center"/>
        </w:trPr>
        <w:tc>
          <w:tcPr>
            <w:tcW w:w="949" w:type="dxa"/>
            <w:vMerge/>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p>
        </w:tc>
        <w:tc>
          <w:tcPr>
            <w:tcW w:w="1149" w:type="dxa"/>
            <w:tcBorders>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营运期</w:t>
            </w:r>
          </w:p>
        </w:tc>
        <w:tc>
          <w:tcPr>
            <w:tcW w:w="1417" w:type="dxa"/>
            <w:tcBorders>
              <w:top w:val="single" w:sz="4" w:space="0" w:color="auto"/>
              <w:bottom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噪声</w:t>
            </w:r>
          </w:p>
        </w:tc>
        <w:tc>
          <w:tcPr>
            <w:tcW w:w="3969" w:type="dxa"/>
            <w:tcBorders>
              <w:top w:val="single" w:sz="4" w:space="0" w:color="auto"/>
            </w:tcBorders>
            <w:shd w:val="clear" w:color="auto" w:fill="auto"/>
            <w:vAlign w:val="center"/>
          </w:tcPr>
          <w:p w:rsidR="002E5A34" w:rsidRPr="003D362F" w:rsidRDefault="002E5A34" w:rsidP="00213A09">
            <w:pPr>
              <w:adjustRightInd w:val="0"/>
              <w:snapToGrid w:val="0"/>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加强道路管理、限制车速，禁止鸣笛，设绿化带</w:t>
            </w:r>
          </w:p>
        </w:tc>
        <w:tc>
          <w:tcPr>
            <w:tcW w:w="1245" w:type="dxa"/>
            <w:tcBorders>
              <w:top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敏感目标达标</w:t>
            </w:r>
          </w:p>
        </w:tc>
      </w:tr>
      <w:tr w:rsidR="002E5A34" w:rsidRPr="003D362F" w:rsidTr="00351C18">
        <w:trPr>
          <w:trHeight w:val="20"/>
          <w:jc w:val="center"/>
        </w:trPr>
        <w:tc>
          <w:tcPr>
            <w:tcW w:w="949" w:type="dxa"/>
            <w:vAlign w:val="center"/>
          </w:tcPr>
          <w:p w:rsidR="002E5A34" w:rsidRPr="003D362F" w:rsidRDefault="002E5A34" w:rsidP="003D362F">
            <w:pPr>
              <w:adjustRightInd w:val="0"/>
              <w:snapToGrid w:val="0"/>
              <w:jc w:val="center"/>
              <w:rPr>
                <w:rFonts w:ascii="Times New Roman" w:eastAsia="黑体" w:hAnsi="Times New Roman" w:cs="Times New Roman"/>
                <w:color w:val="000000"/>
                <w:sz w:val="24"/>
                <w:szCs w:val="24"/>
              </w:rPr>
            </w:pPr>
            <w:r w:rsidRPr="003D362F">
              <w:rPr>
                <w:rFonts w:ascii="Times New Roman" w:eastAsia="黑体" w:hAnsi="Times New Roman" w:cs="Times New Roman"/>
                <w:color w:val="000000"/>
                <w:sz w:val="24"/>
                <w:szCs w:val="24"/>
              </w:rPr>
              <w:t>其他</w:t>
            </w:r>
          </w:p>
        </w:tc>
        <w:tc>
          <w:tcPr>
            <w:tcW w:w="7780" w:type="dxa"/>
            <w:gridSpan w:val="4"/>
            <w:tcBorders>
              <w:top w:val="single" w:sz="4" w:space="0" w:color="auto"/>
            </w:tcBorders>
            <w:vAlign w:val="center"/>
          </w:tcPr>
          <w:p w:rsidR="002E5A34" w:rsidRPr="003D362F" w:rsidRDefault="002E5A34" w:rsidP="003D362F">
            <w:pPr>
              <w:adjustRightInd w:val="0"/>
              <w:snapToGrid w:val="0"/>
              <w:jc w:val="center"/>
              <w:rPr>
                <w:rFonts w:ascii="Times New Roman" w:eastAsia="宋体" w:hAnsi="Times New Roman" w:cs="Times New Roman"/>
                <w:color w:val="000000"/>
                <w:sz w:val="24"/>
                <w:szCs w:val="24"/>
              </w:rPr>
            </w:pPr>
            <w:r w:rsidRPr="003D362F">
              <w:rPr>
                <w:rFonts w:ascii="Times New Roman" w:eastAsia="宋体" w:hAnsi="Times New Roman" w:cs="Times New Roman"/>
                <w:color w:val="000000"/>
                <w:sz w:val="24"/>
                <w:szCs w:val="24"/>
              </w:rPr>
              <w:t>无</w:t>
            </w:r>
          </w:p>
        </w:tc>
      </w:tr>
      <w:tr w:rsidR="002E5A34" w:rsidRPr="003D362F" w:rsidTr="00351C18">
        <w:trPr>
          <w:trHeight w:val="20"/>
          <w:jc w:val="center"/>
        </w:trPr>
        <w:tc>
          <w:tcPr>
            <w:tcW w:w="8729" w:type="dxa"/>
            <w:gridSpan w:val="5"/>
            <w:vAlign w:val="center"/>
          </w:tcPr>
          <w:p w:rsidR="002E5A34" w:rsidRPr="003D362F" w:rsidRDefault="002E5A34" w:rsidP="00213A09">
            <w:pPr>
              <w:adjustRightInd w:val="0"/>
              <w:snapToGrid w:val="0"/>
              <w:spacing w:line="520" w:lineRule="exact"/>
              <w:ind w:firstLineChars="50" w:firstLine="140"/>
              <w:rPr>
                <w:rFonts w:ascii="Times New Roman" w:eastAsia="黑体" w:hAnsi="Times New Roman" w:cs="Times New Roman"/>
                <w:color w:val="000000"/>
                <w:sz w:val="28"/>
                <w:szCs w:val="28"/>
              </w:rPr>
            </w:pPr>
            <w:r w:rsidRPr="003D362F">
              <w:rPr>
                <w:rFonts w:ascii="Times New Roman" w:eastAsia="黑体" w:hAnsi="Times New Roman" w:cs="Times New Roman"/>
                <w:color w:val="000000"/>
                <w:sz w:val="28"/>
                <w:szCs w:val="28"/>
              </w:rPr>
              <w:t>生态保护措施及预期效果</w:t>
            </w:r>
          </w:p>
          <w:p w:rsidR="002E5A34" w:rsidRPr="003D362F" w:rsidRDefault="002E5A34" w:rsidP="00213A09">
            <w:pPr>
              <w:pStyle w:val="0"/>
              <w:ind w:firstLine="480"/>
              <w:rPr>
                <w:szCs w:val="24"/>
              </w:rPr>
            </w:pPr>
            <w:r w:rsidRPr="002E5A34">
              <w:t>建设项目对生态环境的主要影响为：施工期工程施工对土壤理化性质的影响、地表植被破坏及工程挖填方等对生态环境产生的影响；项目建成后，随着道路两侧绿化的实施，区域植被数量将有所增加，生态环境将会得到一定程度的改善。</w:t>
            </w:r>
          </w:p>
        </w:tc>
      </w:tr>
    </w:tbl>
    <w:p w:rsidR="00A019CD" w:rsidRDefault="00A019CD" w:rsidP="003D362F">
      <w:pPr>
        <w:ind w:leftChars="-50" w:left="-105"/>
        <w:rPr>
          <w:rFonts w:ascii="Times New Roman" w:eastAsia="黑体" w:hAnsi="Times New Roman" w:cs="Times New Roman"/>
          <w:color w:val="000000"/>
          <w:sz w:val="32"/>
          <w:szCs w:val="32"/>
        </w:rPr>
        <w:sectPr w:rsidR="00A019CD" w:rsidSect="008F6AFC">
          <w:pgSz w:w="11906" w:h="16838" w:code="9"/>
          <w:pgMar w:top="1531" w:right="1701" w:bottom="1531" w:left="1701" w:header="851" w:footer="992" w:gutter="0"/>
          <w:cols w:space="425"/>
          <w:docGrid w:type="lines" w:linePitch="310"/>
        </w:sectPr>
      </w:pPr>
    </w:p>
    <w:p w:rsidR="003D362F" w:rsidRPr="003D362F" w:rsidRDefault="003D362F" w:rsidP="003D362F">
      <w:pPr>
        <w:ind w:leftChars="-50" w:left="-105"/>
        <w:rPr>
          <w:rFonts w:ascii="Times New Roman" w:eastAsia="黑体" w:hAnsi="Times New Roman" w:cs="Times New Roman"/>
          <w:color w:val="000000"/>
          <w:sz w:val="32"/>
          <w:szCs w:val="32"/>
        </w:rPr>
      </w:pPr>
      <w:r w:rsidRPr="003D362F">
        <w:rPr>
          <w:rFonts w:ascii="Times New Roman" w:eastAsia="黑体" w:hAnsi="Times New Roman" w:cs="Times New Roman"/>
          <w:color w:val="000000"/>
          <w:sz w:val="32"/>
          <w:szCs w:val="32"/>
        </w:rPr>
        <w:lastRenderedPageBreak/>
        <w:t>结论与建议</w:t>
      </w:r>
    </w:p>
    <w:tbl>
      <w:tblPr>
        <w:tblW w:w="9148" w:type="dxa"/>
        <w:jc w:val="center"/>
        <w:tblInd w:w="-1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57" w:type="dxa"/>
          <w:bottom w:w="57" w:type="dxa"/>
        </w:tblCellMar>
        <w:tblLook w:val="01E0"/>
      </w:tblPr>
      <w:tblGrid>
        <w:gridCol w:w="9148"/>
      </w:tblGrid>
      <w:tr w:rsidR="003D362F" w:rsidRPr="003D362F" w:rsidTr="002E5A34">
        <w:trPr>
          <w:trHeight w:val="12947"/>
          <w:jc w:val="center"/>
        </w:trPr>
        <w:tc>
          <w:tcPr>
            <w:tcW w:w="9148" w:type="dxa"/>
          </w:tcPr>
          <w:p w:rsidR="003D362F" w:rsidRPr="000E31E3" w:rsidRDefault="003D362F" w:rsidP="00A77326">
            <w:pPr>
              <w:adjustRightInd w:val="0"/>
              <w:snapToGrid w:val="0"/>
              <w:spacing w:beforeLines="50" w:line="520" w:lineRule="exact"/>
              <w:rPr>
                <w:rFonts w:ascii="Times New Roman" w:eastAsia="宋体" w:hAnsi="Times New Roman" w:cs="Times New Roman"/>
                <w:b/>
                <w:color w:val="000000"/>
                <w:sz w:val="28"/>
                <w:szCs w:val="28"/>
              </w:rPr>
            </w:pPr>
            <w:r w:rsidRPr="000E31E3">
              <w:rPr>
                <w:rFonts w:ascii="Times New Roman" w:eastAsia="宋体" w:hAnsi="Times New Roman" w:cs="Times New Roman"/>
                <w:b/>
                <w:color w:val="000000"/>
                <w:sz w:val="28"/>
                <w:szCs w:val="28"/>
              </w:rPr>
              <w:t>一、评价结论</w:t>
            </w:r>
          </w:p>
          <w:p w:rsidR="003D362F" w:rsidRPr="002E5A34" w:rsidRDefault="003D362F"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sidRPr="002E5A34">
              <w:rPr>
                <w:rFonts w:ascii="Times New Roman" w:eastAsia="黑体" w:hAnsi="Times New Roman" w:cs="Times New Roman"/>
                <w:bCs/>
                <w:color w:val="000000"/>
                <w:sz w:val="24"/>
                <w:szCs w:val="24"/>
              </w:rPr>
              <w:t>1</w:t>
            </w:r>
            <w:r w:rsidRPr="002E5A34">
              <w:rPr>
                <w:rFonts w:ascii="Times New Roman" w:eastAsia="黑体" w:hAnsi="Times New Roman" w:cs="Times New Roman"/>
                <w:bCs/>
                <w:color w:val="000000"/>
                <w:sz w:val="24"/>
                <w:szCs w:val="24"/>
              </w:rPr>
              <w:t>、项目概况</w:t>
            </w:r>
          </w:p>
          <w:p w:rsidR="00B55B02" w:rsidRDefault="00B55B02" w:rsidP="002E5A34">
            <w:pPr>
              <w:adjustRightInd w:val="0"/>
              <w:snapToGrid w:val="0"/>
              <w:spacing w:line="520" w:lineRule="exact"/>
              <w:ind w:firstLineChars="200" w:firstLine="480"/>
              <w:rPr>
                <w:rFonts w:ascii="Times New Roman" w:eastAsia="宋体" w:hAnsi="Times New Roman" w:cs="Times New Roman"/>
                <w:color w:val="000000"/>
                <w:sz w:val="24"/>
                <w:szCs w:val="24"/>
              </w:rPr>
            </w:pPr>
            <w:r w:rsidRPr="00B509D3">
              <w:rPr>
                <w:rFonts w:ascii="Times New Roman" w:eastAsia="宋体" w:hAnsi="宋体" w:cs="Times New Roman" w:hint="eastAsia"/>
                <w:color w:val="000000"/>
                <w:sz w:val="24"/>
                <w:szCs w:val="24"/>
              </w:rPr>
              <w:t>舞阳县文化路北段（张家港路至三环路）道路建设工程</w:t>
            </w:r>
            <w:r>
              <w:rPr>
                <w:rFonts w:ascii="Times New Roman" w:eastAsia="宋体" w:hAnsi="宋体" w:cs="Times New Roman" w:hint="eastAsia"/>
                <w:color w:val="000000"/>
                <w:sz w:val="24"/>
                <w:szCs w:val="24"/>
              </w:rPr>
              <w:t>总投资</w:t>
            </w:r>
            <w:r>
              <w:rPr>
                <w:rFonts w:ascii="Times New Roman" w:eastAsia="宋体" w:hAnsi="Times New Roman" w:cs="Times New Roman" w:hint="eastAsia"/>
                <w:color w:val="000000"/>
                <w:sz w:val="24"/>
                <w:szCs w:val="24"/>
              </w:rPr>
              <w:t>1975.75</w:t>
            </w:r>
            <w:r>
              <w:rPr>
                <w:rFonts w:ascii="Times New Roman" w:eastAsia="宋体" w:hAnsi="宋体" w:cs="Times New Roman" w:hint="eastAsia"/>
                <w:color w:val="000000"/>
                <w:sz w:val="24"/>
                <w:szCs w:val="24"/>
              </w:rPr>
              <w:t>万元，位于</w:t>
            </w:r>
            <w:r>
              <w:rPr>
                <w:rFonts w:ascii="Times New Roman" w:eastAsia="宋体" w:hAnsi="Times New Roman" w:cs="Times New Roman" w:hint="eastAsia"/>
                <w:color w:val="000000"/>
                <w:sz w:val="24"/>
                <w:szCs w:val="24"/>
              </w:rPr>
              <w:t>舞阳县文化路北段，南起张家港路，东至北三环路，工程道路</w:t>
            </w:r>
            <w:r w:rsidRPr="009F53E5">
              <w:rPr>
                <w:rFonts w:ascii="Times New Roman" w:eastAsia="宋体" w:hAnsi="Times New Roman" w:cs="Times New Roman" w:hint="eastAsia"/>
                <w:color w:val="000000"/>
                <w:sz w:val="24"/>
                <w:szCs w:val="24"/>
              </w:rPr>
              <w:t>全长</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，控制红线</w:t>
            </w:r>
            <w:r w:rsidRPr="009F53E5">
              <w:rPr>
                <w:rFonts w:ascii="Times New Roman" w:eastAsia="宋体" w:hAnsi="Times New Roman" w:cs="Times New Roman" w:hint="eastAsia"/>
                <w:color w:val="000000"/>
                <w:sz w:val="24"/>
                <w:szCs w:val="24"/>
              </w:rPr>
              <w:t>35m</w:t>
            </w:r>
            <w:r w:rsidRPr="009F53E5">
              <w:rPr>
                <w:rFonts w:ascii="Times New Roman" w:eastAsia="宋体" w:hAnsi="Times New Roman" w:cs="Times New Roman" w:hint="eastAsia"/>
                <w:color w:val="000000"/>
                <w:sz w:val="24"/>
                <w:szCs w:val="24"/>
              </w:rPr>
              <w:t>，主路面宽</w:t>
            </w:r>
            <w:r w:rsidRPr="009F53E5">
              <w:rPr>
                <w:rFonts w:ascii="Times New Roman" w:eastAsia="宋体" w:hAnsi="Times New Roman" w:cs="Times New Roman" w:hint="eastAsia"/>
                <w:color w:val="000000"/>
                <w:sz w:val="24"/>
                <w:szCs w:val="24"/>
              </w:rPr>
              <w:t>21m</w:t>
            </w:r>
            <w:r w:rsidRPr="009F53E5">
              <w:rPr>
                <w:rFonts w:ascii="Times New Roman" w:eastAsia="宋体" w:hAnsi="Times New Roman" w:cs="Times New Roman" w:hint="eastAsia"/>
                <w:color w:val="000000"/>
                <w:sz w:val="24"/>
                <w:szCs w:val="24"/>
              </w:rPr>
              <w:t>（两侧机动车道</w:t>
            </w:r>
            <w:r w:rsidRPr="009F53E5">
              <w:rPr>
                <w:rFonts w:ascii="Times New Roman" w:eastAsia="宋体" w:hAnsi="Times New Roman" w:cs="Times New Roman" w:hint="eastAsia"/>
                <w:color w:val="000000"/>
                <w:sz w:val="24"/>
                <w:szCs w:val="24"/>
              </w:rPr>
              <w:t>8m</w:t>
            </w:r>
            <w:r w:rsidRPr="009F53E5">
              <w:rPr>
                <w:rFonts w:ascii="Times New Roman" w:eastAsia="宋体" w:hAnsi="Times New Roman" w:cs="Times New Roman" w:hint="eastAsia"/>
                <w:color w:val="000000"/>
                <w:sz w:val="24"/>
                <w:szCs w:val="24"/>
              </w:rPr>
              <w:t>，两侧非机动车道</w:t>
            </w:r>
            <w:r w:rsidRPr="009F53E5">
              <w:rPr>
                <w:rFonts w:ascii="Times New Roman" w:eastAsia="宋体" w:hAnsi="Times New Roman" w:cs="Times New Roman" w:hint="eastAsia"/>
                <w:color w:val="000000"/>
                <w:sz w:val="24"/>
                <w:szCs w:val="24"/>
              </w:rPr>
              <w:t>2.5m</w:t>
            </w:r>
            <w:r w:rsidRPr="009F53E5">
              <w:rPr>
                <w:rFonts w:ascii="Times New Roman" w:eastAsia="宋体" w:hAnsi="Times New Roman" w:cs="Times New Roman" w:hint="eastAsia"/>
                <w:color w:val="000000"/>
                <w:sz w:val="24"/>
                <w:szCs w:val="24"/>
              </w:rPr>
              <w:t>），两侧人行道</w:t>
            </w:r>
            <w:r w:rsidRPr="009F53E5">
              <w:rPr>
                <w:rFonts w:ascii="Times New Roman" w:eastAsia="宋体" w:hAnsi="Times New Roman" w:cs="Times New Roman" w:hint="eastAsia"/>
                <w:color w:val="000000"/>
                <w:sz w:val="24"/>
                <w:szCs w:val="24"/>
              </w:rPr>
              <w:t>7m</w:t>
            </w:r>
            <w:r w:rsidRPr="009F53E5">
              <w:rPr>
                <w:rFonts w:ascii="Times New Roman" w:eastAsia="宋体" w:hAnsi="Times New Roman" w:cs="Times New Roman" w:hint="eastAsia"/>
                <w:color w:val="000000"/>
                <w:sz w:val="24"/>
                <w:szCs w:val="24"/>
              </w:rPr>
              <w:t>，种植行道树</w:t>
            </w:r>
            <w:r w:rsidRPr="009F53E5">
              <w:rPr>
                <w:rFonts w:ascii="Times New Roman" w:eastAsia="宋体" w:hAnsi="Times New Roman" w:cs="Times New Roman" w:hint="eastAsia"/>
                <w:color w:val="000000"/>
                <w:sz w:val="24"/>
                <w:szCs w:val="24"/>
              </w:rPr>
              <w:t>266</w:t>
            </w:r>
            <w:r w:rsidRPr="009F53E5">
              <w:rPr>
                <w:rFonts w:ascii="Times New Roman" w:eastAsia="宋体" w:hAnsi="Times New Roman" w:cs="Times New Roman" w:hint="eastAsia"/>
                <w:color w:val="000000"/>
                <w:sz w:val="24"/>
                <w:szCs w:val="24"/>
              </w:rPr>
              <w:t>棵，新建雨水管道</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，新建污水管道</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，给水（消防）管道、天然气管道、通信及电力电缆敷设</w:t>
            </w:r>
            <w:r w:rsidRPr="009F53E5">
              <w:rPr>
                <w:rFonts w:ascii="Times New Roman" w:eastAsia="宋体" w:hAnsi="Times New Roman" w:cs="Times New Roman" w:hint="eastAsia"/>
                <w:color w:val="000000"/>
                <w:sz w:val="24"/>
                <w:szCs w:val="24"/>
              </w:rPr>
              <w:t>677.33m</w:t>
            </w:r>
            <w:r w:rsidRPr="009F53E5">
              <w:rPr>
                <w:rFonts w:ascii="Times New Roman" w:eastAsia="宋体" w:hAnsi="Times New Roman" w:cs="Times New Roman" w:hint="eastAsia"/>
                <w:color w:val="000000"/>
                <w:sz w:val="24"/>
                <w:szCs w:val="24"/>
              </w:rPr>
              <w:t>，新建路灯</w:t>
            </w:r>
            <w:r w:rsidRPr="009F53E5">
              <w:rPr>
                <w:rFonts w:ascii="Times New Roman" w:eastAsia="宋体" w:hAnsi="Times New Roman" w:cs="Times New Roman" w:hint="eastAsia"/>
                <w:color w:val="000000"/>
                <w:sz w:val="24"/>
                <w:szCs w:val="24"/>
              </w:rPr>
              <w:t>46</w:t>
            </w:r>
            <w:r w:rsidRPr="009F53E5">
              <w:rPr>
                <w:rFonts w:ascii="Times New Roman" w:eastAsia="宋体" w:hAnsi="Times New Roman" w:cs="Times New Roman" w:hint="eastAsia"/>
                <w:color w:val="000000"/>
                <w:sz w:val="24"/>
                <w:szCs w:val="24"/>
              </w:rPr>
              <w:t>基。</w:t>
            </w:r>
          </w:p>
          <w:p w:rsidR="00CF498A" w:rsidRPr="002E5A34" w:rsidRDefault="00CF498A"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sidRPr="002E5A34">
              <w:rPr>
                <w:rFonts w:ascii="Times New Roman" w:eastAsia="黑体" w:hAnsi="Times New Roman" w:cs="Times New Roman" w:hint="eastAsia"/>
                <w:bCs/>
                <w:color w:val="000000"/>
                <w:sz w:val="24"/>
                <w:szCs w:val="24"/>
              </w:rPr>
              <w:t>2</w:t>
            </w:r>
            <w:r w:rsidRPr="002E5A34">
              <w:rPr>
                <w:rFonts w:ascii="Times New Roman" w:eastAsia="黑体" w:hAnsi="Times New Roman" w:cs="Times New Roman" w:hint="eastAsia"/>
                <w:bCs/>
                <w:color w:val="000000"/>
                <w:sz w:val="24"/>
                <w:szCs w:val="24"/>
              </w:rPr>
              <w:t>、产业政策相符性</w:t>
            </w:r>
            <w:r w:rsidR="000E31E3" w:rsidRPr="002E5A34">
              <w:rPr>
                <w:rFonts w:ascii="Times New Roman" w:eastAsia="黑体" w:hAnsi="Times New Roman" w:cs="Times New Roman" w:hint="eastAsia"/>
                <w:bCs/>
                <w:color w:val="000000"/>
                <w:sz w:val="24"/>
                <w:szCs w:val="24"/>
              </w:rPr>
              <w:t>和规划合理性</w:t>
            </w:r>
          </w:p>
          <w:p w:rsidR="00B55B02" w:rsidRDefault="003D362F" w:rsidP="00B55B02">
            <w:pPr>
              <w:spacing w:line="520" w:lineRule="exact"/>
              <w:ind w:firstLineChars="200" w:firstLine="480"/>
              <w:rPr>
                <w:rFonts w:ascii="Times New Roman" w:eastAsia="宋体" w:hAnsi="Times New Roman" w:cs="Times New Roman"/>
                <w:color w:val="000000"/>
                <w:kern w:val="0"/>
                <w:sz w:val="24"/>
                <w:szCs w:val="20"/>
              </w:rPr>
            </w:pPr>
            <w:r w:rsidRPr="003D362F">
              <w:rPr>
                <w:rFonts w:ascii="Times New Roman" w:eastAsia="宋体" w:hAnsi="Times New Roman" w:cs="Times New Roman"/>
                <w:color w:val="000000"/>
                <w:kern w:val="0"/>
                <w:sz w:val="24"/>
                <w:szCs w:val="20"/>
              </w:rPr>
              <w:t>根据《产业结构调整目录（</w:t>
            </w:r>
            <w:r w:rsidRPr="003D362F">
              <w:rPr>
                <w:rFonts w:ascii="Times New Roman" w:eastAsia="宋体" w:hAnsi="Times New Roman" w:cs="Times New Roman"/>
                <w:color w:val="000000"/>
                <w:kern w:val="0"/>
                <w:sz w:val="24"/>
                <w:szCs w:val="20"/>
              </w:rPr>
              <w:t>201</w:t>
            </w:r>
            <w:r w:rsidR="00B55B02">
              <w:rPr>
                <w:rFonts w:ascii="Times New Roman" w:eastAsia="宋体" w:hAnsi="Times New Roman" w:cs="Times New Roman" w:hint="eastAsia"/>
                <w:color w:val="000000"/>
                <w:kern w:val="0"/>
                <w:sz w:val="24"/>
                <w:szCs w:val="20"/>
              </w:rPr>
              <w:t>9</w:t>
            </w:r>
            <w:r w:rsidRPr="003D362F">
              <w:rPr>
                <w:rFonts w:ascii="Times New Roman" w:eastAsia="宋体" w:hAnsi="Times New Roman" w:cs="Times New Roman"/>
                <w:color w:val="000000"/>
                <w:kern w:val="0"/>
                <w:sz w:val="24"/>
                <w:szCs w:val="20"/>
              </w:rPr>
              <w:t>年本）》，</w:t>
            </w:r>
            <w:r w:rsidR="00B77C80" w:rsidRPr="003D362F">
              <w:rPr>
                <w:rFonts w:ascii="Times New Roman" w:eastAsia="宋体" w:hAnsi="Times New Roman" w:cs="Times New Roman" w:hint="eastAsia"/>
                <w:color w:val="000000"/>
                <w:kern w:val="0"/>
                <w:sz w:val="24"/>
                <w:szCs w:val="20"/>
              </w:rPr>
              <w:t>本项目属于鼓励类中第二十二条城市基础设施中的城市道路及智能交通体系建设，符合国家当前产业政策。</w:t>
            </w:r>
            <w:r w:rsidR="006652B8" w:rsidRPr="006652B8">
              <w:rPr>
                <w:rFonts w:ascii="Times New Roman" w:eastAsia="宋体" w:hAnsi="Times New Roman" w:cs="Times New Roman" w:hint="eastAsia"/>
                <w:color w:val="000000"/>
                <w:kern w:val="0"/>
                <w:sz w:val="24"/>
                <w:szCs w:val="20"/>
              </w:rPr>
              <w:t>本项目已于</w:t>
            </w:r>
            <w:r w:rsidR="00B55B02" w:rsidRPr="003D362F">
              <w:rPr>
                <w:rFonts w:ascii="Times New Roman" w:eastAsia="宋体" w:hAnsi="Times New Roman" w:cs="Times New Roman" w:hint="eastAsia"/>
                <w:color w:val="000000"/>
                <w:kern w:val="0"/>
                <w:sz w:val="24"/>
                <w:szCs w:val="20"/>
              </w:rPr>
              <w:t>20</w:t>
            </w:r>
            <w:r w:rsidR="00B55B02">
              <w:rPr>
                <w:rFonts w:ascii="Times New Roman" w:eastAsia="宋体" w:hAnsi="Times New Roman" w:cs="Times New Roman" w:hint="eastAsia"/>
                <w:color w:val="000000"/>
                <w:kern w:val="0"/>
                <w:sz w:val="24"/>
                <w:szCs w:val="20"/>
              </w:rPr>
              <w:t>20</w:t>
            </w:r>
            <w:r w:rsidR="00B55B02" w:rsidRPr="003D362F">
              <w:rPr>
                <w:rFonts w:ascii="Times New Roman" w:eastAsia="宋体" w:hAnsi="Times New Roman" w:cs="Times New Roman" w:hint="eastAsia"/>
                <w:color w:val="000000"/>
                <w:kern w:val="0"/>
                <w:sz w:val="24"/>
                <w:szCs w:val="20"/>
              </w:rPr>
              <w:t>年</w:t>
            </w:r>
            <w:r w:rsidR="00B55B02">
              <w:rPr>
                <w:rFonts w:ascii="Times New Roman" w:eastAsia="宋体" w:hAnsi="Times New Roman" w:cs="Times New Roman" w:hint="eastAsia"/>
                <w:color w:val="000000"/>
                <w:kern w:val="0"/>
                <w:sz w:val="24"/>
                <w:szCs w:val="20"/>
              </w:rPr>
              <w:t>2</w:t>
            </w:r>
            <w:r w:rsidR="00B55B02" w:rsidRPr="003D362F">
              <w:rPr>
                <w:rFonts w:ascii="Times New Roman" w:eastAsia="宋体" w:hAnsi="Times New Roman" w:cs="Times New Roman" w:hint="eastAsia"/>
                <w:color w:val="000000"/>
                <w:kern w:val="0"/>
                <w:sz w:val="24"/>
                <w:szCs w:val="20"/>
              </w:rPr>
              <w:t>月</w:t>
            </w:r>
            <w:r w:rsidR="00B55B02">
              <w:rPr>
                <w:rFonts w:ascii="Times New Roman" w:eastAsia="宋体" w:hAnsi="Times New Roman" w:cs="Times New Roman" w:hint="eastAsia"/>
                <w:color w:val="000000"/>
                <w:kern w:val="0"/>
                <w:sz w:val="24"/>
                <w:szCs w:val="20"/>
              </w:rPr>
              <w:t>21</w:t>
            </w:r>
            <w:r w:rsidR="00B55B02">
              <w:rPr>
                <w:rFonts w:ascii="Times New Roman" w:eastAsia="宋体" w:hAnsi="Times New Roman" w:cs="Times New Roman" w:hint="eastAsia"/>
                <w:color w:val="000000"/>
                <w:kern w:val="0"/>
                <w:sz w:val="24"/>
                <w:szCs w:val="20"/>
              </w:rPr>
              <w:t>日取得项目备案证明</w:t>
            </w:r>
            <w:r w:rsidR="00B55B02" w:rsidRPr="003D362F">
              <w:rPr>
                <w:rFonts w:ascii="Times New Roman" w:eastAsia="宋体" w:hAnsi="Times New Roman" w:cs="Times New Roman" w:hint="eastAsia"/>
                <w:color w:val="000000"/>
                <w:kern w:val="0"/>
                <w:sz w:val="24"/>
                <w:szCs w:val="20"/>
              </w:rPr>
              <w:t>，</w:t>
            </w:r>
            <w:r w:rsidR="00B55B02">
              <w:rPr>
                <w:rFonts w:ascii="Times New Roman" w:eastAsia="宋体" w:hAnsi="Times New Roman" w:cs="Times New Roman" w:hint="eastAsia"/>
                <w:color w:val="000000"/>
                <w:kern w:val="0"/>
                <w:sz w:val="24"/>
                <w:szCs w:val="20"/>
              </w:rPr>
              <w:t>项目代码</w:t>
            </w:r>
            <w:r w:rsidR="00B55B02" w:rsidRPr="003D362F">
              <w:rPr>
                <w:rFonts w:ascii="Times New Roman" w:eastAsia="宋体" w:hAnsi="Times New Roman" w:cs="Times New Roman" w:hint="eastAsia"/>
                <w:color w:val="000000"/>
                <w:kern w:val="0"/>
                <w:sz w:val="24"/>
                <w:szCs w:val="20"/>
              </w:rPr>
              <w:t>为：</w:t>
            </w:r>
            <w:r w:rsidR="00B55B02" w:rsidRPr="006652B8">
              <w:rPr>
                <w:rFonts w:ascii="Times New Roman" w:eastAsia="宋体" w:hAnsi="Times New Roman" w:cs="Times New Roman" w:hint="eastAsia"/>
                <w:color w:val="000000"/>
                <w:kern w:val="0"/>
                <w:sz w:val="24"/>
                <w:szCs w:val="20"/>
              </w:rPr>
              <w:t>20</w:t>
            </w:r>
            <w:r w:rsidR="00B55B02">
              <w:rPr>
                <w:rFonts w:ascii="Times New Roman" w:eastAsia="宋体" w:hAnsi="Times New Roman" w:cs="Times New Roman" w:hint="eastAsia"/>
                <w:color w:val="000000"/>
                <w:kern w:val="0"/>
                <w:sz w:val="24"/>
                <w:szCs w:val="20"/>
              </w:rPr>
              <w:t>20</w:t>
            </w:r>
            <w:r w:rsidR="00B55B02" w:rsidRPr="006652B8">
              <w:rPr>
                <w:rFonts w:ascii="Times New Roman" w:eastAsia="宋体" w:hAnsi="Times New Roman" w:cs="Times New Roman" w:hint="eastAsia"/>
                <w:color w:val="000000"/>
                <w:kern w:val="0"/>
                <w:sz w:val="24"/>
                <w:szCs w:val="20"/>
              </w:rPr>
              <w:t>-411121-48-03-0</w:t>
            </w:r>
            <w:r w:rsidR="00B55B02">
              <w:rPr>
                <w:rFonts w:ascii="Times New Roman" w:eastAsia="宋体" w:hAnsi="Times New Roman" w:cs="Times New Roman" w:hint="eastAsia"/>
                <w:color w:val="000000"/>
                <w:kern w:val="0"/>
                <w:sz w:val="24"/>
                <w:szCs w:val="20"/>
              </w:rPr>
              <w:t>04029</w:t>
            </w:r>
            <w:r w:rsidRPr="003D362F">
              <w:rPr>
                <w:rFonts w:ascii="Times New Roman" w:eastAsia="宋体" w:hAnsi="Times New Roman" w:cs="Times New Roman" w:hint="eastAsia"/>
                <w:color w:val="000000"/>
                <w:kern w:val="0"/>
                <w:sz w:val="24"/>
                <w:szCs w:val="20"/>
              </w:rPr>
              <w:t>。</w:t>
            </w:r>
          </w:p>
          <w:p w:rsidR="000E31E3" w:rsidRDefault="00B55B02" w:rsidP="00B55B02">
            <w:pPr>
              <w:spacing w:line="520" w:lineRule="exact"/>
              <w:ind w:firstLineChars="200" w:firstLine="480"/>
              <w:rPr>
                <w:rFonts w:ascii="Times New Roman" w:eastAsia="宋体" w:hAnsi="Times New Roman" w:cs="Times New Roman"/>
                <w:color w:val="000000"/>
                <w:kern w:val="0"/>
                <w:sz w:val="24"/>
                <w:szCs w:val="20"/>
              </w:rPr>
            </w:pPr>
            <w:r w:rsidRPr="00687CBC">
              <w:rPr>
                <w:rFonts w:ascii="Times New Roman" w:eastAsia="宋体" w:hAnsi="Times New Roman" w:cs="Times New Roman" w:hint="eastAsia"/>
                <w:sz w:val="24"/>
                <w:szCs w:val="24"/>
              </w:rPr>
              <w:t>根据</w:t>
            </w:r>
            <w:r>
              <w:rPr>
                <w:rFonts w:ascii="Times New Roman" w:eastAsia="宋体" w:hAnsi="Times New Roman" w:cs="Times New Roman" w:hint="eastAsia"/>
                <w:sz w:val="24"/>
                <w:szCs w:val="24"/>
              </w:rPr>
              <w:t>《河南省舞阳县城乡总体规划（</w:t>
            </w:r>
            <w:r>
              <w:rPr>
                <w:rFonts w:ascii="Times New Roman" w:eastAsia="宋体" w:hAnsi="Times New Roman" w:cs="Times New Roman" w:hint="eastAsia"/>
                <w:sz w:val="24"/>
                <w:szCs w:val="24"/>
              </w:rPr>
              <w:t>2017-2035</w:t>
            </w:r>
            <w:r>
              <w:rPr>
                <w:rFonts w:ascii="Times New Roman" w:eastAsia="宋体" w:hAnsi="Times New Roman" w:cs="Times New Roman" w:hint="eastAsia"/>
                <w:sz w:val="24"/>
                <w:szCs w:val="24"/>
              </w:rPr>
              <w:t>）》中心城区用地规划图（详见附图</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），项目用地性质属于城市道路用地，符合舞阳县总体规划要求。根据《舞阳县城乡综合佳通系统专项规划（</w:t>
            </w:r>
            <w:r>
              <w:rPr>
                <w:rFonts w:ascii="Times New Roman" w:eastAsia="宋体" w:hAnsi="Times New Roman" w:cs="Times New Roman" w:hint="eastAsia"/>
                <w:sz w:val="24"/>
                <w:szCs w:val="24"/>
              </w:rPr>
              <w:t>2017-2035</w:t>
            </w:r>
            <w:r>
              <w:rPr>
                <w:rFonts w:ascii="Times New Roman" w:eastAsia="宋体" w:hAnsi="Times New Roman" w:cs="Times New Roman" w:hint="eastAsia"/>
                <w:sz w:val="24"/>
                <w:szCs w:val="24"/>
              </w:rPr>
              <w:t>）》中心城区道路系统规划图（详见附图</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），本工程道路属于城市次干路。</w:t>
            </w:r>
          </w:p>
          <w:p w:rsidR="006652B8" w:rsidRDefault="006652B8"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Pr>
                <w:rFonts w:ascii="Times New Roman" w:eastAsia="黑体" w:hAnsi="Times New Roman" w:cs="Times New Roman" w:hint="eastAsia"/>
                <w:bCs/>
                <w:color w:val="000000"/>
                <w:sz w:val="24"/>
                <w:szCs w:val="24"/>
              </w:rPr>
              <w:t>3</w:t>
            </w:r>
            <w:r>
              <w:rPr>
                <w:rFonts w:ascii="Times New Roman" w:eastAsia="黑体" w:hAnsi="Times New Roman" w:cs="Times New Roman" w:hint="eastAsia"/>
                <w:bCs/>
                <w:color w:val="000000"/>
                <w:sz w:val="24"/>
                <w:szCs w:val="24"/>
              </w:rPr>
              <w:t>、环境质量现状</w:t>
            </w:r>
          </w:p>
          <w:p w:rsidR="006652B8" w:rsidRPr="006652B8" w:rsidRDefault="006652B8" w:rsidP="006652B8">
            <w:pPr>
              <w:adjustRightInd w:val="0"/>
              <w:snapToGrid w:val="0"/>
              <w:spacing w:line="520" w:lineRule="exact"/>
              <w:ind w:firstLineChars="200" w:firstLine="480"/>
              <w:rPr>
                <w:rFonts w:ascii="Times New Roman" w:eastAsia="宋体" w:hAnsi="Times New Roman" w:cs="Times New Roman"/>
                <w:color w:val="000000"/>
                <w:kern w:val="0"/>
                <w:sz w:val="24"/>
                <w:szCs w:val="20"/>
              </w:rPr>
            </w:pPr>
            <w:r w:rsidRPr="006652B8">
              <w:rPr>
                <w:rFonts w:ascii="Times New Roman" w:eastAsia="宋体" w:hAnsi="Times New Roman" w:cs="Times New Roman" w:hint="eastAsia"/>
                <w:color w:val="000000"/>
                <w:kern w:val="0"/>
                <w:sz w:val="24"/>
                <w:szCs w:val="20"/>
              </w:rPr>
              <w:t>项目区域空气环境质量与《环境空气质量标准》（</w:t>
            </w:r>
            <w:r w:rsidRPr="006652B8">
              <w:rPr>
                <w:rFonts w:ascii="Times New Roman" w:eastAsia="宋体" w:hAnsi="Times New Roman" w:cs="Times New Roman" w:hint="eastAsia"/>
                <w:color w:val="000000"/>
                <w:kern w:val="0"/>
                <w:sz w:val="24"/>
                <w:szCs w:val="20"/>
              </w:rPr>
              <w:t>GB3095-2012</w:t>
            </w:r>
            <w:r w:rsidRPr="006652B8">
              <w:rPr>
                <w:rFonts w:ascii="Times New Roman" w:eastAsia="宋体" w:hAnsi="Times New Roman" w:cs="Times New Roman" w:hint="eastAsia"/>
                <w:color w:val="000000"/>
                <w:kern w:val="0"/>
                <w:sz w:val="24"/>
                <w:szCs w:val="20"/>
              </w:rPr>
              <w:t>）二级标准对比，</w:t>
            </w:r>
            <w:r w:rsidRPr="006652B8">
              <w:rPr>
                <w:rFonts w:ascii="Times New Roman" w:eastAsia="宋体" w:hAnsi="Times New Roman" w:cs="Times New Roman" w:hint="eastAsia"/>
                <w:color w:val="000000"/>
                <w:kern w:val="0"/>
                <w:sz w:val="24"/>
                <w:szCs w:val="20"/>
              </w:rPr>
              <w:t>NO</w:t>
            </w:r>
            <w:r w:rsidRPr="006652B8">
              <w:rPr>
                <w:rFonts w:ascii="Times New Roman" w:eastAsia="宋体" w:hAnsi="Times New Roman" w:cs="Times New Roman" w:hint="eastAsia"/>
                <w:color w:val="000000"/>
                <w:kern w:val="0"/>
                <w:sz w:val="24"/>
                <w:szCs w:val="20"/>
                <w:vertAlign w:val="subscript"/>
              </w:rPr>
              <w:t>2</w:t>
            </w:r>
            <w:r w:rsidRPr="006652B8">
              <w:rPr>
                <w:rFonts w:ascii="Times New Roman" w:eastAsia="宋体" w:hAnsi="Times New Roman" w:cs="Times New Roman" w:hint="eastAsia"/>
                <w:color w:val="000000"/>
                <w:kern w:val="0"/>
                <w:sz w:val="24"/>
                <w:szCs w:val="20"/>
              </w:rPr>
              <w:t>、</w:t>
            </w:r>
            <w:r>
              <w:rPr>
                <w:rFonts w:ascii="Times New Roman" w:eastAsia="宋体" w:hAnsi="Times New Roman" w:cs="Times New Roman" w:hint="eastAsia"/>
                <w:color w:val="000000"/>
                <w:kern w:val="0"/>
                <w:sz w:val="24"/>
                <w:szCs w:val="20"/>
              </w:rPr>
              <w:t>SO</w:t>
            </w:r>
            <w:r w:rsidRPr="006652B8">
              <w:rPr>
                <w:rFonts w:ascii="Times New Roman" w:eastAsia="宋体" w:hAnsi="Times New Roman" w:cs="Times New Roman" w:hint="eastAsia"/>
                <w:color w:val="000000"/>
                <w:kern w:val="0"/>
                <w:sz w:val="24"/>
                <w:szCs w:val="20"/>
                <w:vertAlign w:val="subscript"/>
              </w:rPr>
              <w:t>2</w:t>
            </w:r>
            <w:r>
              <w:rPr>
                <w:rFonts w:ascii="Times New Roman" w:eastAsia="宋体" w:hAnsi="Times New Roman" w:cs="Times New Roman" w:hint="eastAsia"/>
                <w:color w:val="000000"/>
                <w:kern w:val="0"/>
                <w:sz w:val="24"/>
                <w:szCs w:val="20"/>
              </w:rPr>
              <w:t>、</w:t>
            </w:r>
            <w:r w:rsidRPr="006652B8">
              <w:rPr>
                <w:rFonts w:ascii="Times New Roman" w:eastAsia="宋体" w:hAnsi="Times New Roman" w:cs="Times New Roman" w:hint="eastAsia"/>
                <w:color w:val="000000"/>
                <w:kern w:val="0"/>
                <w:sz w:val="24"/>
                <w:szCs w:val="20"/>
              </w:rPr>
              <w:t>PM</w:t>
            </w:r>
            <w:r w:rsidRPr="006652B8">
              <w:rPr>
                <w:rFonts w:ascii="Times New Roman" w:eastAsia="宋体" w:hAnsi="Times New Roman" w:cs="Times New Roman" w:hint="eastAsia"/>
                <w:color w:val="000000"/>
                <w:kern w:val="0"/>
                <w:sz w:val="24"/>
                <w:szCs w:val="20"/>
                <w:vertAlign w:val="subscript"/>
              </w:rPr>
              <w:t>10</w:t>
            </w:r>
            <w:r w:rsidRPr="006652B8">
              <w:rPr>
                <w:rFonts w:ascii="Times New Roman" w:eastAsia="宋体" w:hAnsi="Times New Roman" w:cs="Times New Roman" w:hint="eastAsia"/>
                <w:color w:val="000000"/>
                <w:kern w:val="0"/>
                <w:sz w:val="24"/>
                <w:szCs w:val="20"/>
              </w:rPr>
              <w:t>、</w:t>
            </w:r>
            <w:r w:rsidRPr="006652B8">
              <w:rPr>
                <w:rFonts w:ascii="Times New Roman" w:eastAsia="宋体" w:hAnsi="Times New Roman" w:cs="Times New Roman" w:hint="eastAsia"/>
                <w:color w:val="000000"/>
                <w:kern w:val="0"/>
                <w:sz w:val="24"/>
                <w:szCs w:val="20"/>
              </w:rPr>
              <w:t>PM</w:t>
            </w:r>
            <w:r w:rsidRPr="006652B8">
              <w:rPr>
                <w:rFonts w:ascii="Times New Roman" w:eastAsia="宋体" w:hAnsi="Times New Roman" w:cs="Times New Roman" w:hint="eastAsia"/>
                <w:color w:val="000000"/>
                <w:kern w:val="0"/>
                <w:sz w:val="24"/>
                <w:szCs w:val="20"/>
                <w:vertAlign w:val="subscript"/>
              </w:rPr>
              <w:t>2.5</w:t>
            </w:r>
            <w:r w:rsidRPr="006652B8">
              <w:rPr>
                <w:rFonts w:ascii="Times New Roman" w:eastAsia="宋体" w:hAnsi="Times New Roman" w:cs="Times New Roman" w:hint="eastAsia"/>
                <w:color w:val="000000"/>
                <w:kern w:val="0"/>
                <w:sz w:val="24"/>
                <w:szCs w:val="20"/>
              </w:rPr>
              <w:t>、</w:t>
            </w:r>
            <w:r w:rsidR="00B55B02">
              <w:rPr>
                <w:rFonts w:ascii="Times New Roman" w:eastAsia="宋体" w:hAnsi="Times New Roman" w:cs="Times New Roman" w:hint="eastAsia"/>
                <w:color w:val="000000"/>
                <w:kern w:val="0"/>
                <w:sz w:val="24"/>
                <w:szCs w:val="20"/>
              </w:rPr>
              <w:t>CO</w:t>
            </w:r>
            <w:r w:rsidR="00B55B02">
              <w:rPr>
                <w:rFonts w:ascii="Times New Roman" w:eastAsia="宋体" w:hAnsi="Times New Roman" w:cs="Times New Roman" w:hint="eastAsia"/>
                <w:color w:val="000000"/>
                <w:kern w:val="0"/>
                <w:sz w:val="24"/>
                <w:szCs w:val="20"/>
              </w:rPr>
              <w:t>、</w:t>
            </w:r>
            <w:r w:rsidR="00B55B02">
              <w:rPr>
                <w:rFonts w:ascii="Times New Roman" w:eastAsia="宋体" w:hAnsi="Times New Roman" w:cs="Times New Roman" w:hint="eastAsia"/>
                <w:color w:val="000000"/>
                <w:kern w:val="0"/>
                <w:sz w:val="24"/>
                <w:szCs w:val="20"/>
              </w:rPr>
              <w:t>O</w:t>
            </w:r>
            <w:r w:rsidR="00B55B02" w:rsidRPr="00B55B02">
              <w:rPr>
                <w:rFonts w:ascii="Times New Roman" w:eastAsia="宋体" w:hAnsi="Times New Roman" w:cs="Times New Roman" w:hint="eastAsia"/>
                <w:color w:val="000000"/>
                <w:kern w:val="0"/>
                <w:sz w:val="24"/>
                <w:szCs w:val="20"/>
                <w:vertAlign w:val="subscript"/>
              </w:rPr>
              <w:t>3</w:t>
            </w:r>
            <w:r w:rsidRPr="003D362F">
              <w:rPr>
                <w:rFonts w:ascii="Times New Roman" w:eastAsia="宋体" w:hAnsi="Times New Roman" w:cs="Times New Roman"/>
                <w:sz w:val="24"/>
                <w:szCs w:val="20"/>
              </w:rPr>
              <w:t>均可满足《环境空气质量标准》（</w:t>
            </w:r>
            <w:r w:rsidRPr="003D362F">
              <w:rPr>
                <w:rFonts w:ascii="Times New Roman" w:eastAsia="宋体" w:hAnsi="Times New Roman" w:cs="Times New Roman"/>
                <w:sz w:val="24"/>
                <w:szCs w:val="20"/>
              </w:rPr>
              <w:t>GB3095</w:t>
            </w:r>
            <w:r w:rsidRPr="003D362F">
              <w:rPr>
                <w:rFonts w:ascii="Times New Roman" w:eastAsia="宋体" w:hAnsi="Times New Roman" w:cs="Times New Roman"/>
                <w:sz w:val="24"/>
                <w:szCs w:val="20"/>
              </w:rPr>
              <w:t>－</w:t>
            </w:r>
            <w:r w:rsidRPr="003D362F">
              <w:rPr>
                <w:rFonts w:ascii="Times New Roman" w:eastAsia="宋体" w:hAnsi="Times New Roman" w:cs="Times New Roman"/>
                <w:sz w:val="24"/>
                <w:szCs w:val="20"/>
              </w:rPr>
              <w:t>2012</w:t>
            </w:r>
            <w:r w:rsidRPr="003D362F">
              <w:rPr>
                <w:rFonts w:ascii="Times New Roman" w:eastAsia="宋体" w:hAnsi="Times New Roman" w:cs="Times New Roman"/>
                <w:sz w:val="24"/>
                <w:szCs w:val="20"/>
              </w:rPr>
              <w:t>）中二级要求</w:t>
            </w:r>
            <w:r>
              <w:rPr>
                <w:rFonts w:ascii="Times New Roman" w:eastAsia="宋体" w:hAnsi="Times New Roman" w:cs="Times New Roman" w:hint="eastAsia"/>
                <w:sz w:val="24"/>
                <w:szCs w:val="20"/>
              </w:rPr>
              <w:t>，</w:t>
            </w:r>
            <w:r w:rsidRPr="003D362F">
              <w:rPr>
                <w:rFonts w:ascii="Times New Roman" w:eastAsia="宋体" w:hAnsi="Times New Roman" w:cs="Times New Roman"/>
                <w:sz w:val="24"/>
                <w:szCs w:val="20"/>
              </w:rPr>
              <w:t>项目区域周围环境空气质量良好</w:t>
            </w:r>
            <w:r w:rsidRPr="006652B8">
              <w:rPr>
                <w:rFonts w:ascii="Times New Roman" w:eastAsia="宋体" w:hAnsi="Times New Roman" w:cs="Times New Roman" w:hint="eastAsia"/>
                <w:color w:val="000000"/>
                <w:kern w:val="0"/>
                <w:sz w:val="24"/>
                <w:szCs w:val="20"/>
              </w:rPr>
              <w:t>；地表水</w:t>
            </w:r>
            <w:r>
              <w:rPr>
                <w:rFonts w:ascii="Times New Roman" w:eastAsia="宋体" w:hAnsi="Times New Roman" w:cs="Times New Roman" w:hint="eastAsia"/>
                <w:sz w:val="24"/>
                <w:szCs w:val="20"/>
              </w:rPr>
              <w:t>三里河</w:t>
            </w:r>
            <w:r w:rsidRPr="006652B8">
              <w:rPr>
                <w:rFonts w:ascii="Times New Roman" w:eastAsia="宋体" w:hAnsi="Times New Roman" w:cs="Times New Roman" w:hint="eastAsia"/>
                <w:color w:val="000000"/>
                <w:kern w:val="0"/>
                <w:sz w:val="24"/>
                <w:szCs w:val="20"/>
              </w:rPr>
              <w:t>主要污染因子</w:t>
            </w:r>
            <w:r w:rsidR="00B55B02">
              <w:rPr>
                <w:rFonts w:ascii="Times New Roman" w:cs="Times New Roman" w:hint="eastAsia"/>
                <w:color w:val="000000"/>
                <w:sz w:val="24"/>
              </w:rPr>
              <w:t>COD</w:t>
            </w:r>
            <w:r w:rsidR="00B55B02">
              <w:rPr>
                <w:rFonts w:ascii="Times New Roman" w:cs="Times New Roman" w:hint="eastAsia"/>
                <w:color w:val="000000"/>
                <w:sz w:val="24"/>
              </w:rPr>
              <w:t>、</w:t>
            </w:r>
            <w:r w:rsidR="00B55B02">
              <w:rPr>
                <w:rFonts w:ascii="Times New Roman" w:cs="Times New Roman" w:hint="eastAsia"/>
                <w:color w:val="000000"/>
                <w:sz w:val="24"/>
              </w:rPr>
              <w:t>BOD</w:t>
            </w:r>
            <w:r w:rsidR="00B55B02" w:rsidRPr="00B55B02">
              <w:rPr>
                <w:rFonts w:ascii="Times New Roman" w:cs="Times New Roman" w:hint="eastAsia"/>
                <w:color w:val="000000"/>
                <w:sz w:val="24"/>
                <w:vertAlign w:val="subscript"/>
              </w:rPr>
              <w:t>5</w:t>
            </w:r>
            <w:r w:rsidR="00B55B02">
              <w:rPr>
                <w:rFonts w:ascii="Times New Roman" w:cs="Times New Roman" w:hint="eastAsia"/>
                <w:color w:val="000000"/>
                <w:sz w:val="24"/>
              </w:rPr>
              <w:t>、总磷</w:t>
            </w:r>
            <w:r w:rsidR="00B55B02" w:rsidRPr="005838E3">
              <w:rPr>
                <w:rFonts w:ascii="Times New Roman" w:cs="Times New Roman"/>
                <w:color w:val="000000"/>
                <w:sz w:val="24"/>
              </w:rPr>
              <w:t>年平均值可以均能够满足《地表水环境质量标准》（</w:t>
            </w:r>
            <w:r w:rsidR="00B55B02" w:rsidRPr="005838E3">
              <w:rPr>
                <w:rFonts w:ascii="Times New Roman" w:hAnsi="Times New Roman" w:cs="Times New Roman"/>
                <w:color w:val="000000"/>
                <w:sz w:val="24"/>
              </w:rPr>
              <w:t>GB3838-2002</w:t>
            </w:r>
            <w:r w:rsidR="00B55B02" w:rsidRPr="005838E3">
              <w:rPr>
                <w:rFonts w:ascii="Times New Roman" w:cs="Times New Roman"/>
                <w:color w:val="000000"/>
                <w:sz w:val="24"/>
              </w:rPr>
              <w:t>）</w:t>
            </w:r>
            <w:r w:rsidR="00867F32" w:rsidRPr="005838E3">
              <w:rPr>
                <w:rFonts w:ascii="Times New Roman" w:hAnsi="Times New Roman" w:cs="Times New Roman"/>
                <w:color w:val="000000"/>
                <w:sz w:val="24"/>
              </w:rPr>
              <w:fldChar w:fldCharType="begin"/>
            </w:r>
            <w:r w:rsidR="00B55B02" w:rsidRPr="005838E3">
              <w:rPr>
                <w:rFonts w:ascii="Times New Roman" w:hAnsi="Times New Roman" w:cs="Times New Roman"/>
                <w:color w:val="000000"/>
                <w:sz w:val="24"/>
              </w:rPr>
              <w:instrText xml:space="preserve"> = 4 \* ROMAN \* MERGEFORMAT </w:instrText>
            </w:r>
            <w:r w:rsidR="00867F32" w:rsidRPr="005838E3">
              <w:rPr>
                <w:rFonts w:ascii="Times New Roman" w:hAnsi="Times New Roman" w:cs="Times New Roman"/>
                <w:color w:val="000000"/>
                <w:sz w:val="24"/>
              </w:rPr>
              <w:fldChar w:fldCharType="separate"/>
            </w:r>
            <w:r w:rsidR="00B55B02" w:rsidRPr="005838E3">
              <w:rPr>
                <w:rFonts w:ascii="Times New Roman" w:hAnsi="Times New Roman" w:cs="Times New Roman"/>
                <w:color w:val="000000"/>
                <w:sz w:val="24"/>
              </w:rPr>
              <w:t>V</w:t>
            </w:r>
            <w:r w:rsidR="00867F32" w:rsidRPr="005838E3">
              <w:rPr>
                <w:rFonts w:ascii="Times New Roman" w:hAnsi="Times New Roman" w:cs="Times New Roman"/>
                <w:color w:val="000000"/>
                <w:sz w:val="24"/>
              </w:rPr>
              <w:fldChar w:fldCharType="end"/>
            </w:r>
            <w:r w:rsidR="00B55B02" w:rsidRPr="005838E3">
              <w:rPr>
                <w:rFonts w:ascii="Times New Roman" w:cs="Times New Roman"/>
                <w:color w:val="000000"/>
                <w:sz w:val="24"/>
              </w:rPr>
              <w:t>类标准的要求，氨氮个别监测数据不能满足《地表水环境质量标准》（</w:t>
            </w:r>
            <w:r w:rsidR="00B55B02" w:rsidRPr="005838E3">
              <w:rPr>
                <w:rFonts w:ascii="Times New Roman" w:hAnsi="Times New Roman" w:cs="Times New Roman"/>
                <w:color w:val="000000"/>
                <w:sz w:val="24"/>
              </w:rPr>
              <w:t>GB3838-2002</w:t>
            </w:r>
            <w:r w:rsidR="00B55B02" w:rsidRPr="005838E3">
              <w:rPr>
                <w:rFonts w:ascii="Times New Roman" w:cs="Times New Roman"/>
                <w:color w:val="000000"/>
                <w:sz w:val="24"/>
              </w:rPr>
              <w:t>）</w:t>
            </w:r>
            <w:r w:rsidR="00867F32" w:rsidRPr="005838E3">
              <w:rPr>
                <w:rFonts w:ascii="Times New Roman" w:hAnsi="Times New Roman" w:cs="Times New Roman"/>
                <w:color w:val="000000"/>
                <w:sz w:val="24"/>
              </w:rPr>
              <w:fldChar w:fldCharType="begin"/>
            </w:r>
            <w:r w:rsidR="00B55B02" w:rsidRPr="005838E3">
              <w:rPr>
                <w:rFonts w:ascii="Times New Roman" w:hAnsi="Times New Roman" w:cs="Times New Roman"/>
                <w:color w:val="000000"/>
                <w:sz w:val="24"/>
              </w:rPr>
              <w:instrText xml:space="preserve"> = 4 \* ROMAN \* MERGEFORMAT </w:instrText>
            </w:r>
            <w:r w:rsidR="00867F32" w:rsidRPr="005838E3">
              <w:rPr>
                <w:rFonts w:ascii="Times New Roman" w:hAnsi="Times New Roman" w:cs="Times New Roman"/>
                <w:color w:val="000000"/>
                <w:sz w:val="24"/>
              </w:rPr>
              <w:fldChar w:fldCharType="separate"/>
            </w:r>
            <w:r w:rsidR="00B55B02" w:rsidRPr="005838E3">
              <w:rPr>
                <w:rFonts w:ascii="Times New Roman" w:hAnsi="Times New Roman" w:cs="Times New Roman"/>
                <w:color w:val="000000"/>
                <w:sz w:val="24"/>
              </w:rPr>
              <w:t>V</w:t>
            </w:r>
            <w:r w:rsidR="00867F32" w:rsidRPr="005838E3">
              <w:rPr>
                <w:rFonts w:ascii="Times New Roman" w:hAnsi="Times New Roman" w:cs="Times New Roman"/>
                <w:color w:val="000000"/>
                <w:sz w:val="24"/>
              </w:rPr>
              <w:fldChar w:fldCharType="end"/>
            </w:r>
            <w:r w:rsidR="00B55B02" w:rsidRPr="005838E3">
              <w:rPr>
                <w:rFonts w:ascii="Times New Roman" w:cs="Times New Roman"/>
                <w:color w:val="000000"/>
                <w:sz w:val="24"/>
              </w:rPr>
              <w:t>类标准，主要原因是三里河为舞阳的排污河，接纳了城区和工业企业污水所致</w:t>
            </w:r>
            <w:r w:rsidR="00B55B02">
              <w:rPr>
                <w:rFonts w:ascii="Times New Roman" w:cs="Times New Roman" w:hint="eastAsia"/>
                <w:color w:val="000000"/>
                <w:sz w:val="24"/>
              </w:rPr>
              <w:t>；</w:t>
            </w:r>
            <w:proofErr w:type="gramStart"/>
            <w:r w:rsidRPr="006652B8">
              <w:rPr>
                <w:rFonts w:ascii="Times New Roman" w:eastAsia="宋体" w:hAnsi="Times New Roman" w:cs="Times New Roman" w:hint="eastAsia"/>
                <w:color w:val="000000"/>
                <w:kern w:val="0"/>
                <w:sz w:val="24"/>
                <w:szCs w:val="20"/>
              </w:rPr>
              <w:t>区域声</w:t>
            </w:r>
            <w:proofErr w:type="gramEnd"/>
            <w:r w:rsidRPr="006652B8">
              <w:rPr>
                <w:rFonts w:ascii="Times New Roman" w:eastAsia="宋体" w:hAnsi="Times New Roman" w:cs="Times New Roman" w:hint="eastAsia"/>
                <w:color w:val="000000"/>
                <w:kern w:val="0"/>
                <w:sz w:val="24"/>
                <w:szCs w:val="20"/>
              </w:rPr>
              <w:t>环境质量较好，可达到《声环境质量标准》（</w:t>
            </w:r>
            <w:r w:rsidRPr="006652B8">
              <w:rPr>
                <w:rFonts w:ascii="Times New Roman" w:eastAsia="宋体" w:hAnsi="Times New Roman" w:cs="Times New Roman" w:hint="eastAsia"/>
                <w:color w:val="000000"/>
                <w:kern w:val="0"/>
                <w:sz w:val="24"/>
                <w:szCs w:val="20"/>
              </w:rPr>
              <w:t>GB3096-2008</w:t>
            </w:r>
            <w:r w:rsidRPr="006652B8">
              <w:rPr>
                <w:rFonts w:ascii="Times New Roman" w:eastAsia="宋体" w:hAnsi="Times New Roman" w:cs="Times New Roman" w:hint="eastAsia"/>
                <w:color w:val="000000"/>
                <w:kern w:val="0"/>
                <w:sz w:val="24"/>
                <w:szCs w:val="20"/>
              </w:rPr>
              <w:t>）</w:t>
            </w:r>
            <w:r w:rsidRPr="006652B8">
              <w:rPr>
                <w:rFonts w:ascii="Times New Roman" w:eastAsia="宋体" w:hAnsi="Times New Roman" w:cs="Times New Roman" w:hint="eastAsia"/>
                <w:color w:val="000000"/>
                <w:kern w:val="0"/>
                <w:sz w:val="24"/>
                <w:szCs w:val="20"/>
              </w:rPr>
              <w:t xml:space="preserve">2 </w:t>
            </w:r>
            <w:r w:rsidRPr="006652B8">
              <w:rPr>
                <w:rFonts w:ascii="Times New Roman" w:eastAsia="宋体" w:hAnsi="Times New Roman" w:cs="Times New Roman" w:hint="eastAsia"/>
                <w:color w:val="000000"/>
                <w:kern w:val="0"/>
                <w:sz w:val="24"/>
                <w:szCs w:val="20"/>
              </w:rPr>
              <w:t>类标准要求。</w:t>
            </w:r>
          </w:p>
          <w:p w:rsidR="006A3681" w:rsidRPr="002E5A34" w:rsidRDefault="006652B8"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Pr>
                <w:rFonts w:ascii="Times New Roman" w:eastAsia="黑体" w:hAnsi="Times New Roman" w:cs="Times New Roman" w:hint="eastAsia"/>
                <w:bCs/>
                <w:color w:val="000000"/>
                <w:sz w:val="24"/>
                <w:szCs w:val="24"/>
              </w:rPr>
              <w:t>4</w:t>
            </w:r>
            <w:r w:rsidR="006A3681" w:rsidRPr="002E5A34">
              <w:rPr>
                <w:rFonts w:ascii="Times New Roman" w:eastAsia="黑体" w:hAnsi="Times New Roman" w:cs="Times New Roman" w:hint="eastAsia"/>
                <w:bCs/>
                <w:color w:val="000000"/>
                <w:sz w:val="24"/>
                <w:szCs w:val="24"/>
              </w:rPr>
              <w:t>、</w:t>
            </w:r>
            <w:r>
              <w:rPr>
                <w:rFonts w:ascii="Times New Roman" w:eastAsia="黑体" w:hAnsi="Times New Roman" w:cs="Times New Roman" w:hint="eastAsia"/>
                <w:bCs/>
                <w:color w:val="000000"/>
                <w:sz w:val="24"/>
                <w:szCs w:val="24"/>
              </w:rPr>
              <w:t>环境影响分析及</w:t>
            </w:r>
            <w:r w:rsidR="002E5A34">
              <w:rPr>
                <w:rFonts w:ascii="Times New Roman" w:eastAsia="黑体" w:hAnsi="Times New Roman" w:cs="Times New Roman" w:hint="eastAsia"/>
                <w:bCs/>
                <w:color w:val="000000"/>
                <w:sz w:val="24"/>
                <w:szCs w:val="24"/>
              </w:rPr>
              <w:t>污染防治措施</w:t>
            </w:r>
          </w:p>
          <w:p w:rsidR="006A3681" w:rsidRDefault="00262FB0" w:rsidP="00AC3EA5">
            <w:pPr>
              <w:pStyle w:val="0"/>
              <w:ind w:firstLine="480"/>
            </w:pPr>
            <w:r>
              <w:rPr>
                <w:rFonts w:hint="eastAsia"/>
              </w:rPr>
              <w:lastRenderedPageBreak/>
              <w:t>（</w:t>
            </w:r>
            <w:r>
              <w:rPr>
                <w:rFonts w:hint="eastAsia"/>
              </w:rPr>
              <w:t>1</w:t>
            </w:r>
            <w:r>
              <w:rPr>
                <w:rFonts w:hint="eastAsia"/>
              </w:rPr>
              <w:t>）</w:t>
            </w:r>
            <w:r w:rsidR="002E5A34">
              <w:rPr>
                <w:rFonts w:hint="eastAsia"/>
              </w:rPr>
              <w:t>废气</w:t>
            </w:r>
          </w:p>
          <w:p w:rsidR="006652B8" w:rsidRDefault="006652B8" w:rsidP="006652B8">
            <w:pPr>
              <w:pStyle w:val="0"/>
              <w:ind w:firstLine="480"/>
            </w:pPr>
            <w:r>
              <w:rPr>
                <w:rFonts w:hint="eastAsia"/>
              </w:rPr>
              <w:t>施工期环境空气污染物主要为施工扬尘、运输扬尘、施工机械和汽车尾气以及路面铺设中产生的沥青烟。建设单位应对施工场地加强洒水抑尘，禁止露天堆放散装物料；控制运输车辆冒装渣土、带泥上路和沿途撒漏污染，确保密闭运输；裸露地面采取绿化、硬化、洒水、覆盖等措施。另外，本项目采用外购沥青混凝土，采用密闭沥青混凝土拌和运输，因此对周围大气环境影响较小。</w:t>
            </w:r>
          </w:p>
          <w:p w:rsidR="006652B8" w:rsidRDefault="006652B8" w:rsidP="006652B8">
            <w:pPr>
              <w:pStyle w:val="0"/>
              <w:ind w:firstLine="480"/>
            </w:pPr>
            <w:r>
              <w:rPr>
                <w:rFonts w:hint="eastAsia"/>
              </w:rPr>
              <w:t>项目运营期对大气环境的影响主要为汽车尾气，评价建议加强道路交通的管理，加强交通巡查和道路养护等，使道路处于良好运行状态，经采取以上措施，运营</w:t>
            </w:r>
            <w:proofErr w:type="gramStart"/>
            <w:r>
              <w:rPr>
                <w:rFonts w:hint="eastAsia"/>
              </w:rPr>
              <w:t>期汽车</w:t>
            </w:r>
            <w:proofErr w:type="gramEnd"/>
            <w:r>
              <w:rPr>
                <w:rFonts w:hint="eastAsia"/>
              </w:rPr>
              <w:t>尾气对周围环境的影响较小。</w:t>
            </w:r>
          </w:p>
          <w:p w:rsidR="006652B8" w:rsidRDefault="006652B8" w:rsidP="006652B8">
            <w:pPr>
              <w:pStyle w:val="0"/>
              <w:ind w:firstLine="480"/>
            </w:pPr>
            <w:r>
              <w:rPr>
                <w:rFonts w:hint="eastAsia"/>
              </w:rPr>
              <w:t>综上所述，本工程施工期和运营期对周围大气环境的影响较小。</w:t>
            </w:r>
          </w:p>
          <w:p w:rsidR="00AB07C5" w:rsidRDefault="00AB07C5" w:rsidP="006652B8">
            <w:pPr>
              <w:pStyle w:val="0"/>
              <w:ind w:firstLine="480"/>
            </w:pPr>
            <w:r>
              <w:rPr>
                <w:rFonts w:hint="eastAsia"/>
              </w:rPr>
              <w:t>（</w:t>
            </w:r>
            <w:r>
              <w:rPr>
                <w:rFonts w:hint="eastAsia"/>
              </w:rPr>
              <w:t>2</w:t>
            </w:r>
            <w:r>
              <w:rPr>
                <w:rFonts w:hint="eastAsia"/>
              </w:rPr>
              <w:t>）</w:t>
            </w:r>
            <w:r w:rsidR="002E5A34">
              <w:rPr>
                <w:rFonts w:hint="eastAsia"/>
              </w:rPr>
              <w:t>废水</w:t>
            </w:r>
          </w:p>
          <w:p w:rsidR="006652B8" w:rsidRDefault="006652B8" w:rsidP="006652B8">
            <w:pPr>
              <w:pStyle w:val="0"/>
              <w:ind w:firstLine="480"/>
            </w:pPr>
            <w:r>
              <w:rPr>
                <w:rFonts w:hint="eastAsia"/>
              </w:rPr>
              <w:t>项目施工期产生的施工废水经沉淀池沉淀处理后用于场地洒水抑尘，不外排，施工人员均不在项目区食宿，施工人员入厕依托周边公厕，在整个施工期间仅有少量的洗脸和洗手废水产生，该部分废水经过简单沉淀后用于场地洒水降尘不外排。因此，工程实施对周围水环境影响较小。</w:t>
            </w:r>
          </w:p>
          <w:p w:rsidR="00AB07C5" w:rsidRDefault="008E21DB" w:rsidP="006652B8">
            <w:pPr>
              <w:pStyle w:val="0"/>
              <w:ind w:firstLine="480"/>
            </w:pPr>
            <w:r>
              <w:rPr>
                <w:rFonts w:hint="eastAsia"/>
              </w:rPr>
              <w:t>项目运营期废水主要来自降雨时产生的路面径流，</w:t>
            </w:r>
            <w:r w:rsidRPr="00267F39">
              <w:rPr>
                <w:szCs w:val="21"/>
              </w:rPr>
              <w:t>通过路面设置的雨水排水系统排入市政管网，不会对沿线水体造成影响。</w:t>
            </w:r>
            <w:r w:rsidR="00AB07C5">
              <w:rPr>
                <w:rFonts w:hint="eastAsia"/>
              </w:rPr>
              <w:t>因此，工程实施对周围水环境影响较小。</w:t>
            </w:r>
          </w:p>
          <w:p w:rsidR="008E21DB" w:rsidRDefault="00E62548" w:rsidP="00AC3EA5">
            <w:pPr>
              <w:pStyle w:val="0"/>
              <w:ind w:firstLine="480"/>
            </w:pPr>
            <w:r>
              <w:rPr>
                <w:rFonts w:hint="eastAsia"/>
              </w:rPr>
              <w:t>（</w:t>
            </w:r>
            <w:r>
              <w:rPr>
                <w:rFonts w:hint="eastAsia"/>
              </w:rPr>
              <w:t>3</w:t>
            </w:r>
            <w:r>
              <w:rPr>
                <w:rFonts w:hint="eastAsia"/>
              </w:rPr>
              <w:t>）声环境影响分析</w:t>
            </w:r>
          </w:p>
          <w:p w:rsidR="006652B8" w:rsidRDefault="006652B8" w:rsidP="006652B8">
            <w:pPr>
              <w:pStyle w:val="0"/>
              <w:ind w:firstLine="480"/>
            </w:pPr>
            <w:r>
              <w:rPr>
                <w:rFonts w:hint="eastAsia"/>
              </w:rPr>
              <w:t>项目在施工期采用低噪声设备、合理布置施工运输线路等措施尽量减少工程施工对周围环境的影响</w:t>
            </w:r>
            <w:r w:rsidR="00E62548">
              <w:rPr>
                <w:rFonts w:hint="eastAsia"/>
              </w:rPr>
              <w:t>。</w:t>
            </w:r>
          </w:p>
          <w:p w:rsidR="00383795" w:rsidRDefault="00383795" w:rsidP="006652B8">
            <w:pPr>
              <w:pStyle w:val="0"/>
              <w:ind w:firstLine="480"/>
            </w:pPr>
            <w:r>
              <w:rPr>
                <w:rFonts w:hint="eastAsia"/>
              </w:rPr>
              <w:t>营运期，通过采取加强道路管理、限制车速、禁止鸣笛等措施，可有效降低对敏感点的影响。</w:t>
            </w:r>
            <w:r w:rsidR="006652B8">
              <w:rPr>
                <w:rFonts w:hint="eastAsia"/>
              </w:rPr>
              <w:t>由预测结果可以看出，工程建成投入营运以后，距离道路</w:t>
            </w:r>
            <w:r w:rsidR="006652B8">
              <w:rPr>
                <w:rFonts w:hint="eastAsia"/>
              </w:rPr>
              <w:t>1m</w:t>
            </w:r>
            <w:r w:rsidR="006652B8">
              <w:rPr>
                <w:rFonts w:hint="eastAsia"/>
              </w:rPr>
              <w:t>范围外的噪声值可以满足</w:t>
            </w:r>
            <w:r w:rsidR="006652B8">
              <w:rPr>
                <w:rFonts w:hint="eastAsia"/>
              </w:rPr>
              <w:t>2</w:t>
            </w:r>
            <w:r w:rsidR="006652B8">
              <w:rPr>
                <w:rFonts w:hint="eastAsia"/>
              </w:rPr>
              <w:t>类标准要求。考虑到植被吸收、建筑物遮挡等各种因素，实际的噪声达标距离要小于上述理论值。因此本项目营运期噪声不会对环境产生明显影响。</w:t>
            </w:r>
          </w:p>
          <w:p w:rsidR="006652B8" w:rsidRDefault="006652B8" w:rsidP="006652B8">
            <w:pPr>
              <w:pStyle w:val="0"/>
              <w:ind w:firstLine="480"/>
            </w:pPr>
            <w:r w:rsidRPr="006652B8">
              <w:rPr>
                <w:rFonts w:hint="eastAsia"/>
              </w:rPr>
              <w:t>综上所述，拟建道路施工及运营期产生的噪声对</w:t>
            </w:r>
            <w:proofErr w:type="gramStart"/>
            <w:r w:rsidRPr="006652B8">
              <w:rPr>
                <w:rFonts w:hint="eastAsia"/>
              </w:rPr>
              <w:t>周围声</w:t>
            </w:r>
            <w:proofErr w:type="gramEnd"/>
            <w:r w:rsidRPr="006652B8">
              <w:rPr>
                <w:rFonts w:hint="eastAsia"/>
              </w:rPr>
              <w:t>环境的影响较小。</w:t>
            </w:r>
          </w:p>
          <w:p w:rsidR="00180CD0" w:rsidRDefault="00514477" w:rsidP="00AC3EA5">
            <w:pPr>
              <w:pStyle w:val="0"/>
              <w:ind w:firstLine="480"/>
            </w:pPr>
            <w:r>
              <w:rPr>
                <w:rFonts w:hint="eastAsia"/>
              </w:rPr>
              <w:t>（</w:t>
            </w:r>
            <w:r>
              <w:rPr>
                <w:rFonts w:hint="eastAsia"/>
              </w:rPr>
              <w:t>4</w:t>
            </w:r>
            <w:r>
              <w:rPr>
                <w:rFonts w:hint="eastAsia"/>
              </w:rPr>
              <w:t>）</w:t>
            </w:r>
            <w:r w:rsidR="002E5A34">
              <w:rPr>
                <w:rFonts w:hint="eastAsia"/>
              </w:rPr>
              <w:t>固体废物</w:t>
            </w:r>
          </w:p>
          <w:p w:rsidR="00514477" w:rsidRDefault="00514477" w:rsidP="00AC3EA5">
            <w:pPr>
              <w:pStyle w:val="0"/>
              <w:ind w:firstLine="480"/>
            </w:pPr>
            <w:r>
              <w:rPr>
                <w:rFonts w:hint="eastAsia"/>
              </w:rPr>
              <w:lastRenderedPageBreak/>
              <w:t>本项目施工期产生的固</w:t>
            </w:r>
            <w:proofErr w:type="gramStart"/>
            <w:r>
              <w:rPr>
                <w:rFonts w:hint="eastAsia"/>
              </w:rPr>
              <w:t>废主要</w:t>
            </w:r>
            <w:proofErr w:type="gramEnd"/>
            <w:r>
              <w:rPr>
                <w:rFonts w:hint="eastAsia"/>
              </w:rPr>
              <w:t>为清理地面过程中产生的弃土，施工产生的建筑垃圾、生活垃圾等。施工产生的弃土</w:t>
            </w:r>
            <w:r w:rsidR="0018315E">
              <w:rPr>
                <w:rFonts w:hint="eastAsia"/>
              </w:rPr>
              <w:t>和建筑垃圾</w:t>
            </w:r>
            <w:proofErr w:type="gramStart"/>
            <w:r>
              <w:rPr>
                <w:rFonts w:hint="eastAsia"/>
              </w:rPr>
              <w:t>拟全部</w:t>
            </w:r>
            <w:proofErr w:type="gramEnd"/>
            <w:r>
              <w:rPr>
                <w:rFonts w:hint="eastAsia"/>
              </w:rPr>
              <w:t>清运至</w:t>
            </w:r>
            <w:r w:rsidRPr="0018315E">
              <w:rPr>
                <w:rFonts w:hint="eastAsia"/>
              </w:rPr>
              <w:t>垃圾堆场</w:t>
            </w:r>
            <w:r>
              <w:rPr>
                <w:rFonts w:hint="eastAsia"/>
              </w:rPr>
              <w:t>，生活垃圾由环卫部门统一收集处理；项目运营期产生的散落垃圾由环卫部门统一收集处理。因此本项目产生的固体废物不会对周围环境产生二次污染。项目产生的固废对周围环境无明显影响。</w:t>
            </w:r>
          </w:p>
          <w:p w:rsidR="002E5A34" w:rsidRDefault="002E5A34" w:rsidP="00AC3EA5">
            <w:pPr>
              <w:pStyle w:val="0"/>
              <w:ind w:firstLine="480"/>
            </w:pPr>
            <w:r>
              <w:rPr>
                <w:rFonts w:hint="eastAsia"/>
              </w:rPr>
              <w:t>（</w:t>
            </w:r>
            <w:r>
              <w:rPr>
                <w:rFonts w:hint="eastAsia"/>
              </w:rPr>
              <w:t>5</w:t>
            </w:r>
            <w:r>
              <w:rPr>
                <w:rFonts w:hint="eastAsia"/>
              </w:rPr>
              <w:t>）生态影响</w:t>
            </w:r>
          </w:p>
          <w:p w:rsidR="002E5A34" w:rsidRPr="002E5A34" w:rsidRDefault="002E5A34" w:rsidP="002E5A34">
            <w:pPr>
              <w:pStyle w:val="0"/>
              <w:ind w:firstLine="480"/>
            </w:pPr>
            <w:r w:rsidRPr="002E5A34">
              <w:t>建设项目对生态环境的影响主要在施工期，施工期主要是工程施工改变了土地的利用性质，地表植被破坏及工程挖填方等对生态环境产生的影响。项目建成后，随着道路</w:t>
            </w:r>
            <w:r w:rsidRPr="002E5A34">
              <w:rPr>
                <w:rFonts w:hint="eastAsia"/>
              </w:rPr>
              <w:t>绿化的实施，区域植被数量将有所增加，生态环境将得到一定程度的改善。</w:t>
            </w:r>
          </w:p>
          <w:p w:rsidR="00AC3837" w:rsidRPr="002E5A34" w:rsidRDefault="00F72096" w:rsidP="002E5A34">
            <w:pPr>
              <w:adjustRightInd w:val="0"/>
              <w:snapToGrid w:val="0"/>
              <w:spacing w:line="520" w:lineRule="exact"/>
              <w:ind w:firstLineChars="200" w:firstLine="480"/>
              <w:rPr>
                <w:rFonts w:ascii="Times New Roman" w:eastAsia="黑体" w:hAnsi="Times New Roman" w:cs="Times New Roman"/>
                <w:bCs/>
                <w:color w:val="000000"/>
                <w:sz w:val="24"/>
                <w:szCs w:val="24"/>
              </w:rPr>
            </w:pPr>
            <w:r>
              <w:rPr>
                <w:rFonts w:ascii="Times New Roman" w:eastAsia="黑体" w:hAnsi="Times New Roman" w:cs="Times New Roman" w:hint="eastAsia"/>
                <w:bCs/>
                <w:color w:val="000000"/>
                <w:sz w:val="24"/>
                <w:szCs w:val="24"/>
              </w:rPr>
              <w:t>5</w:t>
            </w:r>
            <w:r w:rsidR="002E5A34">
              <w:rPr>
                <w:rFonts w:ascii="Times New Roman" w:eastAsia="黑体" w:hAnsi="Times New Roman" w:cs="Times New Roman" w:hint="eastAsia"/>
                <w:bCs/>
                <w:color w:val="000000"/>
                <w:sz w:val="24"/>
                <w:szCs w:val="24"/>
              </w:rPr>
              <w:t>、</w:t>
            </w:r>
            <w:r w:rsidR="00AC3837" w:rsidRPr="002E5A34">
              <w:rPr>
                <w:rFonts w:ascii="Times New Roman" w:eastAsia="黑体" w:hAnsi="Times New Roman" w:cs="Times New Roman" w:hint="eastAsia"/>
                <w:bCs/>
                <w:color w:val="000000"/>
                <w:sz w:val="24"/>
                <w:szCs w:val="24"/>
              </w:rPr>
              <w:t>总量控制</w:t>
            </w:r>
          </w:p>
          <w:p w:rsidR="00AC3837" w:rsidRDefault="00AC3837" w:rsidP="00AC3837">
            <w:pPr>
              <w:pStyle w:val="0"/>
              <w:ind w:firstLine="480"/>
            </w:pPr>
            <w:r>
              <w:rPr>
                <w:rFonts w:hint="eastAsia"/>
              </w:rPr>
              <w:t>本项目为市政道路工程，建设过程和营运过程中均不涉及水污染物和大气污染物总量指标，总量预支增量为</w:t>
            </w:r>
            <w:r>
              <w:rPr>
                <w:rFonts w:hint="eastAsia"/>
              </w:rPr>
              <w:t>0</w:t>
            </w:r>
            <w:r>
              <w:rPr>
                <w:rFonts w:hint="eastAsia"/>
              </w:rPr>
              <w:t>。</w:t>
            </w:r>
          </w:p>
          <w:p w:rsidR="003D362F" w:rsidRPr="00C24AEE" w:rsidRDefault="003D362F" w:rsidP="00A77326">
            <w:pPr>
              <w:adjustRightInd w:val="0"/>
              <w:snapToGrid w:val="0"/>
              <w:spacing w:beforeLines="50" w:line="520" w:lineRule="exact"/>
              <w:rPr>
                <w:rFonts w:ascii="Times New Roman" w:eastAsia="宋体" w:hAnsi="Times New Roman" w:cs="Times New Roman"/>
                <w:b/>
                <w:color w:val="000000"/>
                <w:sz w:val="28"/>
                <w:szCs w:val="28"/>
              </w:rPr>
            </w:pPr>
            <w:r w:rsidRPr="00C24AEE">
              <w:rPr>
                <w:rFonts w:ascii="Times New Roman" w:eastAsia="宋体" w:hAnsi="Times New Roman" w:cs="Times New Roman"/>
                <w:b/>
                <w:color w:val="000000"/>
                <w:sz w:val="28"/>
                <w:szCs w:val="28"/>
              </w:rPr>
              <w:t>二、评价建议</w:t>
            </w:r>
          </w:p>
          <w:p w:rsidR="00F72096" w:rsidRDefault="00F72096" w:rsidP="00F72096">
            <w:pPr>
              <w:pStyle w:val="0"/>
              <w:ind w:firstLine="480"/>
            </w:pPr>
            <w:r>
              <w:rPr>
                <w:rFonts w:hint="eastAsia"/>
              </w:rPr>
              <w:t>1</w:t>
            </w:r>
            <w:r>
              <w:rPr>
                <w:rFonts w:hint="eastAsia"/>
              </w:rPr>
              <w:t>、严格执行环保“三同时”制度，污染防治设施要与主体工程同时设计、同时施工、同时投入使用。</w:t>
            </w:r>
          </w:p>
          <w:p w:rsidR="00F72096" w:rsidRDefault="00F72096" w:rsidP="00F72096">
            <w:pPr>
              <w:pStyle w:val="0"/>
              <w:ind w:firstLine="480"/>
            </w:pPr>
            <w:r>
              <w:rPr>
                <w:rFonts w:hint="eastAsia"/>
              </w:rPr>
              <w:t>2</w:t>
            </w:r>
            <w:r>
              <w:rPr>
                <w:rFonts w:hint="eastAsia"/>
              </w:rPr>
              <w:t>、将环境保护相关要求列入工程招投标方案，严格要求工程施工单位落实各项环境保护措施。</w:t>
            </w:r>
          </w:p>
          <w:p w:rsidR="00F72096" w:rsidRDefault="00B55B02" w:rsidP="00F72096">
            <w:pPr>
              <w:pStyle w:val="0"/>
              <w:ind w:firstLine="480"/>
            </w:pPr>
            <w:r>
              <w:rPr>
                <w:rFonts w:hint="eastAsia"/>
              </w:rPr>
              <w:t>3</w:t>
            </w:r>
            <w:r w:rsidR="00F72096">
              <w:rPr>
                <w:rFonts w:hint="eastAsia"/>
              </w:rPr>
              <w:t>、施工期文明施工，合理安排施工时间，对高噪声</w:t>
            </w:r>
            <w:proofErr w:type="gramStart"/>
            <w:r w:rsidR="00F72096">
              <w:rPr>
                <w:rFonts w:hint="eastAsia"/>
              </w:rPr>
              <w:t>源合理</w:t>
            </w:r>
            <w:proofErr w:type="gramEnd"/>
            <w:r w:rsidR="00F72096">
              <w:rPr>
                <w:rFonts w:hint="eastAsia"/>
              </w:rPr>
              <w:t>布局，尽量采取封闭措施，将施工噪音降到最低。</w:t>
            </w:r>
          </w:p>
          <w:p w:rsidR="003D362F" w:rsidRPr="00C24AEE" w:rsidRDefault="003D362F" w:rsidP="00A77326">
            <w:pPr>
              <w:adjustRightInd w:val="0"/>
              <w:snapToGrid w:val="0"/>
              <w:spacing w:beforeLines="50" w:line="520" w:lineRule="exact"/>
              <w:rPr>
                <w:rFonts w:ascii="Times New Roman" w:eastAsia="宋体" w:hAnsi="Times New Roman" w:cs="Times New Roman"/>
                <w:b/>
                <w:color w:val="000000"/>
                <w:sz w:val="28"/>
                <w:szCs w:val="28"/>
              </w:rPr>
            </w:pPr>
            <w:r w:rsidRPr="00C24AEE">
              <w:rPr>
                <w:rFonts w:ascii="Times New Roman" w:eastAsia="宋体" w:hAnsi="Times New Roman" w:cs="Times New Roman"/>
                <w:b/>
                <w:color w:val="000000"/>
                <w:sz w:val="28"/>
                <w:szCs w:val="28"/>
              </w:rPr>
              <w:t>三、</w:t>
            </w:r>
            <w:proofErr w:type="gramStart"/>
            <w:r w:rsidRPr="00C24AEE">
              <w:rPr>
                <w:rFonts w:ascii="Times New Roman" w:eastAsia="宋体" w:hAnsi="Times New Roman" w:cs="Times New Roman"/>
                <w:b/>
                <w:color w:val="000000"/>
                <w:sz w:val="28"/>
                <w:szCs w:val="28"/>
              </w:rPr>
              <w:t>评价总</w:t>
            </w:r>
            <w:proofErr w:type="gramEnd"/>
            <w:r w:rsidRPr="00C24AEE">
              <w:rPr>
                <w:rFonts w:ascii="Times New Roman" w:eastAsia="宋体" w:hAnsi="Times New Roman" w:cs="Times New Roman"/>
                <w:b/>
                <w:color w:val="000000"/>
                <w:sz w:val="28"/>
                <w:szCs w:val="28"/>
              </w:rPr>
              <w:t>结论</w:t>
            </w:r>
          </w:p>
          <w:p w:rsidR="003D362F" w:rsidRPr="00892A43" w:rsidRDefault="003D362F" w:rsidP="00F72096">
            <w:pPr>
              <w:adjustRightInd w:val="0"/>
              <w:snapToGrid w:val="0"/>
              <w:spacing w:line="520" w:lineRule="exact"/>
              <w:ind w:firstLineChars="200" w:firstLine="482"/>
              <w:rPr>
                <w:rFonts w:ascii="Times New Roman" w:eastAsia="宋体" w:hAnsi="Times New Roman" w:cs="Times New Roman"/>
                <w:b/>
                <w:color w:val="000000"/>
                <w:sz w:val="24"/>
                <w:szCs w:val="24"/>
              </w:rPr>
            </w:pPr>
            <w:r w:rsidRPr="003D362F">
              <w:rPr>
                <w:rFonts w:ascii="Times New Roman" w:eastAsia="宋体" w:hAnsi="Times New Roman" w:cs="Times New Roman"/>
                <w:b/>
                <w:color w:val="000000"/>
                <w:sz w:val="24"/>
                <w:szCs w:val="24"/>
              </w:rPr>
              <w:t>综上所述，</w:t>
            </w:r>
            <w:r w:rsidR="00B55B02" w:rsidRPr="00B55B02">
              <w:rPr>
                <w:rFonts w:ascii="Times New Roman" w:eastAsia="宋体" w:hAnsi="Times New Roman" w:cs="Times New Roman" w:hint="eastAsia"/>
                <w:b/>
                <w:color w:val="000000"/>
                <w:sz w:val="24"/>
                <w:szCs w:val="24"/>
              </w:rPr>
              <w:t>舞阳县文化路北段（张家港路至三环路）道路建设工程</w:t>
            </w:r>
            <w:r w:rsidRPr="003D362F">
              <w:rPr>
                <w:rFonts w:ascii="Times New Roman" w:eastAsia="宋体" w:hAnsi="Times New Roman" w:cs="Times New Roman"/>
                <w:b/>
                <w:color w:val="000000"/>
                <w:sz w:val="24"/>
                <w:szCs w:val="24"/>
              </w:rPr>
              <w:t>符合相关规划要求，符合国家产业政策和管理的相关要求，项目选址可行，在采取相应的污染防治措施以及充分落实评价建议的基础上，项目产生的污染物可以实现达标排放，对周围环境的影响较小。</w:t>
            </w:r>
            <w:r w:rsidR="002F0267">
              <w:rPr>
                <w:rFonts w:ascii="Times New Roman" w:eastAsia="宋体" w:hAnsi="Times New Roman" w:cs="Times New Roman" w:hint="eastAsia"/>
                <w:b/>
                <w:color w:val="000000"/>
                <w:sz w:val="24"/>
                <w:szCs w:val="24"/>
              </w:rPr>
              <w:t>拟建项目不存在重大的环境制约因素，</w:t>
            </w:r>
            <w:r w:rsidRPr="003D362F">
              <w:rPr>
                <w:rFonts w:ascii="Times New Roman" w:eastAsia="宋体" w:hAnsi="Times New Roman" w:cs="Times New Roman"/>
                <w:b/>
                <w:color w:val="000000"/>
                <w:sz w:val="24"/>
                <w:szCs w:val="24"/>
              </w:rPr>
              <w:t>从环保角度分析，项目建设可行。</w:t>
            </w:r>
          </w:p>
        </w:tc>
      </w:tr>
      <w:tr w:rsidR="003D362F" w:rsidRPr="003D362F" w:rsidTr="002E5A34">
        <w:trPr>
          <w:trHeight w:val="6173"/>
          <w:jc w:val="center"/>
        </w:trPr>
        <w:tc>
          <w:tcPr>
            <w:tcW w:w="9148" w:type="dxa"/>
          </w:tcPr>
          <w:p w:rsidR="003D362F" w:rsidRPr="003D362F" w:rsidRDefault="003D362F" w:rsidP="003D362F">
            <w:pPr>
              <w:adjustRightInd w:val="0"/>
              <w:snapToGrid w:val="0"/>
              <w:spacing w:line="600" w:lineRule="exact"/>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lastRenderedPageBreak/>
              <w:t>预审意见：</w:t>
            </w: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D20D78" w:rsidRDefault="00D20D78"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 xml:space="preserve">                                           </w:t>
            </w:r>
            <w:r w:rsidR="00D20D78">
              <w:rPr>
                <w:rFonts w:ascii="Times New Roman" w:eastAsia="宋体" w:hAnsi="Times New Roman" w:cs="Times New Roman" w:hint="eastAsia"/>
                <w:color w:val="000000"/>
                <w:sz w:val="30"/>
                <w:szCs w:val="20"/>
              </w:rPr>
              <w:t xml:space="preserve">  </w:t>
            </w:r>
            <w:r w:rsidRPr="003D362F">
              <w:rPr>
                <w:rFonts w:ascii="Times New Roman" w:eastAsia="宋体" w:hAnsi="Times New Roman" w:cs="Times New Roman"/>
                <w:color w:val="000000"/>
                <w:sz w:val="30"/>
                <w:szCs w:val="20"/>
              </w:rPr>
              <w:t>公</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章</w:t>
            </w:r>
          </w:p>
          <w:p w:rsidR="00D20D78" w:rsidRPr="003D362F" w:rsidRDefault="00D20D78"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D20D78">
            <w:pPr>
              <w:adjustRightInd w:val="0"/>
              <w:snapToGrid w:val="0"/>
              <w:ind w:firstLineChars="200" w:firstLine="600"/>
              <w:rPr>
                <w:rFonts w:ascii="Times New Roman" w:eastAsia="宋体" w:hAnsi="Times New Roman" w:cs="Times New Roman"/>
                <w:color w:val="000000"/>
                <w:szCs w:val="20"/>
              </w:rPr>
            </w:pPr>
            <w:r w:rsidRPr="003D362F">
              <w:rPr>
                <w:rFonts w:ascii="Times New Roman" w:eastAsia="宋体" w:hAnsi="Times New Roman" w:cs="Times New Roman"/>
                <w:color w:val="000000"/>
                <w:sz w:val="30"/>
                <w:szCs w:val="20"/>
              </w:rPr>
              <w:t>经办人：</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年</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月</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日</w:t>
            </w:r>
          </w:p>
        </w:tc>
      </w:tr>
      <w:tr w:rsidR="003D362F" w:rsidRPr="003D362F" w:rsidTr="002E5A34">
        <w:trPr>
          <w:trHeight w:val="6780"/>
          <w:jc w:val="center"/>
        </w:trPr>
        <w:tc>
          <w:tcPr>
            <w:tcW w:w="9148" w:type="dxa"/>
          </w:tcPr>
          <w:p w:rsidR="003D362F" w:rsidRPr="003D362F" w:rsidRDefault="003D362F" w:rsidP="003D362F">
            <w:pPr>
              <w:tabs>
                <w:tab w:val="left" w:pos="7830"/>
              </w:tabs>
              <w:adjustRightInd w:val="0"/>
              <w:snapToGrid w:val="0"/>
              <w:spacing w:line="360" w:lineRule="auto"/>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下一级环境保护行政主管部门审查意见：</w:t>
            </w:r>
          </w:p>
          <w:p w:rsidR="003D362F" w:rsidRPr="003D362F" w:rsidRDefault="003D362F" w:rsidP="003D362F">
            <w:pPr>
              <w:adjustRightInd w:val="0"/>
              <w:snapToGrid w:val="0"/>
              <w:spacing w:line="480" w:lineRule="auto"/>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Default="003D362F"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Default="00D20D78" w:rsidP="003D362F">
            <w:pPr>
              <w:adjustRightInd w:val="0"/>
              <w:snapToGrid w:val="0"/>
              <w:rPr>
                <w:rFonts w:ascii="Times New Roman" w:eastAsia="宋体" w:hAnsi="Times New Roman" w:cs="Times New Roman"/>
                <w:color w:val="000000"/>
                <w:sz w:val="30"/>
                <w:szCs w:val="30"/>
              </w:rPr>
            </w:pPr>
          </w:p>
          <w:p w:rsidR="00D20D78" w:rsidRPr="003D362F" w:rsidRDefault="00D20D78"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 xml:space="preserve">                                           </w:t>
            </w:r>
            <w:r w:rsidR="00D20D78">
              <w:rPr>
                <w:rFonts w:ascii="Times New Roman" w:eastAsia="宋体" w:hAnsi="Times New Roman" w:cs="Times New Roman" w:hint="eastAsia"/>
                <w:color w:val="000000"/>
                <w:sz w:val="30"/>
                <w:szCs w:val="20"/>
              </w:rPr>
              <w:t xml:space="preserve">  </w:t>
            </w:r>
            <w:r w:rsidRPr="003D362F">
              <w:rPr>
                <w:rFonts w:ascii="Times New Roman" w:eastAsia="宋体" w:hAnsi="Times New Roman" w:cs="Times New Roman"/>
                <w:color w:val="000000"/>
                <w:sz w:val="30"/>
                <w:szCs w:val="20"/>
              </w:rPr>
              <w:t>公</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章</w:t>
            </w:r>
          </w:p>
          <w:p w:rsidR="00D20D78" w:rsidRPr="003D362F" w:rsidRDefault="00D20D78"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D20D78">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经办人：</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年</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月</w:t>
            </w:r>
            <w:r w:rsidR="00D20D78">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日</w:t>
            </w:r>
          </w:p>
          <w:p w:rsidR="003D362F" w:rsidRPr="003D362F" w:rsidRDefault="003D362F" w:rsidP="003D362F">
            <w:pPr>
              <w:adjustRightInd w:val="0"/>
              <w:snapToGrid w:val="0"/>
              <w:rPr>
                <w:rFonts w:ascii="Times New Roman" w:eastAsia="宋体" w:hAnsi="Times New Roman" w:cs="Times New Roman"/>
                <w:color w:val="000000"/>
                <w:szCs w:val="20"/>
              </w:rPr>
            </w:pPr>
          </w:p>
        </w:tc>
      </w:tr>
      <w:tr w:rsidR="003D362F" w:rsidRPr="003D362F" w:rsidTr="002E5A34">
        <w:trPr>
          <w:trHeight w:val="13260"/>
          <w:jc w:val="center"/>
        </w:trPr>
        <w:tc>
          <w:tcPr>
            <w:tcW w:w="9148" w:type="dxa"/>
          </w:tcPr>
          <w:p w:rsidR="003D362F" w:rsidRPr="003D362F" w:rsidRDefault="003D362F" w:rsidP="003D362F">
            <w:pPr>
              <w:adjustRightInd w:val="0"/>
              <w:snapToGrid w:val="0"/>
              <w:spacing w:line="600" w:lineRule="exact"/>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lastRenderedPageBreak/>
              <w:t>审批意见：</w:t>
            </w:r>
          </w:p>
          <w:p w:rsidR="003D362F" w:rsidRPr="003D362F" w:rsidRDefault="003D362F" w:rsidP="003D362F">
            <w:pPr>
              <w:adjustRightInd w:val="0"/>
              <w:snapToGrid w:val="0"/>
              <w:spacing w:line="480" w:lineRule="auto"/>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Default="00411834" w:rsidP="003D362F">
            <w:pPr>
              <w:adjustRightInd w:val="0"/>
              <w:snapToGrid w:val="0"/>
              <w:ind w:firstLineChars="200" w:firstLine="600"/>
              <w:rPr>
                <w:rFonts w:ascii="Times New Roman" w:eastAsia="宋体" w:hAnsi="Times New Roman" w:cs="Times New Roman"/>
                <w:color w:val="000000"/>
                <w:sz w:val="30"/>
                <w:szCs w:val="30"/>
              </w:rPr>
            </w:pPr>
          </w:p>
          <w:p w:rsidR="00411834" w:rsidRPr="003D362F" w:rsidRDefault="00411834"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30"/>
              </w:rPr>
            </w:pPr>
          </w:p>
          <w:p w:rsidR="003D362F" w:rsidRPr="003D362F" w:rsidRDefault="003D362F" w:rsidP="003D362F">
            <w:pPr>
              <w:adjustRightInd w:val="0"/>
              <w:snapToGrid w:val="0"/>
              <w:rPr>
                <w:rFonts w:ascii="Times New Roman" w:eastAsia="宋体" w:hAnsi="Times New Roman" w:cs="Times New Roman"/>
                <w:color w:val="000000"/>
                <w:sz w:val="30"/>
                <w:szCs w:val="30"/>
              </w:rPr>
            </w:pPr>
          </w:p>
          <w:p w:rsidR="003D362F" w:rsidRPr="003D362F" w:rsidRDefault="003D362F" w:rsidP="003D362F">
            <w:pPr>
              <w:adjustRightInd w:val="0"/>
              <w:snapToGrid w:val="0"/>
              <w:ind w:firstLineChars="200" w:firstLine="600"/>
              <w:rPr>
                <w:rFonts w:ascii="Times New Roman" w:eastAsia="宋体" w:hAnsi="Times New Roman" w:cs="Times New Roman"/>
                <w:color w:val="000000"/>
                <w:sz w:val="30"/>
                <w:szCs w:val="20"/>
              </w:rPr>
            </w:pPr>
          </w:p>
          <w:p w:rsidR="003D362F" w:rsidRDefault="003D362F" w:rsidP="003D362F">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 xml:space="preserve">                                          </w:t>
            </w:r>
            <w:r w:rsidR="00411834">
              <w:rPr>
                <w:rFonts w:ascii="Times New Roman" w:eastAsia="宋体" w:hAnsi="Times New Roman" w:cs="Times New Roman" w:hint="eastAsia"/>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公</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章</w:t>
            </w:r>
          </w:p>
          <w:p w:rsidR="00411834" w:rsidRPr="003D362F" w:rsidRDefault="00411834" w:rsidP="003D362F">
            <w:pPr>
              <w:adjustRightInd w:val="0"/>
              <w:snapToGrid w:val="0"/>
              <w:ind w:firstLineChars="200" w:firstLine="600"/>
              <w:rPr>
                <w:rFonts w:ascii="Times New Roman" w:eastAsia="宋体" w:hAnsi="Times New Roman" w:cs="Times New Roman"/>
                <w:color w:val="000000"/>
                <w:sz w:val="30"/>
                <w:szCs w:val="20"/>
              </w:rPr>
            </w:pPr>
          </w:p>
          <w:p w:rsidR="003D362F" w:rsidRPr="003D362F" w:rsidRDefault="003D362F" w:rsidP="00411834">
            <w:pPr>
              <w:adjustRightInd w:val="0"/>
              <w:snapToGrid w:val="0"/>
              <w:ind w:firstLineChars="200" w:firstLine="600"/>
              <w:rPr>
                <w:rFonts w:ascii="Times New Roman" w:eastAsia="宋体" w:hAnsi="Times New Roman" w:cs="Times New Roman"/>
                <w:color w:val="000000"/>
                <w:sz w:val="30"/>
                <w:szCs w:val="20"/>
              </w:rPr>
            </w:pPr>
            <w:r w:rsidRPr="003D362F">
              <w:rPr>
                <w:rFonts w:ascii="Times New Roman" w:eastAsia="宋体" w:hAnsi="Times New Roman" w:cs="Times New Roman"/>
                <w:color w:val="000000"/>
                <w:sz w:val="30"/>
                <w:szCs w:val="20"/>
              </w:rPr>
              <w:t>经办人：</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年</w:t>
            </w:r>
            <w:r w:rsidR="00411834">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月</w:t>
            </w:r>
            <w:r w:rsidR="00411834">
              <w:rPr>
                <w:rFonts w:ascii="Times New Roman" w:eastAsia="宋体" w:hAnsi="Times New Roman" w:cs="Times New Roman"/>
                <w:color w:val="000000"/>
                <w:sz w:val="30"/>
                <w:szCs w:val="20"/>
              </w:rPr>
              <w:t xml:space="preserve">   </w:t>
            </w:r>
            <w:r w:rsidRPr="003D362F">
              <w:rPr>
                <w:rFonts w:ascii="Times New Roman" w:eastAsia="宋体" w:hAnsi="Times New Roman" w:cs="Times New Roman"/>
                <w:color w:val="000000"/>
                <w:sz w:val="30"/>
                <w:szCs w:val="20"/>
              </w:rPr>
              <w:t>日</w:t>
            </w:r>
          </w:p>
          <w:p w:rsidR="003D362F" w:rsidRPr="003D362F" w:rsidRDefault="003D362F" w:rsidP="003D362F">
            <w:pPr>
              <w:adjustRightInd w:val="0"/>
              <w:snapToGrid w:val="0"/>
              <w:rPr>
                <w:rFonts w:ascii="Times New Roman" w:eastAsia="宋体" w:hAnsi="Times New Roman" w:cs="Times New Roman"/>
                <w:color w:val="000000"/>
                <w:sz w:val="30"/>
                <w:szCs w:val="20"/>
              </w:rPr>
            </w:pPr>
          </w:p>
          <w:p w:rsidR="003D362F" w:rsidRDefault="003D362F" w:rsidP="009D665E">
            <w:pPr>
              <w:adjustRightInd w:val="0"/>
              <w:snapToGrid w:val="0"/>
              <w:spacing w:line="500" w:lineRule="exact"/>
              <w:jc w:val="center"/>
              <w:rPr>
                <w:rFonts w:ascii="Times New Roman" w:eastAsia="黑体" w:hAnsi="Times New Roman" w:cs="Times New Roman"/>
                <w:bCs/>
                <w:color w:val="000000"/>
                <w:sz w:val="32"/>
                <w:szCs w:val="32"/>
              </w:rPr>
            </w:pPr>
            <w:r w:rsidRPr="003D362F">
              <w:rPr>
                <w:rFonts w:ascii="Times New Roman" w:eastAsia="黑体" w:hAnsi="Times New Roman" w:cs="Times New Roman"/>
                <w:bCs/>
                <w:color w:val="000000"/>
                <w:sz w:val="32"/>
                <w:szCs w:val="32"/>
              </w:rPr>
              <w:lastRenderedPageBreak/>
              <w:t>注</w:t>
            </w:r>
            <w:r w:rsidRPr="003D362F">
              <w:rPr>
                <w:rFonts w:ascii="Times New Roman" w:eastAsia="黑体" w:hAnsi="Times New Roman" w:cs="Times New Roman"/>
                <w:bCs/>
                <w:color w:val="000000"/>
                <w:sz w:val="32"/>
                <w:szCs w:val="32"/>
              </w:rPr>
              <w:t xml:space="preserve">     </w:t>
            </w:r>
            <w:r w:rsidRPr="003D362F">
              <w:rPr>
                <w:rFonts w:ascii="Times New Roman" w:eastAsia="黑体" w:hAnsi="Times New Roman" w:cs="Times New Roman"/>
                <w:bCs/>
                <w:color w:val="000000"/>
                <w:sz w:val="32"/>
                <w:szCs w:val="32"/>
              </w:rPr>
              <w:t>释</w:t>
            </w:r>
          </w:p>
          <w:p w:rsidR="00271C07" w:rsidRPr="003D362F" w:rsidRDefault="00271C07" w:rsidP="009D665E">
            <w:pPr>
              <w:adjustRightInd w:val="0"/>
              <w:snapToGrid w:val="0"/>
              <w:spacing w:line="500" w:lineRule="exact"/>
              <w:jc w:val="center"/>
              <w:rPr>
                <w:rFonts w:ascii="Times New Roman" w:eastAsia="黑体" w:hAnsi="Times New Roman" w:cs="Times New Roman"/>
                <w:bCs/>
                <w:color w:val="000000"/>
                <w:sz w:val="32"/>
                <w:szCs w:val="32"/>
              </w:rPr>
            </w:pP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一、本报告表应</w:t>
            </w:r>
            <w:proofErr w:type="gramStart"/>
            <w:r w:rsidRPr="00411834">
              <w:rPr>
                <w:rFonts w:ascii="Times New Roman" w:eastAsia="宋体" w:hAnsi="Times New Roman" w:cs="Times New Roman" w:hint="eastAsia"/>
                <w:color w:val="000000"/>
                <w:sz w:val="28"/>
                <w:szCs w:val="20"/>
              </w:rPr>
              <w:t>附以下</w:t>
            </w:r>
            <w:proofErr w:type="gramEnd"/>
            <w:r w:rsidRPr="00411834">
              <w:rPr>
                <w:rFonts w:ascii="Times New Roman" w:eastAsia="宋体" w:hAnsi="Times New Roman" w:cs="Times New Roman" w:hint="eastAsia"/>
                <w:color w:val="000000"/>
                <w:sz w:val="28"/>
                <w:szCs w:val="20"/>
              </w:rPr>
              <w:t>附件、附图：</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Pr>
                <w:rFonts w:ascii="Times New Roman" w:eastAsia="宋体" w:hAnsi="Times New Roman" w:cs="Times New Roman" w:hint="eastAsia"/>
                <w:color w:val="000000"/>
                <w:sz w:val="28"/>
                <w:szCs w:val="20"/>
              </w:rPr>
              <w:t xml:space="preserve">1  </w:t>
            </w:r>
            <w:r w:rsidRPr="00411834">
              <w:rPr>
                <w:rFonts w:ascii="Times New Roman" w:eastAsia="宋体" w:hAnsi="Times New Roman" w:cs="Times New Roman" w:hint="eastAsia"/>
                <w:color w:val="000000"/>
                <w:sz w:val="28"/>
                <w:szCs w:val="20"/>
              </w:rPr>
              <w:t>项目委托书</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sidRPr="00411834">
              <w:rPr>
                <w:rFonts w:ascii="Times New Roman" w:eastAsia="宋体" w:hAnsi="Times New Roman" w:cs="Times New Roman" w:hint="eastAsia"/>
                <w:color w:val="000000"/>
                <w:sz w:val="28"/>
                <w:szCs w:val="20"/>
              </w:rPr>
              <w:t xml:space="preserve">2 </w:t>
            </w:r>
            <w:r>
              <w:rPr>
                <w:rFonts w:ascii="Times New Roman" w:eastAsia="宋体" w:hAnsi="Times New Roman" w:cs="Times New Roman" w:hint="eastAsia"/>
                <w:color w:val="000000"/>
                <w:sz w:val="28"/>
                <w:szCs w:val="20"/>
              </w:rPr>
              <w:t xml:space="preserve"> </w:t>
            </w:r>
            <w:r w:rsidRPr="00411834">
              <w:rPr>
                <w:rFonts w:ascii="Times New Roman" w:eastAsia="宋体" w:hAnsi="Times New Roman" w:cs="Times New Roman" w:hint="eastAsia"/>
                <w:color w:val="000000"/>
                <w:sz w:val="28"/>
                <w:szCs w:val="20"/>
              </w:rPr>
              <w:t>项目</w:t>
            </w:r>
            <w:r w:rsidR="00563B5E">
              <w:rPr>
                <w:rFonts w:ascii="Times New Roman" w:eastAsia="宋体" w:hAnsi="Times New Roman" w:cs="Times New Roman" w:hint="eastAsia"/>
                <w:color w:val="000000"/>
                <w:sz w:val="28"/>
                <w:szCs w:val="20"/>
              </w:rPr>
              <w:t>备案文件</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sidRPr="00411834">
              <w:rPr>
                <w:rFonts w:ascii="Times New Roman" w:eastAsia="宋体" w:hAnsi="Times New Roman" w:cs="Times New Roman" w:hint="eastAsia"/>
                <w:color w:val="000000"/>
                <w:sz w:val="28"/>
                <w:szCs w:val="20"/>
              </w:rPr>
              <w:t xml:space="preserve">3 </w:t>
            </w:r>
            <w:r>
              <w:rPr>
                <w:rFonts w:ascii="Times New Roman" w:eastAsia="宋体" w:hAnsi="Times New Roman" w:cs="Times New Roman" w:hint="eastAsia"/>
                <w:color w:val="000000"/>
                <w:sz w:val="28"/>
                <w:szCs w:val="20"/>
              </w:rPr>
              <w:t xml:space="preserve"> </w:t>
            </w:r>
            <w:r w:rsidR="00B55B02">
              <w:rPr>
                <w:rFonts w:ascii="Times New Roman" w:eastAsia="宋体" w:hAnsi="Times New Roman" w:cs="Times New Roman" w:hint="eastAsia"/>
                <w:color w:val="000000"/>
                <w:sz w:val="28"/>
                <w:szCs w:val="20"/>
              </w:rPr>
              <w:t>营业执照</w:t>
            </w:r>
          </w:p>
          <w:p w:rsidR="00411834" w:rsidRDefault="00411834" w:rsidP="00E925B9">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附件</w:t>
            </w:r>
            <w:r w:rsidRPr="00411834">
              <w:rPr>
                <w:rFonts w:ascii="Times New Roman" w:eastAsia="宋体" w:hAnsi="Times New Roman" w:cs="Times New Roman" w:hint="eastAsia"/>
                <w:color w:val="000000"/>
                <w:sz w:val="28"/>
                <w:szCs w:val="20"/>
              </w:rPr>
              <w:t xml:space="preserve">4 </w:t>
            </w:r>
            <w:r>
              <w:rPr>
                <w:rFonts w:ascii="Times New Roman" w:eastAsia="宋体" w:hAnsi="Times New Roman" w:cs="Times New Roman" w:hint="eastAsia"/>
                <w:color w:val="000000"/>
                <w:sz w:val="28"/>
                <w:szCs w:val="20"/>
              </w:rPr>
              <w:t xml:space="preserve"> </w:t>
            </w:r>
            <w:r w:rsidR="00B55B02">
              <w:rPr>
                <w:rFonts w:ascii="Times New Roman" w:eastAsia="宋体" w:hAnsi="Times New Roman" w:cs="Times New Roman" w:hint="eastAsia"/>
                <w:color w:val="000000"/>
                <w:sz w:val="28"/>
                <w:szCs w:val="20"/>
              </w:rPr>
              <w:t>法定代表人身份证</w:t>
            </w:r>
          </w:p>
          <w:p w:rsidR="00E925B9" w:rsidRPr="00E925B9" w:rsidRDefault="00E925B9" w:rsidP="00E925B9">
            <w:pPr>
              <w:adjustRightInd w:val="0"/>
              <w:snapToGrid w:val="0"/>
              <w:ind w:firstLineChars="200" w:firstLine="560"/>
              <w:jc w:val="left"/>
              <w:rPr>
                <w:rFonts w:ascii="Times New Roman" w:eastAsia="宋体" w:hAnsi="Times New Roman" w:cs="Times New Roman"/>
                <w:color w:val="000000"/>
                <w:sz w:val="28"/>
                <w:szCs w:val="20"/>
              </w:rPr>
            </w:pP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1</w:t>
            </w:r>
            <w:r>
              <w:rPr>
                <w:rFonts w:ascii="Times New Roman" w:eastAsia="宋体" w:hAnsi="Times New Roman" w:cs="Times New Roman" w:hint="eastAsia"/>
                <w:color w:val="000000"/>
                <w:sz w:val="28"/>
                <w:szCs w:val="20"/>
              </w:rPr>
              <w:t xml:space="preserve">  </w:t>
            </w:r>
            <w:r w:rsidR="00663A90">
              <w:rPr>
                <w:rFonts w:ascii="Times New Roman" w:eastAsia="宋体" w:hAnsi="Times New Roman" w:cs="Times New Roman" w:hint="eastAsia"/>
                <w:color w:val="000000"/>
                <w:sz w:val="28"/>
                <w:szCs w:val="20"/>
              </w:rPr>
              <w:t>项目现场照片</w:t>
            </w:r>
          </w:p>
          <w:p w:rsidR="001E6740"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2</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663A90" w:rsidRPr="00411834">
              <w:rPr>
                <w:rFonts w:ascii="Times New Roman" w:eastAsia="宋体" w:hAnsi="Times New Roman" w:cs="Times New Roman" w:hint="eastAsia"/>
                <w:color w:val="000000"/>
                <w:sz w:val="28"/>
                <w:szCs w:val="20"/>
              </w:rPr>
              <w:t>项目地理位置图</w:t>
            </w:r>
          </w:p>
          <w:p w:rsidR="001E6740"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3</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663A90" w:rsidRPr="00411834">
              <w:rPr>
                <w:rFonts w:ascii="Times New Roman" w:eastAsia="宋体" w:hAnsi="Times New Roman" w:cs="Times New Roman" w:hint="eastAsia"/>
                <w:color w:val="000000"/>
                <w:sz w:val="28"/>
                <w:szCs w:val="20"/>
              </w:rPr>
              <w:t>项目周围环境</w:t>
            </w:r>
            <w:r w:rsidR="00663A90">
              <w:rPr>
                <w:rFonts w:ascii="Times New Roman" w:eastAsia="宋体" w:hAnsi="Times New Roman" w:cs="Times New Roman" w:hint="eastAsia"/>
                <w:color w:val="000000"/>
                <w:sz w:val="28"/>
                <w:szCs w:val="20"/>
              </w:rPr>
              <w:t>示意</w:t>
            </w:r>
            <w:r w:rsidR="00663A90" w:rsidRPr="00411834">
              <w:rPr>
                <w:rFonts w:ascii="Times New Roman" w:eastAsia="宋体" w:hAnsi="Times New Roman" w:cs="Times New Roman" w:hint="eastAsia"/>
                <w:color w:val="000000"/>
                <w:sz w:val="28"/>
                <w:szCs w:val="20"/>
              </w:rPr>
              <w:t>图</w:t>
            </w:r>
          </w:p>
          <w:p w:rsidR="00411834"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4</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B55B02">
              <w:rPr>
                <w:rFonts w:ascii="Times New Roman" w:eastAsia="宋体" w:hAnsi="Times New Roman" w:cs="Times New Roman" w:hint="eastAsia"/>
                <w:color w:val="000000"/>
                <w:sz w:val="28"/>
                <w:szCs w:val="20"/>
              </w:rPr>
              <w:t>舞阳县中心城区用地规划图</w:t>
            </w:r>
          </w:p>
          <w:p w:rsidR="004E5B62" w:rsidRDefault="00411834"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附图</w:t>
            </w:r>
            <w:r w:rsidR="00663A90">
              <w:rPr>
                <w:rFonts w:ascii="Times New Roman" w:eastAsia="宋体" w:hAnsi="Times New Roman" w:cs="Times New Roman" w:hint="eastAsia"/>
                <w:color w:val="000000"/>
                <w:sz w:val="28"/>
                <w:szCs w:val="20"/>
              </w:rPr>
              <w:t>5</w:t>
            </w:r>
            <w:r w:rsidRPr="00411834">
              <w:rPr>
                <w:rFonts w:ascii="Times New Roman" w:eastAsia="宋体" w:hAnsi="Times New Roman" w:cs="Times New Roman" w:hint="eastAsia"/>
                <w:color w:val="000000"/>
                <w:sz w:val="28"/>
                <w:szCs w:val="20"/>
              </w:rPr>
              <w:t xml:space="preserve"> </w:t>
            </w:r>
            <w:r>
              <w:rPr>
                <w:rFonts w:ascii="Times New Roman" w:eastAsia="宋体" w:hAnsi="Times New Roman" w:cs="Times New Roman" w:hint="eastAsia"/>
                <w:color w:val="000000"/>
                <w:sz w:val="28"/>
                <w:szCs w:val="20"/>
              </w:rPr>
              <w:t xml:space="preserve"> </w:t>
            </w:r>
            <w:r w:rsidR="00B55B02">
              <w:rPr>
                <w:rFonts w:ascii="Times New Roman" w:eastAsia="宋体" w:hAnsi="Times New Roman" w:cs="Times New Roman" w:hint="eastAsia"/>
                <w:color w:val="000000"/>
                <w:sz w:val="28"/>
                <w:szCs w:val="20"/>
              </w:rPr>
              <w:t>舞阳县中心城区道路系统规划图</w:t>
            </w:r>
          </w:p>
          <w:p w:rsidR="00563B5E" w:rsidRDefault="00563B5E" w:rsidP="00563B5E">
            <w:pPr>
              <w:adjustRightInd w:val="0"/>
              <w:snapToGrid w:val="0"/>
              <w:spacing w:line="500" w:lineRule="exact"/>
              <w:ind w:firstLineChars="200" w:firstLine="560"/>
              <w:jc w:val="left"/>
              <w:rPr>
                <w:rFonts w:ascii="Times New Roman" w:eastAsia="宋体" w:hAnsi="Times New Roman" w:cs="Times New Roman"/>
                <w:color w:val="000000"/>
                <w:sz w:val="28"/>
                <w:szCs w:val="20"/>
              </w:rPr>
            </w:pPr>
          </w:p>
          <w:p w:rsidR="00563B5E" w:rsidRDefault="00563B5E" w:rsidP="009D665E">
            <w:pPr>
              <w:adjustRightInd w:val="0"/>
              <w:snapToGrid w:val="0"/>
              <w:spacing w:line="500" w:lineRule="exact"/>
              <w:ind w:firstLineChars="200" w:firstLine="560"/>
              <w:jc w:val="left"/>
              <w:rPr>
                <w:rFonts w:ascii="Times New Roman" w:eastAsia="宋体" w:hAnsi="Times New Roman" w:cs="Times New Roman"/>
                <w:color w:val="000000"/>
                <w:sz w:val="28"/>
                <w:szCs w:val="20"/>
              </w:rPr>
            </w:pP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二、如果本报告表不能说明项目产生的污染及对环境造成的影响，应进行专</w:t>
            </w:r>
            <w:r w:rsidRPr="00411834">
              <w:rPr>
                <w:rFonts w:ascii="Times New Roman" w:eastAsia="宋体" w:hAnsi="Times New Roman" w:cs="Times New Roman" w:hint="eastAsia"/>
                <w:color w:val="000000"/>
                <w:sz w:val="28"/>
                <w:szCs w:val="20"/>
              </w:rPr>
              <w:t xml:space="preserve"> </w:t>
            </w:r>
            <w:r w:rsidRPr="00411834">
              <w:rPr>
                <w:rFonts w:ascii="Times New Roman" w:eastAsia="宋体" w:hAnsi="Times New Roman" w:cs="Times New Roman" w:hint="eastAsia"/>
                <w:color w:val="000000"/>
                <w:sz w:val="28"/>
                <w:szCs w:val="20"/>
              </w:rPr>
              <w:t>项评价。根据建设项目的特点和当地环境特征，应选下列</w:t>
            </w:r>
            <w:r w:rsidRPr="00411834">
              <w:rPr>
                <w:rFonts w:ascii="Times New Roman" w:eastAsia="宋体" w:hAnsi="Times New Roman" w:cs="Times New Roman" w:hint="eastAsia"/>
                <w:color w:val="000000"/>
                <w:sz w:val="28"/>
                <w:szCs w:val="20"/>
              </w:rPr>
              <w:t xml:space="preserve"> 1-2 </w:t>
            </w:r>
            <w:r w:rsidRPr="00411834">
              <w:rPr>
                <w:rFonts w:ascii="Times New Roman" w:eastAsia="宋体" w:hAnsi="Times New Roman" w:cs="Times New Roman" w:hint="eastAsia"/>
                <w:color w:val="000000"/>
                <w:sz w:val="28"/>
                <w:szCs w:val="20"/>
              </w:rPr>
              <w:t>项进行专项评价。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1</w:t>
            </w:r>
            <w:r w:rsidRPr="00411834">
              <w:rPr>
                <w:rFonts w:ascii="Times New Roman" w:eastAsia="宋体" w:hAnsi="Times New Roman" w:cs="Times New Roman" w:hint="eastAsia"/>
                <w:color w:val="000000"/>
                <w:sz w:val="28"/>
                <w:szCs w:val="20"/>
              </w:rPr>
              <w:t>、大气环境影响专项评价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2</w:t>
            </w:r>
            <w:r w:rsidRPr="00411834">
              <w:rPr>
                <w:rFonts w:ascii="Times New Roman" w:eastAsia="宋体" w:hAnsi="Times New Roman" w:cs="Times New Roman" w:hint="eastAsia"/>
                <w:color w:val="000000"/>
                <w:sz w:val="28"/>
                <w:szCs w:val="20"/>
              </w:rPr>
              <w:t>、水环境影响专项评价（包括地表水和地下水）</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3</w:t>
            </w:r>
            <w:r w:rsidRPr="00411834">
              <w:rPr>
                <w:rFonts w:ascii="Times New Roman" w:eastAsia="宋体" w:hAnsi="Times New Roman" w:cs="Times New Roman" w:hint="eastAsia"/>
                <w:color w:val="000000"/>
                <w:sz w:val="28"/>
                <w:szCs w:val="20"/>
              </w:rPr>
              <w:t>、生态影响专项评价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4</w:t>
            </w:r>
            <w:r w:rsidRPr="00411834">
              <w:rPr>
                <w:rFonts w:ascii="Times New Roman" w:eastAsia="宋体" w:hAnsi="Times New Roman" w:cs="Times New Roman" w:hint="eastAsia"/>
                <w:color w:val="000000"/>
                <w:sz w:val="28"/>
                <w:szCs w:val="20"/>
              </w:rPr>
              <w:t>、声影响专项评价</w:t>
            </w:r>
          </w:p>
          <w:p w:rsid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28"/>
                <w:szCs w:val="20"/>
              </w:rPr>
            </w:pPr>
            <w:r w:rsidRPr="00411834">
              <w:rPr>
                <w:rFonts w:ascii="Times New Roman" w:eastAsia="宋体" w:hAnsi="Times New Roman" w:cs="Times New Roman" w:hint="eastAsia"/>
                <w:color w:val="000000"/>
                <w:sz w:val="28"/>
                <w:szCs w:val="20"/>
              </w:rPr>
              <w:t>5</w:t>
            </w:r>
            <w:r w:rsidRPr="00411834">
              <w:rPr>
                <w:rFonts w:ascii="Times New Roman" w:eastAsia="宋体" w:hAnsi="Times New Roman" w:cs="Times New Roman" w:hint="eastAsia"/>
                <w:color w:val="000000"/>
                <w:sz w:val="28"/>
                <w:szCs w:val="20"/>
              </w:rPr>
              <w:t>、土壤影响专项评价</w:t>
            </w:r>
          </w:p>
          <w:p w:rsidR="003D362F" w:rsidRPr="00685C95" w:rsidRDefault="00411834" w:rsidP="009D665E">
            <w:pPr>
              <w:adjustRightInd w:val="0"/>
              <w:snapToGrid w:val="0"/>
              <w:spacing w:line="500" w:lineRule="atLeast"/>
              <w:ind w:firstLineChars="200" w:firstLine="560"/>
              <w:jc w:val="left"/>
              <w:rPr>
                <w:rFonts w:ascii="Times New Roman" w:eastAsia="宋体" w:hAnsi="Times New Roman" w:cs="Times New Roman"/>
                <w:color w:val="000000"/>
                <w:sz w:val="13"/>
                <w:szCs w:val="13"/>
              </w:rPr>
            </w:pPr>
            <w:r w:rsidRPr="00411834">
              <w:rPr>
                <w:rFonts w:ascii="Times New Roman" w:eastAsia="宋体" w:hAnsi="Times New Roman" w:cs="Times New Roman" w:hint="eastAsia"/>
                <w:color w:val="000000"/>
                <w:sz w:val="28"/>
                <w:szCs w:val="20"/>
              </w:rPr>
              <w:t>6</w:t>
            </w:r>
            <w:r w:rsidRPr="00411834">
              <w:rPr>
                <w:rFonts w:ascii="Times New Roman" w:eastAsia="宋体" w:hAnsi="Times New Roman" w:cs="Times New Roman" w:hint="eastAsia"/>
                <w:color w:val="000000"/>
                <w:sz w:val="28"/>
                <w:szCs w:val="20"/>
              </w:rPr>
              <w:t>、固体废弃物影响专项评价</w:t>
            </w:r>
          </w:p>
        </w:tc>
      </w:tr>
    </w:tbl>
    <w:p w:rsidR="002A66A0" w:rsidRDefault="002A66A0" w:rsidP="009D665E">
      <w:pPr>
        <w:sectPr w:rsidR="002A66A0" w:rsidSect="008F6AFC">
          <w:pgSz w:w="11906" w:h="16838" w:code="9"/>
          <w:pgMar w:top="1531" w:right="1701" w:bottom="1531" w:left="1701" w:header="851" w:footer="992" w:gutter="0"/>
          <w:cols w:space="425"/>
          <w:docGrid w:type="lines" w:linePitch="310"/>
        </w:sectPr>
      </w:pPr>
    </w:p>
    <w:p w:rsidR="002A66A0" w:rsidRDefault="002A66A0" w:rsidP="002A66A0"/>
    <w:p w:rsidR="002A66A0" w:rsidRDefault="002A66A0" w:rsidP="002A66A0"/>
    <w:p w:rsidR="002A66A0" w:rsidRDefault="002A66A0" w:rsidP="002A66A0">
      <w:r>
        <w:rPr>
          <w:noProof/>
        </w:rPr>
        <w:drawing>
          <wp:inline distT="0" distB="0" distL="0" distR="0">
            <wp:extent cx="2524760" cy="1896745"/>
            <wp:effectExtent l="19050" t="0" r="8890" b="0"/>
            <wp:docPr id="16" name="图片 16" descr="3c58153c9cecca1bec10f983643c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c58153c9cecca1bec10f983643c9b1"/>
                    <pic:cNvPicPr>
                      <a:picLocks noChangeAspect="1" noChangeArrowheads="1"/>
                    </pic:cNvPicPr>
                  </pic:nvPicPr>
                  <pic:blipFill>
                    <a:blip r:embed="rId45" cstate="print"/>
                    <a:srcRect/>
                    <a:stretch>
                      <a:fillRect/>
                    </a:stretch>
                  </pic:blipFill>
                  <pic:spPr bwMode="auto">
                    <a:xfrm>
                      <a:off x="0" y="0"/>
                      <a:ext cx="2524760" cy="1896745"/>
                    </a:xfrm>
                    <a:prstGeom prst="rect">
                      <a:avLst/>
                    </a:prstGeom>
                    <a:noFill/>
                    <a:ln w="9525">
                      <a:noFill/>
                      <a:miter lim="800000"/>
                      <a:headEnd/>
                      <a:tailEnd/>
                    </a:ln>
                  </pic:spPr>
                </pic:pic>
              </a:graphicData>
            </a:graphic>
          </wp:inline>
        </w:drawing>
      </w:r>
      <w:r>
        <w:t xml:space="preserve">  </w:t>
      </w:r>
      <w:r>
        <w:rPr>
          <w:noProof/>
        </w:rPr>
        <w:drawing>
          <wp:inline distT="0" distB="0" distL="0" distR="0">
            <wp:extent cx="2511425" cy="1883410"/>
            <wp:effectExtent l="19050" t="0" r="3175" b="0"/>
            <wp:docPr id="17" name="图片 17" descr="18129a621deed1b1cdd63da9049b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8129a621deed1b1cdd63da9049b268"/>
                    <pic:cNvPicPr>
                      <a:picLocks noChangeAspect="1" noChangeArrowheads="1"/>
                    </pic:cNvPicPr>
                  </pic:nvPicPr>
                  <pic:blipFill>
                    <a:blip r:embed="rId46" cstate="print"/>
                    <a:srcRect/>
                    <a:stretch>
                      <a:fillRect/>
                    </a:stretch>
                  </pic:blipFill>
                  <pic:spPr bwMode="auto">
                    <a:xfrm>
                      <a:off x="0" y="0"/>
                      <a:ext cx="2511425" cy="1883410"/>
                    </a:xfrm>
                    <a:prstGeom prst="rect">
                      <a:avLst/>
                    </a:prstGeom>
                    <a:noFill/>
                    <a:ln w="9525">
                      <a:noFill/>
                      <a:miter lim="800000"/>
                      <a:headEnd/>
                      <a:tailEnd/>
                    </a:ln>
                  </pic:spPr>
                </pic:pic>
              </a:graphicData>
            </a:graphic>
          </wp:inline>
        </w:drawing>
      </w:r>
    </w:p>
    <w:p w:rsidR="002A66A0" w:rsidRDefault="002A66A0" w:rsidP="002A66A0">
      <w:pPr>
        <w:jc w:val="center"/>
      </w:pPr>
      <w:r>
        <w:rPr>
          <w:rFonts w:hint="eastAsia"/>
        </w:rPr>
        <w:t>项庄村</w:t>
      </w:r>
      <w:r>
        <w:t xml:space="preserve">                                     </w:t>
      </w:r>
      <w:r>
        <w:rPr>
          <w:rFonts w:hint="eastAsia"/>
        </w:rPr>
        <w:t>北三环</w:t>
      </w:r>
    </w:p>
    <w:p w:rsidR="002A66A0" w:rsidRDefault="002A66A0" w:rsidP="002A66A0"/>
    <w:p w:rsidR="002A66A0" w:rsidRDefault="002A66A0" w:rsidP="002A66A0">
      <w:r>
        <w:rPr>
          <w:noProof/>
        </w:rPr>
        <w:drawing>
          <wp:inline distT="0" distB="0" distL="0" distR="0">
            <wp:extent cx="2524760" cy="1896745"/>
            <wp:effectExtent l="19050" t="0" r="8890" b="0"/>
            <wp:docPr id="18" name="图片 3" descr="740bad1987f28a747ecae69024fdc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740bad1987f28a747ecae69024fdce5"/>
                    <pic:cNvPicPr>
                      <a:picLocks noChangeAspect="1" noChangeArrowheads="1"/>
                    </pic:cNvPicPr>
                  </pic:nvPicPr>
                  <pic:blipFill>
                    <a:blip r:embed="rId47" cstate="print"/>
                    <a:srcRect/>
                    <a:stretch>
                      <a:fillRect/>
                    </a:stretch>
                  </pic:blipFill>
                  <pic:spPr bwMode="auto">
                    <a:xfrm>
                      <a:off x="0" y="0"/>
                      <a:ext cx="2524760" cy="1896745"/>
                    </a:xfrm>
                    <a:prstGeom prst="rect">
                      <a:avLst/>
                    </a:prstGeom>
                    <a:noFill/>
                    <a:ln w="9525">
                      <a:noFill/>
                      <a:miter lim="800000"/>
                      <a:headEnd/>
                      <a:tailEnd/>
                    </a:ln>
                  </pic:spPr>
                </pic:pic>
              </a:graphicData>
            </a:graphic>
          </wp:inline>
        </w:drawing>
      </w:r>
      <w:r>
        <w:t xml:space="preserve">  </w:t>
      </w:r>
      <w:r>
        <w:rPr>
          <w:noProof/>
        </w:rPr>
        <w:drawing>
          <wp:inline distT="0" distB="0" distL="0" distR="0">
            <wp:extent cx="2538730" cy="1896745"/>
            <wp:effectExtent l="19050" t="0" r="0" b="0"/>
            <wp:docPr id="19" name="图片 4" descr="6770bb23937743207d3812bbb79e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6770bb23937743207d3812bbb79ed53"/>
                    <pic:cNvPicPr>
                      <a:picLocks noChangeAspect="1" noChangeArrowheads="1"/>
                    </pic:cNvPicPr>
                  </pic:nvPicPr>
                  <pic:blipFill>
                    <a:blip r:embed="rId48" cstate="print"/>
                    <a:srcRect/>
                    <a:stretch>
                      <a:fillRect/>
                    </a:stretch>
                  </pic:blipFill>
                  <pic:spPr bwMode="auto">
                    <a:xfrm>
                      <a:off x="0" y="0"/>
                      <a:ext cx="2538730" cy="1896745"/>
                    </a:xfrm>
                    <a:prstGeom prst="rect">
                      <a:avLst/>
                    </a:prstGeom>
                    <a:noFill/>
                    <a:ln w="9525">
                      <a:noFill/>
                      <a:miter lim="800000"/>
                      <a:headEnd/>
                      <a:tailEnd/>
                    </a:ln>
                  </pic:spPr>
                </pic:pic>
              </a:graphicData>
            </a:graphic>
          </wp:inline>
        </w:drawing>
      </w:r>
    </w:p>
    <w:p w:rsidR="002A66A0" w:rsidRDefault="002A66A0" w:rsidP="002A66A0">
      <w:pPr>
        <w:jc w:val="center"/>
      </w:pPr>
      <w:r>
        <w:rPr>
          <w:rFonts w:hint="eastAsia"/>
        </w:rPr>
        <w:t>项目区域现状</w:t>
      </w:r>
      <w:r>
        <w:t xml:space="preserve">                            </w:t>
      </w:r>
      <w:r>
        <w:rPr>
          <w:rFonts w:hint="eastAsia"/>
        </w:rPr>
        <w:t>项目区域现状</w:t>
      </w:r>
    </w:p>
    <w:p w:rsidR="002A66A0" w:rsidRDefault="002A66A0" w:rsidP="002A66A0"/>
    <w:p w:rsidR="002A66A0" w:rsidRDefault="002A66A0" w:rsidP="002A66A0">
      <w:r>
        <w:rPr>
          <w:noProof/>
        </w:rPr>
        <w:drawing>
          <wp:inline distT="0" distB="0" distL="0" distR="0">
            <wp:extent cx="2524760" cy="1896745"/>
            <wp:effectExtent l="19050" t="0" r="8890" b="0"/>
            <wp:docPr id="20" name="图片 5" descr="81323cea5f7fa8bcb6ddc18745e32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81323cea5f7fa8bcb6ddc18745e32ae"/>
                    <pic:cNvPicPr>
                      <a:picLocks noChangeAspect="1" noChangeArrowheads="1"/>
                    </pic:cNvPicPr>
                  </pic:nvPicPr>
                  <pic:blipFill>
                    <a:blip r:embed="rId49" cstate="print"/>
                    <a:srcRect/>
                    <a:stretch>
                      <a:fillRect/>
                    </a:stretch>
                  </pic:blipFill>
                  <pic:spPr bwMode="auto">
                    <a:xfrm>
                      <a:off x="0" y="0"/>
                      <a:ext cx="2524760" cy="1896745"/>
                    </a:xfrm>
                    <a:prstGeom prst="rect">
                      <a:avLst/>
                    </a:prstGeom>
                    <a:noFill/>
                    <a:ln w="9525">
                      <a:noFill/>
                      <a:miter lim="800000"/>
                      <a:headEnd/>
                      <a:tailEnd/>
                    </a:ln>
                  </pic:spPr>
                </pic:pic>
              </a:graphicData>
            </a:graphic>
          </wp:inline>
        </w:drawing>
      </w:r>
      <w:r>
        <w:t xml:space="preserve">  </w:t>
      </w:r>
      <w:r>
        <w:rPr>
          <w:noProof/>
        </w:rPr>
        <w:drawing>
          <wp:inline distT="0" distB="0" distL="0" distR="0">
            <wp:extent cx="2538730" cy="1896745"/>
            <wp:effectExtent l="19050" t="0" r="0" b="0"/>
            <wp:docPr id="21" name="图片 6" descr="5c9dd4844ce3f4ccba1f3b181515f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5c9dd4844ce3f4ccba1f3b181515f66"/>
                    <pic:cNvPicPr>
                      <a:picLocks noChangeAspect="1" noChangeArrowheads="1"/>
                    </pic:cNvPicPr>
                  </pic:nvPicPr>
                  <pic:blipFill>
                    <a:blip r:embed="rId50" cstate="print"/>
                    <a:srcRect/>
                    <a:stretch>
                      <a:fillRect/>
                    </a:stretch>
                  </pic:blipFill>
                  <pic:spPr bwMode="auto">
                    <a:xfrm>
                      <a:off x="0" y="0"/>
                      <a:ext cx="2538730" cy="1896745"/>
                    </a:xfrm>
                    <a:prstGeom prst="rect">
                      <a:avLst/>
                    </a:prstGeom>
                    <a:noFill/>
                    <a:ln w="9525">
                      <a:noFill/>
                      <a:miter lim="800000"/>
                      <a:headEnd/>
                      <a:tailEnd/>
                    </a:ln>
                  </pic:spPr>
                </pic:pic>
              </a:graphicData>
            </a:graphic>
          </wp:inline>
        </w:drawing>
      </w:r>
    </w:p>
    <w:p w:rsidR="002A66A0" w:rsidRDefault="002A66A0" w:rsidP="002A66A0">
      <w:pPr>
        <w:jc w:val="center"/>
      </w:pPr>
      <w:r>
        <w:rPr>
          <w:rFonts w:hint="eastAsia"/>
        </w:rPr>
        <w:t>计划生育服务站</w:t>
      </w:r>
      <w:r>
        <w:t xml:space="preserve">                            </w:t>
      </w:r>
      <w:r>
        <w:rPr>
          <w:rFonts w:hint="eastAsia"/>
        </w:rPr>
        <w:t>张家港路</w:t>
      </w:r>
    </w:p>
    <w:p w:rsidR="002A66A0" w:rsidRDefault="002A66A0" w:rsidP="002A66A0">
      <w:pPr>
        <w:jc w:val="center"/>
      </w:pPr>
    </w:p>
    <w:p w:rsidR="002A66A0" w:rsidRDefault="002A66A0" w:rsidP="002A66A0">
      <w:pPr>
        <w:jc w:val="center"/>
      </w:pPr>
    </w:p>
    <w:p w:rsidR="002A66A0" w:rsidRDefault="002A66A0" w:rsidP="002A66A0">
      <w:pPr>
        <w:jc w:val="center"/>
      </w:pPr>
    </w:p>
    <w:p w:rsidR="002A66A0" w:rsidRDefault="002A66A0" w:rsidP="002A66A0">
      <w:pPr>
        <w:jc w:val="center"/>
        <w:rPr>
          <w:rFonts w:ascii="Times New Roman" w:cs="Times New Roman"/>
          <w:b/>
          <w:sz w:val="28"/>
          <w:szCs w:val="28"/>
        </w:rPr>
      </w:pPr>
      <w:r>
        <w:rPr>
          <w:rFonts w:ascii="Times New Roman" w:cs="Times New Roman" w:hint="eastAsia"/>
          <w:b/>
          <w:sz w:val="28"/>
          <w:szCs w:val="28"/>
        </w:rPr>
        <w:t>附图</w:t>
      </w:r>
      <w:r>
        <w:rPr>
          <w:rFonts w:ascii="Times New Roman" w:hAnsi="Times New Roman" w:cs="Times New Roman"/>
          <w:b/>
          <w:sz w:val="28"/>
          <w:szCs w:val="28"/>
        </w:rPr>
        <w:t xml:space="preserve">1  </w:t>
      </w:r>
      <w:r>
        <w:rPr>
          <w:rFonts w:ascii="Times New Roman" w:cs="Times New Roman" w:hint="eastAsia"/>
          <w:b/>
          <w:sz w:val="28"/>
          <w:szCs w:val="28"/>
        </w:rPr>
        <w:t>项目现场照片</w:t>
      </w:r>
    </w:p>
    <w:p w:rsidR="002A66A0" w:rsidRDefault="002A66A0" w:rsidP="002A66A0">
      <w:pPr>
        <w:widowControl/>
        <w:jc w:val="left"/>
        <w:rPr>
          <w:rFonts w:ascii="Times New Roman" w:cs="Times New Roman"/>
          <w:b/>
          <w:kern w:val="0"/>
          <w:sz w:val="28"/>
          <w:szCs w:val="28"/>
        </w:rPr>
        <w:sectPr w:rsidR="002A66A0">
          <w:pgSz w:w="11906" w:h="16838"/>
          <w:pgMar w:top="1440" w:right="1800" w:bottom="1440" w:left="1800" w:header="851" w:footer="992" w:gutter="0"/>
          <w:cols w:space="720"/>
          <w:docGrid w:type="lines" w:linePitch="312"/>
        </w:sectPr>
      </w:pPr>
    </w:p>
    <w:p w:rsidR="002A66A0" w:rsidRDefault="002A66A0" w:rsidP="002A66A0">
      <w:pPr>
        <w:jc w:val="center"/>
        <w:rPr>
          <w:sz w:val="28"/>
          <w:szCs w:val="28"/>
        </w:rPr>
      </w:pPr>
      <w:r>
        <w:rPr>
          <w:noProof/>
        </w:rPr>
        <w:lastRenderedPageBreak/>
        <w:drawing>
          <wp:anchor distT="0" distB="0" distL="114300" distR="114300" simplePos="0" relativeHeight="251685888" behindDoc="0" locked="0" layoutInCell="1" allowOverlap="1">
            <wp:simplePos x="0" y="0"/>
            <wp:positionH relativeFrom="column">
              <wp:posOffset>8010525</wp:posOffset>
            </wp:positionH>
            <wp:positionV relativeFrom="paragraph">
              <wp:posOffset>4221480</wp:posOffset>
            </wp:positionV>
            <wp:extent cx="657225" cy="314325"/>
            <wp:effectExtent l="19050" t="0" r="9525" b="0"/>
            <wp:wrapNone/>
            <wp:docPr id="11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srcRect/>
                    <a:stretch>
                      <a:fillRect/>
                    </a:stretch>
                  </pic:blipFill>
                  <pic:spPr bwMode="auto">
                    <a:xfrm>
                      <a:off x="0" y="0"/>
                      <a:ext cx="657225" cy="314325"/>
                    </a:xfrm>
                    <a:prstGeom prst="rect">
                      <a:avLst/>
                    </a:prstGeom>
                    <a:noFill/>
                  </pic:spPr>
                </pic:pic>
              </a:graphicData>
            </a:graphic>
          </wp:anchor>
        </w:drawing>
      </w:r>
      <w:r>
        <w:rPr>
          <w:noProof/>
        </w:rPr>
        <w:drawing>
          <wp:anchor distT="0" distB="0" distL="114300" distR="114300" simplePos="0" relativeHeight="251689984" behindDoc="0" locked="0" layoutInCell="1" allowOverlap="1">
            <wp:simplePos x="0" y="0"/>
            <wp:positionH relativeFrom="column">
              <wp:posOffset>7504430</wp:posOffset>
            </wp:positionH>
            <wp:positionV relativeFrom="paragraph">
              <wp:posOffset>7926705</wp:posOffset>
            </wp:positionV>
            <wp:extent cx="607060" cy="499745"/>
            <wp:effectExtent l="19050" t="0" r="2540" b="0"/>
            <wp:wrapNone/>
            <wp:docPr id="1140" name="图片 1140" descr="10-中心城区道路交通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10-中心城区道路交通规划图"/>
                    <pic:cNvPicPr>
                      <a:picLocks noChangeAspect="1" noChangeArrowheads="1"/>
                    </pic:cNvPicPr>
                  </pic:nvPicPr>
                  <pic:blipFill>
                    <a:blip r:embed="rId52" cstate="print"/>
                    <a:srcRect l="82326" t="16638" r="10884" b="75566"/>
                    <a:stretch>
                      <a:fillRect/>
                    </a:stretch>
                  </pic:blipFill>
                  <pic:spPr bwMode="auto">
                    <a:xfrm>
                      <a:off x="0" y="0"/>
                      <a:ext cx="607060" cy="499745"/>
                    </a:xfrm>
                    <a:prstGeom prst="rect">
                      <a:avLst/>
                    </a:prstGeom>
                    <a:noFill/>
                  </pic:spPr>
                </pic:pic>
              </a:graphicData>
            </a:graphic>
          </wp:anchor>
        </w:drawing>
      </w:r>
      <w:r w:rsidR="00867F32" w:rsidRPr="00867F32">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382" type="#_x0000_t61" style="position:absolute;left:0;text-align:left;margin-left:210.75pt;margin-top:263.25pt;width:58.5pt;height:23.25pt;z-index:251692032;mso-position-horizontal-relative:text;mso-position-vertical-relative:text" adj="24794,-27732">
            <v:textbox style="mso-next-textbox:#_x0000_s11382">
              <w:txbxContent>
                <w:p w:rsidR="00A77326" w:rsidRDefault="00A77326" w:rsidP="002A66A0">
                  <w:r>
                    <w:rPr>
                      <w:rFonts w:hint="eastAsia"/>
                    </w:rPr>
                    <w:t>项目位置</w:t>
                  </w:r>
                </w:p>
              </w:txbxContent>
            </v:textbox>
          </v:shape>
        </w:pict>
      </w:r>
      <w:r w:rsidR="00867F32" w:rsidRPr="00867F32">
        <w:pict>
          <v:shapetype id="_x0000_t32" coordsize="21600,21600" o:spt="32" o:oned="t" path="m,l21600,21600e" filled="f">
            <v:path arrowok="t" fillok="f" o:connecttype="none"/>
            <o:lock v:ext="edit" shapetype="t"/>
          </v:shapetype>
          <v:shape id="_x0000_s11383" type="#_x0000_t32" style="position:absolute;left:0;text-align:left;margin-left:277.25pt;margin-top:229.65pt;width:0;height:12.55pt;z-index:251693056;mso-position-horizontal-relative:text;mso-position-vertical-relative:text" o:connectortype="straight" strokecolor="red" strokeweight="5pt"/>
        </w:pict>
      </w:r>
      <w:r>
        <w:rPr>
          <w:noProof/>
        </w:rPr>
        <w:drawing>
          <wp:anchor distT="0" distB="0" distL="114300" distR="114300" simplePos="0" relativeHeight="251686912" behindDoc="0" locked="0" layoutInCell="1" allowOverlap="1">
            <wp:simplePos x="0" y="0"/>
            <wp:positionH relativeFrom="column">
              <wp:posOffset>8206105</wp:posOffset>
            </wp:positionH>
            <wp:positionV relativeFrom="paragraph">
              <wp:posOffset>77470</wp:posOffset>
            </wp:positionV>
            <wp:extent cx="609600" cy="495300"/>
            <wp:effectExtent l="19050" t="0" r="0" b="0"/>
            <wp:wrapNone/>
            <wp:docPr id="1137" name="图片 2" descr="10-中心城区道路交通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10-中心城区道路交通规划图"/>
                    <pic:cNvPicPr>
                      <a:picLocks noChangeAspect="1" noChangeArrowheads="1"/>
                    </pic:cNvPicPr>
                  </pic:nvPicPr>
                  <pic:blipFill>
                    <a:blip r:embed="rId52" cstate="print"/>
                    <a:srcRect l="82326" t="16638" r="10884" b="75566"/>
                    <a:stretch>
                      <a:fillRect/>
                    </a:stretch>
                  </pic:blipFill>
                  <pic:spPr bwMode="auto">
                    <a:xfrm>
                      <a:off x="0" y="0"/>
                      <a:ext cx="609600" cy="495300"/>
                    </a:xfrm>
                    <a:prstGeom prst="rect">
                      <a:avLst/>
                    </a:prstGeom>
                    <a:noFill/>
                  </pic:spPr>
                </pic:pic>
              </a:graphicData>
            </a:graphic>
          </wp:anchor>
        </w:drawing>
      </w:r>
      <w:r>
        <w:rPr>
          <w:noProof/>
        </w:rPr>
        <w:drawing>
          <wp:anchor distT="0" distB="0" distL="114300" distR="114300" simplePos="0" relativeHeight="251719680" behindDoc="1" locked="0" layoutInCell="1" allowOverlap="1">
            <wp:simplePos x="0" y="0"/>
            <wp:positionH relativeFrom="column">
              <wp:posOffset>38100</wp:posOffset>
            </wp:positionH>
            <wp:positionV relativeFrom="paragraph">
              <wp:posOffset>20320</wp:posOffset>
            </wp:positionV>
            <wp:extent cx="8777605" cy="4610100"/>
            <wp:effectExtent l="19050" t="19050" r="23495" b="19050"/>
            <wp:wrapNone/>
            <wp:docPr id="1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cstate="print"/>
                    <a:srcRect l="6230" t="18385" r="15833" b="18729"/>
                    <a:stretch>
                      <a:fillRect/>
                    </a:stretch>
                  </pic:blipFill>
                  <pic:spPr bwMode="auto">
                    <a:xfrm>
                      <a:off x="0" y="0"/>
                      <a:ext cx="8777605" cy="4610100"/>
                    </a:xfrm>
                    <a:prstGeom prst="rect">
                      <a:avLst/>
                    </a:prstGeom>
                    <a:noFill/>
                    <a:ln w="9525">
                      <a:solidFill>
                        <a:srgbClr val="000000"/>
                      </a:solidFill>
                      <a:miter lim="800000"/>
                      <a:headEnd/>
                      <a:tailEnd/>
                    </a:ln>
                  </pic:spPr>
                </pic:pic>
              </a:graphicData>
            </a:graphic>
          </wp:anchor>
        </w:drawing>
      </w: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sz w:val="28"/>
          <w:szCs w:val="28"/>
        </w:rPr>
      </w:pPr>
    </w:p>
    <w:p w:rsidR="002A66A0" w:rsidRDefault="002A66A0" w:rsidP="002A66A0">
      <w:pPr>
        <w:jc w:val="center"/>
        <w:rPr>
          <w:rFonts w:ascii="Times New Roman" w:cs="Times New Roman"/>
          <w:b/>
          <w:sz w:val="28"/>
          <w:szCs w:val="28"/>
        </w:rPr>
      </w:pPr>
      <w:r>
        <w:rPr>
          <w:rFonts w:ascii="Times New Roman" w:cs="Times New Roman" w:hint="eastAsia"/>
          <w:b/>
          <w:sz w:val="28"/>
          <w:szCs w:val="28"/>
        </w:rPr>
        <w:t>附图</w:t>
      </w:r>
      <w:r>
        <w:rPr>
          <w:rFonts w:ascii="Times New Roman" w:cs="Times New Roman"/>
          <w:b/>
          <w:sz w:val="28"/>
          <w:szCs w:val="28"/>
        </w:rPr>
        <w:t xml:space="preserve">2    </w:t>
      </w:r>
      <w:r>
        <w:rPr>
          <w:rFonts w:ascii="Times New Roman" w:cs="Times New Roman" w:hint="eastAsia"/>
          <w:b/>
          <w:sz w:val="28"/>
          <w:szCs w:val="28"/>
        </w:rPr>
        <w:t>工程位置示意图</w:t>
      </w:r>
    </w:p>
    <w:p w:rsidR="002A66A0" w:rsidRDefault="002A66A0" w:rsidP="002A66A0">
      <w:pPr>
        <w:widowControl/>
        <w:jc w:val="left"/>
        <w:rPr>
          <w:rFonts w:ascii="Times New Roman" w:cs="Times New Roman"/>
          <w:b/>
          <w:kern w:val="0"/>
          <w:sz w:val="28"/>
          <w:szCs w:val="28"/>
        </w:rPr>
        <w:sectPr w:rsidR="002A66A0">
          <w:pgSz w:w="16838" w:h="11906" w:orient="landscape"/>
          <w:pgMar w:top="1800" w:right="1440" w:bottom="1800" w:left="1440" w:header="851" w:footer="992" w:gutter="0"/>
          <w:cols w:space="720"/>
          <w:docGrid w:type="lines" w:linePitch="312"/>
        </w:sectPr>
      </w:pPr>
    </w:p>
    <w:p w:rsidR="002A66A0" w:rsidRDefault="00867F32" w:rsidP="002A66A0">
      <w:pPr>
        <w:jc w:val="center"/>
        <w:rPr>
          <w:rFonts w:ascii="Times New Roman" w:cs="Times New Roman"/>
          <w:b/>
          <w:sz w:val="28"/>
          <w:szCs w:val="28"/>
        </w:rPr>
      </w:pPr>
      <w:r w:rsidRPr="00867F32">
        <w:lastRenderedPageBreak/>
        <w:pict>
          <v:rect id="_x0000_s11405" style="position:absolute;left:0;text-align:left;margin-left:188.35pt;margin-top:180pt;width:30pt;height:72.7pt;z-index:251715584" filled="f" stroked="f">
            <v:textbox>
              <w:txbxContent>
                <w:p w:rsidR="00A77326" w:rsidRDefault="00A77326" w:rsidP="002A66A0">
                  <w:pPr>
                    <w:rPr>
                      <w:b/>
                      <w:color w:val="FFFFFF" w:themeColor="background1"/>
                    </w:rPr>
                  </w:pPr>
                  <w:r>
                    <w:rPr>
                      <w:rFonts w:hint="eastAsia"/>
                      <w:b/>
                      <w:color w:val="FFFFFF" w:themeColor="background1"/>
                    </w:rPr>
                    <w:t>本项目</w:t>
                  </w:r>
                </w:p>
              </w:txbxContent>
            </v:textbox>
          </v:rect>
        </w:pict>
      </w:r>
      <w:r w:rsidRPr="00867F32">
        <w:pict>
          <v:rect id="_x0000_s11400" style="position:absolute;left:0;text-align:left;margin-left:79.1pt;margin-top:205.95pt;width:68.65pt;height:32.65pt;z-index:251710464" filled="f" stroked="f">
            <v:textbox>
              <w:txbxContent>
                <w:p w:rsidR="00A77326" w:rsidRDefault="00A77326" w:rsidP="002A66A0">
                  <w:pPr>
                    <w:rPr>
                      <w:b/>
                      <w:color w:val="FFFFFF" w:themeColor="background1"/>
                    </w:rPr>
                  </w:pPr>
                  <w:r>
                    <w:rPr>
                      <w:rFonts w:hint="eastAsia"/>
                      <w:b/>
                      <w:color w:val="FFFFFF" w:themeColor="background1"/>
                    </w:rPr>
                    <w:t>农田</w:t>
                  </w:r>
                </w:p>
              </w:txbxContent>
            </v:textbox>
          </v:rect>
        </w:pict>
      </w:r>
      <w:r w:rsidRPr="00867F32">
        <w:pict>
          <v:rect id="_x0000_s11399" style="position:absolute;left:0;text-align:left;margin-left:186.45pt;margin-top:401.05pt;width:37.5pt;height:20.9pt;z-index:251709440" filled="f" fillcolor="yellow" stroked="f" strokecolor="#ffc000" strokeweight="1.5pt">
            <v:fill opacity="19661f"/>
            <v:textbox>
              <w:txbxContent>
                <w:p w:rsidR="00A77326" w:rsidRDefault="00A77326" w:rsidP="002A66A0">
                  <w:pPr>
                    <w:rPr>
                      <w:color w:val="FFFFFF" w:themeColor="background1"/>
                    </w:rPr>
                  </w:pPr>
                  <w:r>
                    <w:rPr>
                      <w:color w:val="FFFFFF" w:themeColor="background1"/>
                    </w:rPr>
                    <w:t>18m</w:t>
                  </w:r>
                </w:p>
              </w:txbxContent>
            </v:textbox>
          </v:rect>
        </w:pict>
      </w:r>
      <w:r w:rsidRPr="00867F32">
        <w:pict>
          <v:shape id="_x0000_s11398" type="#_x0000_t32" style="position:absolute;left:0;text-align:left;margin-left:193.8pt;margin-top:421.95pt;width:14.55pt;height:0;flip:x;z-index:251708416" o:connectortype="straight" strokecolor="#ffc000" strokeweight="1.5pt">
            <v:stroke endarrow="block"/>
          </v:shape>
        </w:pict>
      </w:r>
      <w:r w:rsidR="002A66A0">
        <w:rPr>
          <w:noProof/>
        </w:rPr>
        <w:drawing>
          <wp:anchor distT="0" distB="0" distL="114300" distR="114300" simplePos="0" relativeHeight="251688960" behindDoc="0" locked="0" layoutInCell="1" allowOverlap="1">
            <wp:simplePos x="0" y="0"/>
            <wp:positionH relativeFrom="column">
              <wp:posOffset>4936490</wp:posOffset>
            </wp:positionH>
            <wp:positionV relativeFrom="paragraph">
              <wp:posOffset>74295</wp:posOffset>
            </wp:positionV>
            <wp:extent cx="597535" cy="499745"/>
            <wp:effectExtent l="19050" t="0" r="0" b="0"/>
            <wp:wrapNone/>
            <wp:docPr id="1139" name="图片 1139" descr="10-中心城区道路交通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10-中心城区道路交通规划图"/>
                    <pic:cNvPicPr>
                      <a:picLocks noChangeAspect="1" noChangeArrowheads="1"/>
                    </pic:cNvPicPr>
                  </pic:nvPicPr>
                  <pic:blipFill>
                    <a:blip r:embed="rId52" cstate="print"/>
                    <a:srcRect l="82326" t="16638" r="10884" b="75566"/>
                    <a:stretch>
                      <a:fillRect/>
                    </a:stretch>
                  </pic:blipFill>
                  <pic:spPr bwMode="auto">
                    <a:xfrm>
                      <a:off x="0" y="0"/>
                      <a:ext cx="597535" cy="499745"/>
                    </a:xfrm>
                    <a:prstGeom prst="rect">
                      <a:avLst/>
                    </a:prstGeom>
                    <a:noFill/>
                  </pic:spPr>
                </pic:pic>
              </a:graphicData>
            </a:graphic>
          </wp:anchor>
        </w:drawing>
      </w:r>
      <w:r w:rsidRPr="00867F32">
        <w:pict>
          <v:shape id="_x0000_s11384" type="#_x0000_t32" style="position:absolute;left:0;text-align:left;margin-left:204.45pt;margin-top:132.3pt;width:6.45pt;height:315.9pt;flip:x y;z-index:251694080;mso-position-horizontal-relative:text;mso-position-vertical-relative:text" o:connectortype="straight" strokecolor="red" strokeweight="5pt"/>
        </w:pict>
      </w:r>
      <w:r w:rsidRPr="00867F32">
        <w:pict>
          <v:rect id="_x0000_s11397" style="position:absolute;left:0;text-align:left;margin-left:230.65pt;margin-top:507.35pt;width:68.65pt;height:32.65pt;z-index:251707392;mso-position-horizontal-relative:text;mso-position-vertical-relative:text" filled="f" stroked="f">
            <v:textbox>
              <w:txbxContent>
                <w:p w:rsidR="00A77326" w:rsidRDefault="00A77326" w:rsidP="002A66A0">
                  <w:r>
                    <w:rPr>
                      <w:rFonts w:hint="eastAsia"/>
                      <w:b/>
                    </w:rPr>
                    <w:t>舞阳二高</w:t>
                  </w:r>
                </w:p>
              </w:txbxContent>
            </v:textbox>
          </v:rect>
        </w:pict>
      </w:r>
      <w:r w:rsidRPr="00867F32">
        <w:pict>
          <v:rect id="_x0000_s11396" style="position:absolute;left:0;text-align:left;margin-left:128.55pt;margin-top:498.15pt;width:68.65pt;height:32.65pt;z-index:251706368;mso-position-horizontal-relative:text;mso-position-vertical-relative:text" filled="f" stroked="f">
            <v:textbox>
              <w:txbxContent>
                <w:p w:rsidR="00A77326" w:rsidRDefault="00A77326" w:rsidP="002A66A0">
                  <w:r>
                    <w:rPr>
                      <w:rFonts w:hint="eastAsia"/>
                      <w:b/>
                    </w:rPr>
                    <w:t>清华园</w:t>
                  </w:r>
                </w:p>
              </w:txbxContent>
            </v:textbox>
          </v:rect>
        </w:pict>
      </w:r>
      <w:r w:rsidRPr="00867F32">
        <w:pict>
          <v:rect id="_x0000_s11395" style="position:absolute;left:0;text-align:left;margin-left:159.5pt;margin-top:380.05pt;width:37.7pt;height:65.3pt;z-index:251705344;mso-position-horizontal-relative:text;mso-position-vertical-relative:text" filled="f" stroked="f">
            <v:textbox>
              <w:txbxContent>
                <w:p w:rsidR="00A77326" w:rsidRDefault="00A77326" w:rsidP="002A66A0">
                  <w:pPr>
                    <w:jc w:val="center"/>
                  </w:pPr>
                  <w:r>
                    <w:rPr>
                      <w:rFonts w:hint="eastAsia"/>
                      <w:b/>
                    </w:rPr>
                    <w:t>计划生育服务站</w:t>
                  </w:r>
                </w:p>
              </w:txbxContent>
            </v:textbox>
          </v:rect>
        </w:pict>
      </w:r>
      <w:r w:rsidRPr="00867F32">
        <w:pict>
          <v:rect id="_x0000_s11392" style="position:absolute;left:0;text-align:left;margin-left:85.8pt;margin-top:344.95pt;width:37.7pt;height:65.3pt;z-index:251702272;mso-position-horizontal-relative:text;mso-position-vertical-relative:text" filled="f" stroked="f">
            <v:textbox>
              <w:txbxContent>
                <w:p w:rsidR="00A77326" w:rsidRDefault="00A77326" w:rsidP="002A66A0">
                  <w:pPr>
                    <w:jc w:val="center"/>
                  </w:pPr>
                  <w:r>
                    <w:rPr>
                      <w:rFonts w:hint="eastAsia"/>
                      <w:b/>
                    </w:rPr>
                    <w:t>计划生育服务站</w:t>
                  </w:r>
                </w:p>
              </w:txbxContent>
            </v:textbox>
          </v:rect>
        </w:pict>
      </w:r>
      <w:r w:rsidRPr="00867F32">
        <w:pict>
          <v:rect id="_x0000_s11394" style="position:absolute;left:0;text-align:left;margin-left:218.35pt;margin-top:468pt;width:94.3pt;height:108.85pt;z-index:251704320;mso-position-horizontal-relative:text;mso-position-vertical-relative:text" fillcolor="yellow" strokecolor="black [3213]" strokeweight="1.5pt">
            <v:fill opacity="19661f"/>
          </v:rect>
        </w:pict>
      </w:r>
      <w:r w:rsidRPr="00867F32">
        <w:pict>
          <v:rect id="_x0000_s11393" style="position:absolute;left:0;text-align:left;margin-left:123.5pt;margin-top:463pt;width:80.95pt;height:101.3pt;z-index:251703296;mso-position-horizontal-relative:text;mso-position-vertical-relative:text" fillcolor="yellow" strokecolor="black [3213]" strokeweight="1.5pt">
            <v:fill opacity="19661f"/>
          </v:rect>
        </w:pict>
      </w:r>
      <w:r w:rsidRPr="00867F32">
        <w:pict>
          <v:rect id="_x0000_s11391" style="position:absolute;left:0;text-align:left;margin-left:164.5pt;margin-top:381.75pt;width:31.85pt;height:60.3pt;z-index:251701248;mso-position-horizontal-relative:text;mso-position-vertical-relative:text" fillcolor="yellow" strokecolor="black [3213]" strokeweight="1.5pt">
            <v:fill opacity="19661f"/>
          </v:rect>
        </w:pict>
      </w:r>
      <w:r w:rsidRPr="00867F32">
        <w:pict>
          <v:rect id="_x0000_s11390" style="position:absolute;left:0;text-align:left;margin-left:312.65pt;margin-top:312.3pt;width:68.65pt;height:32.65pt;z-index:251700224;mso-position-horizontal-relative:text;mso-position-vertical-relative:text" filled="f" stroked="f">
            <v:textbox>
              <w:txbxContent>
                <w:p w:rsidR="00A77326" w:rsidRDefault="00A77326" w:rsidP="002A66A0">
                  <w:r>
                    <w:rPr>
                      <w:rFonts w:hint="eastAsia"/>
                      <w:b/>
                    </w:rPr>
                    <w:t>永泰绿景苑</w:t>
                  </w:r>
                </w:p>
              </w:txbxContent>
            </v:textbox>
          </v:rect>
        </w:pict>
      </w:r>
      <w:r w:rsidRPr="00867F32">
        <w:pict>
          <v:shape id="_x0000_s11387" style="position:absolute;left:0;text-align:left;margin-left:164.5pt;margin-top:251.15pt;width:134.8pt;height:165.8pt;z-index:251697152;mso-position-horizontal-relative:text;mso-position-vertical-relative:text" coordsize="2696,3316" path="m117,251l,1524,637,2545r434,235l1071,3316r721,-201l1758,2261r938,117l2696,50,2244,84,1189,168,1071,,503,17,117,251xe" fillcolor="yellow" strokecolor="black [3213]" strokeweight="1.5pt">
            <v:fill opacity="19661f"/>
            <v:path arrowok="t"/>
          </v:shape>
        </w:pict>
      </w:r>
      <w:r w:rsidRPr="00867F32">
        <w:pict>
          <v:rect id="_x0000_s11389" style="position:absolute;left:0;text-align:left;margin-left:303.65pt;margin-top:256.2pt;width:84.55pt;height:176.65pt;z-index:251699200;mso-position-horizontal-relative:text;mso-position-vertical-relative:text" fillcolor="yellow" strokecolor="black [3213]" strokeweight="1.5pt">
            <v:fill opacity="19661f"/>
          </v:rect>
        </w:pict>
      </w:r>
      <w:r w:rsidRPr="00867F32">
        <w:pict>
          <v:rect id="_x0000_s11388" style="position:absolute;left:0;text-align:left;margin-left:218.05pt;margin-top:298.9pt;width:68.65pt;height:32.65pt;z-index:251698176;mso-position-horizontal-relative:text;mso-position-vertical-relative:text" filled="f" stroked="f">
            <v:textbox>
              <w:txbxContent>
                <w:p w:rsidR="00A77326" w:rsidRDefault="00A77326" w:rsidP="002A66A0">
                  <w:pPr>
                    <w:rPr>
                      <w:b/>
                    </w:rPr>
                  </w:pPr>
                  <w:r>
                    <w:rPr>
                      <w:rFonts w:hint="eastAsia"/>
                      <w:b/>
                    </w:rPr>
                    <w:t>项庄村</w:t>
                  </w:r>
                </w:p>
              </w:txbxContent>
            </v:textbox>
          </v:rect>
        </w:pict>
      </w:r>
      <w:r w:rsidRPr="00867F32">
        <w:pict>
          <v:rect id="_x0000_s11386" style="position:absolute;left:0;text-align:left;margin-left:223.95pt;margin-top:442.05pt;width:68.65pt;height:32.65pt;z-index:251696128;mso-position-horizontal-relative:text;mso-position-vertical-relative:text" filled="f" stroked="f">
            <v:textbox>
              <w:txbxContent>
                <w:p w:rsidR="00A77326" w:rsidRDefault="00A77326" w:rsidP="002A66A0">
                  <w:pPr>
                    <w:rPr>
                      <w:b/>
                    </w:rPr>
                  </w:pPr>
                  <w:r>
                    <w:rPr>
                      <w:rFonts w:hint="eastAsia"/>
                      <w:b/>
                    </w:rPr>
                    <w:t>张家港路</w:t>
                  </w:r>
                </w:p>
              </w:txbxContent>
            </v:textbox>
          </v:rect>
        </w:pict>
      </w:r>
      <w:r w:rsidRPr="00867F32">
        <w:pict>
          <v:rect id="_x0000_s11385" style="position:absolute;left:0;text-align:left;margin-left:218.05pt;margin-top:125.6pt;width:51.9pt;height:32.65pt;z-index:251695104;mso-position-horizontal-relative:text;mso-position-vertical-relative:text" filled="f" stroked="f">
            <v:textbox>
              <w:txbxContent>
                <w:p w:rsidR="00A77326" w:rsidRDefault="00A77326" w:rsidP="002A66A0">
                  <w:pPr>
                    <w:rPr>
                      <w:b/>
                    </w:rPr>
                  </w:pPr>
                  <w:r>
                    <w:rPr>
                      <w:rFonts w:hint="eastAsia"/>
                      <w:b/>
                    </w:rPr>
                    <w:t>北三环</w:t>
                  </w:r>
                </w:p>
              </w:txbxContent>
            </v:textbox>
          </v:rect>
        </w:pict>
      </w:r>
      <w:r w:rsidR="002A66A0">
        <w:rPr>
          <w:noProof/>
        </w:rPr>
        <w:drawing>
          <wp:anchor distT="0" distB="0" distL="114300" distR="114300" simplePos="0" relativeHeight="251687936" behindDoc="0" locked="0" layoutInCell="1" allowOverlap="1">
            <wp:simplePos x="0" y="0"/>
            <wp:positionH relativeFrom="column">
              <wp:posOffset>8129905</wp:posOffset>
            </wp:positionH>
            <wp:positionV relativeFrom="paragraph">
              <wp:posOffset>461010</wp:posOffset>
            </wp:positionV>
            <wp:extent cx="608330" cy="499745"/>
            <wp:effectExtent l="19050" t="0" r="1270" b="0"/>
            <wp:wrapNone/>
            <wp:docPr id="1138" name="图片 1138" descr="10-中心城区道路交通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10-中心城区道路交通规划图"/>
                    <pic:cNvPicPr>
                      <a:picLocks noChangeAspect="1" noChangeArrowheads="1"/>
                    </pic:cNvPicPr>
                  </pic:nvPicPr>
                  <pic:blipFill>
                    <a:blip r:embed="rId52" cstate="print"/>
                    <a:srcRect l="82326" t="16638" r="10884" b="75566"/>
                    <a:stretch>
                      <a:fillRect/>
                    </a:stretch>
                  </pic:blipFill>
                  <pic:spPr bwMode="auto">
                    <a:xfrm>
                      <a:off x="0" y="0"/>
                      <a:ext cx="608330" cy="499745"/>
                    </a:xfrm>
                    <a:prstGeom prst="rect">
                      <a:avLst/>
                    </a:prstGeom>
                    <a:noFill/>
                  </pic:spPr>
                </pic:pic>
              </a:graphicData>
            </a:graphic>
          </wp:anchor>
        </w:drawing>
      </w:r>
      <w:r w:rsidR="002A66A0">
        <w:rPr>
          <w:rFonts w:ascii="Times New Roman" w:cs="Times New Roman"/>
          <w:b/>
          <w:noProof/>
          <w:sz w:val="28"/>
          <w:szCs w:val="28"/>
        </w:rPr>
        <w:drawing>
          <wp:inline distT="0" distB="0" distL="0" distR="0">
            <wp:extent cx="5527040" cy="8188960"/>
            <wp:effectExtent l="38100" t="19050" r="16510" b="21590"/>
            <wp:docPr id="22" name="图片 7" descr="QQ截图2020032315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QQ截图20200323152105"/>
                    <pic:cNvPicPr>
                      <a:picLocks noChangeAspect="1" noChangeArrowheads="1"/>
                    </pic:cNvPicPr>
                  </pic:nvPicPr>
                  <pic:blipFill>
                    <a:blip r:embed="rId54" cstate="print"/>
                    <a:srcRect/>
                    <a:stretch>
                      <a:fillRect/>
                    </a:stretch>
                  </pic:blipFill>
                  <pic:spPr bwMode="auto">
                    <a:xfrm>
                      <a:off x="0" y="0"/>
                      <a:ext cx="5527040" cy="8188960"/>
                    </a:xfrm>
                    <a:prstGeom prst="rect">
                      <a:avLst/>
                    </a:prstGeom>
                    <a:noFill/>
                    <a:ln w="19050" cmpd="sng">
                      <a:solidFill>
                        <a:srgbClr val="000000"/>
                      </a:solidFill>
                      <a:miter lim="800000"/>
                      <a:headEnd/>
                      <a:tailEnd/>
                    </a:ln>
                    <a:effectLst/>
                  </pic:spPr>
                </pic:pic>
              </a:graphicData>
            </a:graphic>
          </wp:inline>
        </w:drawing>
      </w:r>
    </w:p>
    <w:p w:rsidR="002A66A0" w:rsidRDefault="002A66A0" w:rsidP="002A66A0">
      <w:pPr>
        <w:jc w:val="center"/>
        <w:rPr>
          <w:b/>
          <w:sz w:val="30"/>
          <w:szCs w:val="30"/>
        </w:rPr>
      </w:pPr>
      <w:r>
        <w:rPr>
          <w:rFonts w:hint="eastAsia"/>
          <w:b/>
          <w:sz w:val="30"/>
          <w:szCs w:val="30"/>
        </w:rPr>
        <w:t>附图</w:t>
      </w:r>
      <w:r>
        <w:rPr>
          <w:b/>
          <w:sz w:val="30"/>
          <w:szCs w:val="30"/>
        </w:rPr>
        <w:t xml:space="preserve">3  </w:t>
      </w:r>
      <w:r>
        <w:rPr>
          <w:rFonts w:hint="eastAsia"/>
          <w:b/>
          <w:sz w:val="30"/>
          <w:szCs w:val="30"/>
        </w:rPr>
        <w:t>项目周边环境示意图</w:t>
      </w:r>
    </w:p>
    <w:p w:rsidR="002A66A0" w:rsidRDefault="002A66A0" w:rsidP="002A66A0">
      <w:pPr>
        <w:widowControl/>
        <w:jc w:val="left"/>
        <w:rPr>
          <w:b/>
          <w:kern w:val="0"/>
          <w:sz w:val="30"/>
          <w:szCs w:val="30"/>
        </w:rPr>
        <w:sectPr w:rsidR="002A66A0">
          <w:pgSz w:w="11906" w:h="16838"/>
          <w:pgMar w:top="1440" w:right="1800" w:bottom="1440" w:left="1800" w:header="851" w:footer="992" w:gutter="0"/>
          <w:cols w:space="720"/>
          <w:docGrid w:type="lines" w:linePitch="312"/>
        </w:sectPr>
      </w:pPr>
    </w:p>
    <w:p w:rsidR="002A66A0" w:rsidRDefault="00867F32" w:rsidP="002A66A0">
      <w:pPr>
        <w:jc w:val="right"/>
        <w:rPr>
          <w:rFonts w:ascii="宋体" w:eastAsia="宋体" w:hAnsi="宋体"/>
          <w:b/>
          <w:sz w:val="30"/>
          <w:szCs w:val="30"/>
        </w:rPr>
      </w:pPr>
      <w:r w:rsidRPr="00867F32">
        <w:lastRenderedPageBreak/>
        <w:pict>
          <v:rect id="_x0000_s11407" style="position:absolute;left:0;text-align:left;margin-left:145.5pt;margin-top:145.4pt;width:30pt;height:72.7pt;z-index:251717632" filled="f" stroked="f">
            <v:textbox>
              <w:txbxContent>
                <w:p w:rsidR="00A77326" w:rsidRDefault="00A77326" w:rsidP="002A66A0">
                  <w:pPr>
                    <w:rPr>
                      <w:b/>
                    </w:rPr>
                  </w:pPr>
                  <w:r>
                    <w:rPr>
                      <w:rFonts w:hint="eastAsia"/>
                      <w:b/>
                    </w:rPr>
                    <w:t>本项目</w:t>
                  </w:r>
                </w:p>
              </w:txbxContent>
            </v:textbox>
          </v:rect>
        </w:pict>
      </w:r>
      <w:r w:rsidRPr="00867F32">
        <w:pict>
          <v:shape id="_x0000_s11406" type="#_x0000_t32" style="position:absolute;left:0;text-align:left;margin-left:350.5pt;margin-top:167.15pt;width:0;height:22.65pt;z-index:251716608" o:connectortype="straight" strokecolor="red" strokeweight="1.5pt"/>
        </w:pict>
      </w:r>
      <w:r w:rsidRPr="00867F32">
        <w:pict>
          <v:shape id="_x0000_s11404" type="#_x0000_t32" style="position:absolute;left:0;text-align:left;margin-left:161.3pt;margin-top:135.35pt;width:0;height:77.85pt;z-index:251714560" o:connectortype="straight" strokecolor="red" strokeweight="1.5pt"/>
        </w:pict>
      </w:r>
      <w:r w:rsidR="002A66A0">
        <w:rPr>
          <w:noProof/>
        </w:rPr>
        <w:drawing>
          <wp:anchor distT="0" distB="0" distL="114300" distR="114300" simplePos="0" relativeHeight="251691008" behindDoc="0" locked="0" layoutInCell="1" allowOverlap="1">
            <wp:simplePos x="0" y="0"/>
            <wp:positionH relativeFrom="column">
              <wp:posOffset>1046480</wp:posOffset>
            </wp:positionH>
            <wp:positionV relativeFrom="paragraph">
              <wp:posOffset>1027430</wp:posOffset>
            </wp:positionV>
            <wp:extent cx="1703070" cy="2498090"/>
            <wp:effectExtent l="19050" t="19050" r="11430" b="16510"/>
            <wp:wrapNone/>
            <wp:docPr id="1141" name="图片 18" descr="QQ截图2020032315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QQ截图20200323154028"/>
                    <pic:cNvPicPr>
                      <a:picLocks noChangeAspect="1" noChangeArrowheads="1"/>
                    </pic:cNvPicPr>
                  </pic:nvPicPr>
                  <pic:blipFill>
                    <a:blip r:embed="rId55" cstate="print"/>
                    <a:srcRect/>
                    <a:stretch>
                      <a:fillRect/>
                    </a:stretch>
                  </pic:blipFill>
                  <pic:spPr bwMode="auto">
                    <a:xfrm>
                      <a:off x="0" y="0"/>
                      <a:ext cx="1703070" cy="2498090"/>
                    </a:xfrm>
                    <a:prstGeom prst="rect">
                      <a:avLst/>
                    </a:prstGeom>
                    <a:noFill/>
                    <a:ln w="9525">
                      <a:solidFill>
                        <a:srgbClr val="000000"/>
                      </a:solidFill>
                      <a:miter lim="800000"/>
                      <a:headEnd/>
                      <a:tailEnd/>
                    </a:ln>
                  </pic:spPr>
                </pic:pic>
              </a:graphicData>
            </a:graphic>
          </wp:anchor>
        </w:drawing>
      </w:r>
      <w:r w:rsidRPr="00867F32">
        <w:pict>
          <v:shape id="_x0000_s11403" type="#_x0000_t32" style="position:absolute;left:0;text-align:left;margin-left:215.75pt;margin-top:135.35pt;width:107.95pt;height:37.7pt;flip:x y;z-index:251713536;mso-position-horizontal-relative:text;mso-position-vertical-relative:text" o:connectortype="straight" strokecolor="black [3213]" strokeweight="1.5pt">
            <v:stroke endarrow="block"/>
          </v:shape>
        </w:pict>
      </w:r>
      <w:r w:rsidRPr="00867F32">
        <w:pict>
          <v:rect id="_x0000_s11402" style="position:absolute;left:0;text-align:left;margin-left:323.7pt;margin-top:150.45pt;width:43.5pt;height:62.75pt;z-index:251712512;mso-position-horizontal-relative:text;mso-position-vertical-relative:text" filled="f" fillcolor="yellow" strokecolor="black [3213]" strokeweight="1.5pt">
            <v:fill opacity="19661f"/>
          </v:rect>
        </w:pict>
      </w:r>
      <w:r w:rsidR="002A66A0">
        <w:rPr>
          <w:noProof/>
        </w:rPr>
        <w:drawing>
          <wp:inline distT="0" distB="0" distL="0" distR="0">
            <wp:extent cx="6659880" cy="5281930"/>
            <wp:effectExtent l="19050" t="0" r="7620" b="0"/>
            <wp:docPr id="23" name="图片 1" descr="08-中心城区用地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08-中心城区用地规划图"/>
                    <pic:cNvPicPr>
                      <a:picLocks noChangeAspect="1" noChangeArrowheads="1"/>
                    </pic:cNvPicPr>
                  </pic:nvPicPr>
                  <pic:blipFill>
                    <a:blip r:embed="rId56" cstate="print"/>
                    <a:srcRect/>
                    <a:stretch>
                      <a:fillRect/>
                    </a:stretch>
                  </pic:blipFill>
                  <pic:spPr bwMode="auto">
                    <a:xfrm>
                      <a:off x="0" y="0"/>
                      <a:ext cx="6659880" cy="5281930"/>
                    </a:xfrm>
                    <a:prstGeom prst="rect">
                      <a:avLst/>
                    </a:prstGeom>
                    <a:noFill/>
                    <a:ln w="9525">
                      <a:noFill/>
                      <a:miter lim="800000"/>
                      <a:headEnd/>
                      <a:tailEnd/>
                    </a:ln>
                  </pic:spPr>
                </pic:pic>
              </a:graphicData>
            </a:graphic>
          </wp:inline>
        </w:drawing>
      </w:r>
      <w:r w:rsidR="002A66A0">
        <w:rPr>
          <w:rFonts w:ascii="Times New Roman" w:eastAsia="Times New Roman" w:hAnsi="Times New Roman" w:cs="Times New Roman"/>
          <w:snapToGrid w:val="0"/>
          <w:color w:val="000000"/>
          <w:w w:val="1"/>
          <w:kern w:val="0"/>
          <w:sz w:val="2"/>
          <w:szCs w:val="2"/>
          <w:bdr w:val="none" w:sz="0" w:space="0" w:color="auto" w:frame="1"/>
          <w:shd w:val="clear" w:color="auto" w:fill="000000"/>
        </w:rPr>
        <w:t xml:space="preserve"> </w:t>
      </w:r>
    </w:p>
    <w:p w:rsidR="002A66A0" w:rsidRDefault="002A66A0" w:rsidP="002A66A0">
      <w:pPr>
        <w:jc w:val="center"/>
        <w:rPr>
          <w:rFonts w:ascii="宋体" w:eastAsia="宋体" w:hAnsi="宋体"/>
          <w:b/>
          <w:sz w:val="30"/>
          <w:szCs w:val="30"/>
        </w:rPr>
      </w:pPr>
      <w:r>
        <w:rPr>
          <w:rFonts w:ascii="宋体" w:eastAsia="宋体" w:hAnsi="宋体" w:hint="eastAsia"/>
          <w:b/>
          <w:sz w:val="30"/>
          <w:szCs w:val="30"/>
        </w:rPr>
        <w:t>附图5  舞阳县中心城区道路规划图</w:t>
      </w:r>
    </w:p>
    <w:p w:rsidR="002A66A0" w:rsidRDefault="002A66A0" w:rsidP="002A66A0">
      <w:pPr>
        <w:jc w:val="center"/>
        <w:rPr>
          <w:rFonts w:ascii="宋体" w:eastAsia="宋体" w:hAnsi="宋体"/>
          <w:b/>
          <w:sz w:val="30"/>
          <w:szCs w:val="30"/>
        </w:rPr>
      </w:pPr>
    </w:p>
    <w:p w:rsidR="002A66A0" w:rsidRDefault="00867F32" w:rsidP="002A66A0">
      <w:pPr>
        <w:jc w:val="center"/>
        <w:rPr>
          <w:rFonts w:ascii="宋体" w:eastAsia="宋体" w:hAnsi="宋体"/>
          <w:b/>
          <w:sz w:val="30"/>
          <w:szCs w:val="30"/>
        </w:rPr>
      </w:pPr>
      <w:r w:rsidRPr="00867F32">
        <w:lastRenderedPageBreak/>
        <w:pict>
          <v:shape id="_x0000_s11408" type="#_x0000_t61" style="position:absolute;left:0;text-align:left;margin-left:161.4pt;margin-top:227.5pt;width:58.5pt;height:23.25pt;z-index:251718656" adj="24794,-27732">
            <v:textbox style="mso-next-textbox:#_x0000_s11408">
              <w:txbxContent>
                <w:p w:rsidR="00A77326" w:rsidRDefault="00A77326" w:rsidP="002A66A0">
                  <w:r>
                    <w:rPr>
                      <w:rFonts w:hint="eastAsia"/>
                    </w:rPr>
                    <w:t>项目位置</w:t>
                  </w:r>
                </w:p>
              </w:txbxContent>
            </v:textbox>
          </v:shape>
        </w:pict>
      </w:r>
      <w:r w:rsidR="002A66A0">
        <w:rPr>
          <w:rFonts w:ascii="宋体" w:eastAsia="宋体" w:hAnsi="宋体"/>
          <w:b/>
          <w:noProof/>
          <w:sz w:val="30"/>
          <w:szCs w:val="30"/>
        </w:rPr>
        <w:drawing>
          <wp:inline distT="0" distB="0" distL="0" distR="0">
            <wp:extent cx="8065770" cy="5622925"/>
            <wp:effectExtent l="19050" t="0" r="0" b="0"/>
            <wp:docPr id="2" name="图片 2" descr="11中心城区道路系统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11中心城区道路系统规划图"/>
                    <pic:cNvPicPr>
                      <a:picLocks noChangeAspect="1" noChangeArrowheads="1"/>
                    </pic:cNvPicPr>
                  </pic:nvPicPr>
                  <pic:blipFill>
                    <a:blip r:embed="rId57" cstate="print"/>
                    <a:srcRect/>
                    <a:stretch>
                      <a:fillRect/>
                    </a:stretch>
                  </pic:blipFill>
                  <pic:spPr bwMode="auto">
                    <a:xfrm>
                      <a:off x="0" y="0"/>
                      <a:ext cx="8065770" cy="5622925"/>
                    </a:xfrm>
                    <a:prstGeom prst="rect">
                      <a:avLst/>
                    </a:prstGeom>
                    <a:noFill/>
                    <a:ln w="9525">
                      <a:noFill/>
                      <a:miter lim="800000"/>
                      <a:headEnd/>
                      <a:tailEnd/>
                    </a:ln>
                  </pic:spPr>
                </pic:pic>
              </a:graphicData>
            </a:graphic>
          </wp:inline>
        </w:drawing>
      </w:r>
    </w:p>
    <w:p w:rsidR="002A66A0" w:rsidRDefault="00867F32" w:rsidP="002A66A0">
      <w:pPr>
        <w:jc w:val="center"/>
        <w:rPr>
          <w:rFonts w:ascii="宋体" w:eastAsia="宋体" w:hAnsi="宋体"/>
          <w:b/>
          <w:sz w:val="30"/>
          <w:szCs w:val="30"/>
        </w:rPr>
        <w:sectPr w:rsidR="002A66A0" w:rsidSect="002A66A0">
          <w:pgSz w:w="16838" w:h="11906" w:orient="landscape" w:code="9"/>
          <w:pgMar w:top="720" w:right="720" w:bottom="720" w:left="720" w:header="851" w:footer="992" w:gutter="0"/>
          <w:cols w:space="425"/>
          <w:docGrid w:type="lines" w:linePitch="310"/>
        </w:sectPr>
      </w:pPr>
      <w:r w:rsidRPr="00867F32">
        <w:pict>
          <v:shape id="_x0000_s11401" type="#_x0000_t61" style="position:absolute;left:0;text-align:left;margin-left:198.9pt;margin-top:217.2pt;width:49.5pt;height:20.25pt;z-index:251711488" adj="21316,-47680">
            <v:textbox>
              <w:txbxContent>
                <w:p w:rsidR="00A77326" w:rsidRDefault="00A77326" w:rsidP="002A66A0">
                  <w:r>
                    <w:rPr>
                      <w:rFonts w:hint="eastAsia"/>
                    </w:rPr>
                    <w:t>本项目</w:t>
                  </w:r>
                </w:p>
              </w:txbxContent>
            </v:textbox>
          </v:shape>
        </w:pict>
      </w:r>
      <w:r w:rsidR="002A66A0">
        <w:rPr>
          <w:rFonts w:ascii="宋体" w:eastAsia="宋体" w:hAnsi="宋体" w:hint="eastAsia"/>
          <w:b/>
          <w:sz w:val="30"/>
          <w:szCs w:val="30"/>
        </w:rPr>
        <w:t>附图5  舞阳县中心城区道路规划图</w:t>
      </w:r>
    </w:p>
    <w:p w:rsidR="002A66A0" w:rsidRDefault="00867F32" w:rsidP="002A66A0">
      <w:pPr>
        <w:jc w:val="center"/>
      </w:pPr>
      <w:r>
        <w:lastRenderedPageBreak/>
        <w:pict>
          <v:rect id="_x0000_s11410" style="position:absolute;left:0;text-align:left;margin-left:398.55pt;margin-top:43.8pt;width:109.15pt;height:35.55pt;z-index:251721728" filled="f" stroked="f">
            <v:textbox>
              <w:txbxContent>
                <w:p w:rsidR="00A77326" w:rsidRDefault="00A77326" w:rsidP="002A66A0">
                  <w:pPr>
                    <w:rPr>
                      <w:sz w:val="24"/>
                      <w:szCs w:val="24"/>
                    </w:rPr>
                  </w:pPr>
                  <w:r>
                    <w:rPr>
                      <w:rFonts w:hint="eastAsia"/>
                      <w:sz w:val="24"/>
                      <w:szCs w:val="24"/>
                    </w:rPr>
                    <w:t>附件</w:t>
                  </w:r>
                  <w:r>
                    <w:rPr>
                      <w:sz w:val="24"/>
                      <w:szCs w:val="24"/>
                    </w:rPr>
                    <w:t xml:space="preserve">1  </w:t>
                  </w:r>
                  <w:r>
                    <w:rPr>
                      <w:rFonts w:hint="eastAsia"/>
                      <w:sz w:val="24"/>
                      <w:szCs w:val="24"/>
                    </w:rPr>
                    <w:t>委托书</w:t>
                  </w:r>
                </w:p>
              </w:txbxContent>
            </v:textbox>
          </v:rect>
        </w:pict>
      </w:r>
      <w:r w:rsidR="002A66A0">
        <w:rPr>
          <w:noProof/>
        </w:rPr>
        <w:drawing>
          <wp:inline distT="0" distB="0" distL="0" distR="0">
            <wp:extent cx="7315200" cy="10358755"/>
            <wp:effectExtent l="19050" t="0" r="0" b="0"/>
            <wp:docPr id="2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 cstate="print"/>
                    <a:srcRect/>
                    <a:stretch>
                      <a:fillRect/>
                    </a:stretch>
                  </pic:blipFill>
                  <pic:spPr bwMode="auto">
                    <a:xfrm>
                      <a:off x="0" y="0"/>
                      <a:ext cx="7315200" cy="10358755"/>
                    </a:xfrm>
                    <a:prstGeom prst="rect">
                      <a:avLst/>
                    </a:prstGeom>
                    <a:noFill/>
                    <a:ln w="9525">
                      <a:noFill/>
                      <a:miter lim="800000"/>
                      <a:headEnd/>
                      <a:tailEnd/>
                    </a:ln>
                  </pic:spPr>
                </pic:pic>
              </a:graphicData>
            </a:graphic>
          </wp:inline>
        </w:drawing>
      </w:r>
    </w:p>
    <w:p w:rsidR="002A66A0" w:rsidRDefault="00867F32" w:rsidP="002A66A0">
      <w:pPr>
        <w:jc w:val="center"/>
      </w:pPr>
      <w:r>
        <w:lastRenderedPageBreak/>
        <w:pict>
          <v:rect id="_x0000_s11411" style="position:absolute;left:0;text-align:left;margin-left:410.55pt;margin-top:34.05pt;width:109.15pt;height:34.15pt;z-index:251722752" filled="f" stroked="f">
            <v:textbox>
              <w:txbxContent>
                <w:p w:rsidR="00A77326" w:rsidRDefault="00A77326" w:rsidP="002A66A0">
                  <w:pPr>
                    <w:rPr>
                      <w:sz w:val="24"/>
                      <w:szCs w:val="24"/>
                    </w:rPr>
                  </w:pPr>
                  <w:r>
                    <w:rPr>
                      <w:rFonts w:hint="eastAsia"/>
                      <w:sz w:val="24"/>
                      <w:szCs w:val="24"/>
                    </w:rPr>
                    <w:t>附件</w:t>
                  </w:r>
                  <w:r>
                    <w:rPr>
                      <w:sz w:val="24"/>
                      <w:szCs w:val="24"/>
                    </w:rPr>
                    <w:t xml:space="preserve">2  </w:t>
                  </w:r>
                  <w:r>
                    <w:rPr>
                      <w:rFonts w:hint="eastAsia"/>
                      <w:sz w:val="24"/>
                      <w:szCs w:val="24"/>
                    </w:rPr>
                    <w:t>备案证明</w:t>
                  </w:r>
                </w:p>
              </w:txbxContent>
            </v:textbox>
          </v:rect>
        </w:pict>
      </w:r>
      <w:r w:rsidR="002A66A0">
        <w:rPr>
          <w:noProof/>
        </w:rPr>
        <w:drawing>
          <wp:inline distT="0" distB="0" distL="0" distR="0">
            <wp:extent cx="7301865" cy="10331450"/>
            <wp:effectExtent l="19050" t="0" r="0" b="0"/>
            <wp:docPr id="2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9" cstate="print"/>
                    <a:srcRect/>
                    <a:stretch>
                      <a:fillRect/>
                    </a:stretch>
                  </pic:blipFill>
                  <pic:spPr bwMode="auto">
                    <a:xfrm>
                      <a:off x="0" y="0"/>
                      <a:ext cx="7301865" cy="10331450"/>
                    </a:xfrm>
                    <a:prstGeom prst="rect">
                      <a:avLst/>
                    </a:prstGeom>
                    <a:noFill/>
                    <a:ln w="9525">
                      <a:noFill/>
                      <a:miter lim="800000"/>
                      <a:headEnd/>
                      <a:tailEnd/>
                    </a:ln>
                  </pic:spPr>
                </pic:pic>
              </a:graphicData>
            </a:graphic>
          </wp:inline>
        </w:drawing>
      </w:r>
    </w:p>
    <w:p w:rsidR="002A66A0" w:rsidRDefault="002A66A0" w:rsidP="002A66A0">
      <w:pPr>
        <w:jc w:val="center"/>
      </w:pPr>
    </w:p>
    <w:p w:rsidR="002A66A0" w:rsidRDefault="002A66A0" w:rsidP="002A66A0">
      <w:pPr>
        <w:jc w:val="center"/>
      </w:pPr>
    </w:p>
    <w:p w:rsidR="002A66A0" w:rsidRDefault="00867F32" w:rsidP="002A66A0">
      <w:pPr>
        <w:jc w:val="center"/>
      </w:pPr>
      <w:r>
        <w:pict>
          <v:rect id="_x0000_s11412" style="position:absolute;left:0;text-align:left;margin-left:422.55pt;margin-top:2.2pt;width:109.15pt;height:35.25pt;z-index:251723776" filled="f" stroked="f">
            <v:textbox>
              <w:txbxContent>
                <w:p w:rsidR="00A77326" w:rsidRDefault="00A77326" w:rsidP="002A66A0">
                  <w:pPr>
                    <w:rPr>
                      <w:sz w:val="24"/>
                      <w:szCs w:val="24"/>
                    </w:rPr>
                  </w:pPr>
                  <w:r>
                    <w:rPr>
                      <w:rFonts w:hint="eastAsia"/>
                      <w:sz w:val="24"/>
                      <w:szCs w:val="24"/>
                    </w:rPr>
                    <w:t>附件</w:t>
                  </w:r>
                  <w:r>
                    <w:rPr>
                      <w:sz w:val="24"/>
                      <w:szCs w:val="24"/>
                    </w:rPr>
                    <w:t xml:space="preserve">3  </w:t>
                  </w:r>
                  <w:r>
                    <w:rPr>
                      <w:rFonts w:hint="eastAsia"/>
                      <w:sz w:val="24"/>
                      <w:szCs w:val="24"/>
                    </w:rPr>
                    <w:t>营业执照</w:t>
                  </w:r>
                </w:p>
              </w:txbxContent>
            </v:textbox>
          </v:rect>
        </w:pict>
      </w:r>
    </w:p>
    <w:p w:rsidR="002A66A0" w:rsidRDefault="002A66A0" w:rsidP="002A66A0">
      <w:pPr>
        <w:jc w:val="center"/>
      </w:pPr>
    </w:p>
    <w:p w:rsidR="002A66A0" w:rsidRDefault="002A66A0" w:rsidP="002A66A0">
      <w:pPr>
        <w:jc w:val="center"/>
      </w:pPr>
      <w:r>
        <w:rPr>
          <w:noProof/>
        </w:rPr>
        <w:drawing>
          <wp:inline distT="0" distB="0" distL="0" distR="0">
            <wp:extent cx="6441440" cy="8870950"/>
            <wp:effectExtent l="19050" t="0" r="0" b="0"/>
            <wp:docPr id="207" name="图片 8" descr="鸿图营业执照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鸿图营业执照副本"/>
                    <pic:cNvPicPr>
                      <a:picLocks noChangeAspect="1" noChangeArrowheads="1"/>
                    </pic:cNvPicPr>
                  </pic:nvPicPr>
                  <pic:blipFill>
                    <a:blip r:embed="rId60" cstate="print"/>
                    <a:srcRect/>
                    <a:stretch>
                      <a:fillRect/>
                    </a:stretch>
                  </pic:blipFill>
                  <pic:spPr bwMode="auto">
                    <a:xfrm>
                      <a:off x="0" y="0"/>
                      <a:ext cx="6441440" cy="8870950"/>
                    </a:xfrm>
                    <a:prstGeom prst="rect">
                      <a:avLst/>
                    </a:prstGeom>
                    <a:noFill/>
                    <a:ln w="9525">
                      <a:noFill/>
                      <a:miter lim="800000"/>
                      <a:headEnd/>
                      <a:tailEnd/>
                    </a:ln>
                  </pic:spPr>
                </pic:pic>
              </a:graphicData>
            </a:graphic>
          </wp:inline>
        </w:drawing>
      </w:r>
    </w:p>
    <w:p w:rsidR="002A66A0" w:rsidRDefault="00867F32" w:rsidP="002A66A0">
      <w:pPr>
        <w:jc w:val="center"/>
      </w:pPr>
      <w:r>
        <w:lastRenderedPageBreak/>
        <w:pict>
          <v:rect id="_x0000_s11413" style="position:absolute;left:0;text-align:left;margin-left:422.55pt;margin-top:6.65pt;width:120.8pt;height:37.15pt;z-index:251724800" filled="f" stroked="f">
            <v:textbox>
              <w:txbxContent>
                <w:p w:rsidR="00A77326" w:rsidRDefault="00A77326" w:rsidP="002A66A0">
                  <w:pPr>
                    <w:rPr>
                      <w:sz w:val="24"/>
                      <w:szCs w:val="24"/>
                    </w:rPr>
                  </w:pPr>
                  <w:r>
                    <w:rPr>
                      <w:rFonts w:hint="eastAsia"/>
                      <w:sz w:val="24"/>
                      <w:szCs w:val="24"/>
                    </w:rPr>
                    <w:t>附件</w:t>
                  </w:r>
                  <w:r>
                    <w:rPr>
                      <w:sz w:val="24"/>
                      <w:szCs w:val="24"/>
                    </w:rPr>
                    <w:t xml:space="preserve">4  </w:t>
                  </w:r>
                  <w:r>
                    <w:rPr>
                      <w:rFonts w:hint="eastAsia"/>
                      <w:sz w:val="24"/>
                      <w:szCs w:val="24"/>
                    </w:rPr>
                    <w:t>法人身份证</w:t>
                  </w:r>
                </w:p>
              </w:txbxContent>
            </v:textbox>
          </v:rect>
        </w:pict>
      </w:r>
    </w:p>
    <w:p w:rsidR="00FE3B5D" w:rsidRDefault="002A66A0" w:rsidP="002A66A0">
      <w:pPr>
        <w:jc w:val="center"/>
        <w:rPr>
          <w:b/>
        </w:rPr>
        <w:sectPr w:rsidR="00FE3B5D" w:rsidSect="002A66A0">
          <w:headerReference w:type="default" r:id="rId61"/>
          <w:pgSz w:w="11906" w:h="16838" w:code="9"/>
          <w:pgMar w:top="0" w:right="0" w:bottom="0" w:left="0" w:header="0" w:footer="992" w:gutter="0"/>
          <w:cols w:space="425"/>
          <w:docGrid w:type="lines" w:linePitch="310"/>
        </w:sectPr>
      </w:pPr>
      <w:r>
        <w:rPr>
          <w:b/>
          <w:noProof/>
        </w:rPr>
        <w:drawing>
          <wp:inline distT="0" distB="0" distL="0" distR="0">
            <wp:extent cx="6659880" cy="9403080"/>
            <wp:effectExtent l="19050" t="0" r="7620" b="0"/>
            <wp:docPr id="208" name="图片 9" descr="法人身份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法人身份证"/>
                    <pic:cNvPicPr>
                      <a:picLocks noChangeAspect="1" noChangeArrowheads="1"/>
                    </pic:cNvPicPr>
                  </pic:nvPicPr>
                  <pic:blipFill>
                    <a:blip r:embed="rId62" cstate="print"/>
                    <a:srcRect/>
                    <a:stretch>
                      <a:fillRect/>
                    </a:stretch>
                  </pic:blipFill>
                  <pic:spPr bwMode="auto">
                    <a:xfrm>
                      <a:off x="0" y="0"/>
                      <a:ext cx="6659880" cy="9403080"/>
                    </a:xfrm>
                    <a:prstGeom prst="rect">
                      <a:avLst/>
                    </a:prstGeom>
                    <a:noFill/>
                    <a:ln w="9525">
                      <a:noFill/>
                      <a:miter lim="800000"/>
                      <a:headEnd/>
                      <a:tailEnd/>
                    </a:ln>
                  </pic:spPr>
                </pic:pic>
              </a:graphicData>
            </a:graphic>
          </wp:inline>
        </w:drawing>
      </w:r>
    </w:p>
    <w:p w:rsidR="00FE3B5D" w:rsidRDefault="00FE3B5D" w:rsidP="00FE3B5D">
      <w:pPr>
        <w:jc w:val="center"/>
        <w:rPr>
          <w:b/>
          <w:bCs/>
          <w:sz w:val="24"/>
        </w:rPr>
      </w:pPr>
      <w:r>
        <w:rPr>
          <w:rFonts w:hint="eastAsia"/>
          <w:b/>
          <w:bCs/>
          <w:sz w:val="24"/>
        </w:rPr>
        <w:lastRenderedPageBreak/>
        <w:t>建设项目大气环境影响评价自查表</w:t>
      </w:r>
    </w:p>
    <w:tbl>
      <w:tblPr>
        <w:tblW w:w="9510"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1029"/>
        <w:gridCol w:w="1770"/>
        <w:gridCol w:w="1024"/>
        <w:gridCol w:w="394"/>
        <w:gridCol w:w="120"/>
        <w:gridCol w:w="274"/>
        <w:gridCol w:w="133"/>
        <w:gridCol w:w="123"/>
        <w:gridCol w:w="591"/>
        <w:gridCol w:w="402"/>
        <w:gridCol w:w="111"/>
        <w:gridCol w:w="447"/>
        <w:gridCol w:w="532"/>
        <w:gridCol w:w="191"/>
        <w:gridCol w:w="651"/>
        <w:gridCol w:w="199"/>
        <w:gridCol w:w="248"/>
        <w:gridCol w:w="512"/>
        <w:gridCol w:w="759"/>
      </w:tblGrid>
      <w:tr w:rsidR="00FE3B5D" w:rsidTr="00FE3B5D">
        <w:trPr>
          <w:trHeight w:val="260"/>
          <w:jc w:val="center"/>
        </w:trPr>
        <w:tc>
          <w:tcPr>
            <w:tcW w:w="2802" w:type="dxa"/>
            <w:gridSpan w:val="2"/>
            <w:tcBorders>
              <w:top w:val="single" w:sz="12"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工作内容</w:t>
            </w:r>
          </w:p>
        </w:tc>
        <w:tc>
          <w:tcPr>
            <w:tcW w:w="6712" w:type="dxa"/>
            <w:gridSpan w:val="17"/>
            <w:tcBorders>
              <w:top w:val="single" w:sz="12"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自查项目</w:t>
            </w:r>
          </w:p>
        </w:tc>
      </w:tr>
      <w:tr w:rsidR="00FE3B5D" w:rsidTr="00FE3B5D">
        <w:trPr>
          <w:trHeight w:val="260"/>
          <w:jc w:val="center"/>
        </w:trPr>
        <w:tc>
          <w:tcPr>
            <w:tcW w:w="1030" w:type="dxa"/>
            <w:vMerge w:val="restart"/>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评价等级与</w:t>
            </w:r>
          </w:p>
          <w:p w:rsidR="00FE3B5D" w:rsidRDefault="00FE3B5D">
            <w:pPr>
              <w:pStyle w:val="TableParagraph"/>
              <w:autoSpaceDE w:val="0"/>
              <w:autoSpaceDN w:val="0"/>
              <w:jc w:val="center"/>
              <w:rPr>
                <w:sz w:val="18"/>
              </w:rPr>
            </w:pPr>
            <w:r>
              <w:rPr>
                <w:rFonts w:ascii="宋体" w:eastAsia="宋体" w:hAnsi="宋体" w:cs="宋体" w:hint="eastAsia"/>
                <w:sz w:val="18"/>
              </w:rPr>
              <w:t>范围</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评价等级</w:t>
            </w:r>
          </w:p>
        </w:tc>
        <w:tc>
          <w:tcPr>
            <w:tcW w:w="2660" w:type="dxa"/>
            <w:gridSpan w:val="7"/>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一级</w:t>
            </w:r>
            <w:r>
              <w:rPr>
                <w:rFonts w:ascii="Times New Roman" w:hAnsi="Times New Roman" w:cs="Times New Roman"/>
                <w:sz w:val="18"/>
              </w:rPr>
              <w:t>□</w:t>
            </w:r>
          </w:p>
        </w:tc>
        <w:tc>
          <w:tcPr>
            <w:tcW w:w="2334"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二级</w:t>
            </w:r>
            <w:r>
              <w:rPr>
                <w:rFonts w:eastAsia="宋体" w:hint="eastAsia"/>
                <w:sz w:val="18"/>
              </w:rPr>
              <w:sym w:font="Wingdings 2" w:char="00A3"/>
            </w:r>
          </w:p>
        </w:tc>
        <w:tc>
          <w:tcPr>
            <w:tcW w:w="1718" w:type="dxa"/>
            <w:gridSpan w:val="4"/>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三级</w:t>
            </w:r>
            <w:r>
              <w:rPr>
                <w:sz w:val="18"/>
              </w:rPr>
              <w:sym w:font="Wingdings 2" w:char="0052"/>
            </w:r>
          </w:p>
        </w:tc>
      </w:tr>
      <w:tr w:rsidR="00FE3B5D" w:rsidTr="00FE3B5D">
        <w:trPr>
          <w:trHeight w:val="258"/>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评价范围</w:t>
            </w:r>
          </w:p>
        </w:tc>
        <w:tc>
          <w:tcPr>
            <w:tcW w:w="2660" w:type="dxa"/>
            <w:gridSpan w:val="7"/>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边长</w:t>
            </w:r>
            <w:r>
              <w:rPr>
                <w:rFonts w:ascii="Times New Roman" w:eastAsia="Times New Roman" w:hAnsi="Times New Roman"/>
                <w:sz w:val="18"/>
              </w:rPr>
              <w:t>=50km</w:t>
            </w:r>
            <w:r>
              <w:rPr>
                <w:rFonts w:ascii="Times New Roman" w:hAnsi="Times New Roman" w:cs="Times New Roman"/>
                <w:sz w:val="18"/>
              </w:rPr>
              <w:t>□</w:t>
            </w:r>
          </w:p>
        </w:tc>
        <w:tc>
          <w:tcPr>
            <w:tcW w:w="2334"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边长</w:t>
            </w:r>
            <w:r>
              <w:rPr>
                <w:sz w:val="18"/>
              </w:rPr>
              <w:t xml:space="preserve"> </w:t>
            </w:r>
            <w:r>
              <w:rPr>
                <w:rFonts w:ascii="Times New Roman" w:eastAsia="Times New Roman" w:hAnsi="Times New Roman"/>
                <w:sz w:val="18"/>
              </w:rPr>
              <w:t>5</w:t>
            </w:r>
            <w:r>
              <w:rPr>
                <w:rFonts w:ascii="宋体" w:eastAsia="宋体" w:hAnsi="宋体" w:cs="宋体" w:hint="eastAsia"/>
                <w:sz w:val="18"/>
              </w:rPr>
              <w:t>～</w:t>
            </w:r>
            <w:r>
              <w:rPr>
                <w:rFonts w:ascii="Times New Roman" w:eastAsia="Times New Roman" w:hAnsi="Times New Roman"/>
                <w:sz w:val="18"/>
              </w:rPr>
              <w:t>50km</w:t>
            </w:r>
            <w:r>
              <w:rPr>
                <w:sz w:val="18"/>
              </w:rPr>
              <w:sym w:font="Wingdings 2" w:char="00A3"/>
            </w:r>
          </w:p>
        </w:tc>
        <w:tc>
          <w:tcPr>
            <w:tcW w:w="1718" w:type="dxa"/>
            <w:gridSpan w:val="4"/>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边长</w:t>
            </w:r>
            <w:r>
              <w:rPr>
                <w:rFonts w:ascii="Times New Roman" w:eastAsia="Times New Roman" w:hAnsi="Times New Roman"/>
                <w:sz w:val="18"/>
              </w:rPr>
              <w:t>=5 km</w:t>
            </w:r>
            <w:r>
              <w:rPr>
                <w:rFonts w:eastAsia="宋体" w:hint="eastAsia"/>
                <w:sz w:val="18"/>
              </w:rPr>
              <w:sym w:font="Wingdings 2" w:char="0052"/>
            </w:r>
          </w:p>
        </w:tc>
      </w:tr>
      <w:tr w:rsidR="00FE3B5D" w:rsidTr="00FE3B5D">
        <w:trPr>
          <w:trHeight w:val="261"/>
          <w:jc w:val="center"/>
        </w:trPr>
        <w:tc>
          <w:tcPr>
            <w:tcW w:w="1030" w:type="dxa"/>
            <w:vMerge w:val="restart"/>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评价因子</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Times New Roman" w:eastAsia="Times New Roman"/>
                <w:position w:val="1"/>
                <w:sz w:val="18"/>
              </w:rPr>
              <w:t>SO</w:t>
            </w:r>
            <w:r>
              <w:rPr>
                <w:rFonts w:ascii="Times New Roman" w:eastAsia="Times New Roman"/>
                <w:sz w:val="12"/>
              </w:rPr>
              <w:t xml:space="preserve">2 </w:t>
            </w:r>
            <w:r>
              <w:rPr>
                <w:rFonts w:ascii="Times New Roman" w:eastAsia="Times New Roman"/>
                <w:position w:val="1"/>
                <w:sz w:val="18"/>
              </w:rPr>
              <w:t>+NO</w:t>
            </w:r>
            <w:r>
              <w:rPr>
                <w:rFonts w:ascii="Times New Roman" w:eastAsia="Times New Roman"/>
                <w:i/>
                <w:sz w:val="12"/>
              </w:rPr>
              <w:t xml:space="preserve">x </w:t>
            </w:r>
            <w:r>
              <w:rPr>
                <w:rFonts w:ascii="宋体" w:eastAsia="宋体" w:hAnsi="宋体" w:cs="宋体" w:hint="eastAsia"/>
                <w:position w:val="1"/>
                <w:sz w:val="18"/>
              </w:rPr>
              <w:t>排放量</w:t>
            </w:r>
          </w:p>
        </w:tc>
        <w:tc>
          <w:tcPr>
            <w:tcW w:w="1419" w:type="dxa"/>
            <w:gridSpan w:val="2"/>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w:t>
            </w:r>
            <w:r>
              <w:rPr>
                <w:sz w:val="18"/>
              </w:rPr>
              <w:t xml:space="preserve"> </w:t>
            </w:r>
            <w:r>
              <w:rPr>
                <w:rFonts w:ascii="Times New Roman" w:hAnsi="Times New Roman"/>
                <w:sz w:val="18"/>
              </w:rPr>
              <w:t>2000t/a</w:t>
            </w:r>
            <w:r>
              <w:rPr>
                <w:rFonts w:eastAsia="宋体" w:hint="eastAsia"/>
                <w:sz w:val="18"/>
              </w:rPr>
              <w:t>□</w:t>
            </w:r>
          </w:p>
        </w:tc>
        <w:tc>
          <w:tcPr>
            <w:tcW w:w="3575" w:type="dxa"/>
            <w:gridSpan w:val="11"/>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Times New Roman" w:hAnsi="Times New Roman"/>
                <w:sz w:val="18"/>
              </w:rPr>
              <w:t>500 ~ 2000t/a</w:t>
            </w:r>
            <w:r>
              <w:rPr>
                <w:rFonts w:ascii="Times New Roman" w:hAnsi="Times New Roman" w:cs="Times New Roman"/>
                <w:sz w:val="18"/>
              </w:rPr>
              <w:t>□</w:t>
            </w:r>
          </w:p>
        </w:tc>
        <w:tc>
          <w:tcPr>
            <w:tcW w:w="1718" w:type="dxa"/>
            <w:gridSpan w:val="4"/>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w:t>
            </w:r>
            <w:r>
              <w:rPr>
                <w:rFonts w:ascii="Times New Roman" w:eastAsia="Times New Roman" w:hAnsi="Times New Roman"/>
                <w:sz w:val="18"/>
              </w:rPr>
              <w:t>500 t/a</w:t>
            </w:r>
            <w:r>
              <w:rPr>
                <w:rFonts w:eastAsia="宋体" w:hint="eastAsia"/>
                <w:sz w:val="18"/>
              </w:rPr>
              <w:sym w:font="Wingdings 2" w:char="0052"/>
            </w:r>
          </w:p>
        </w:tc>
      </w:tr>
      <w:tr w:rsidR="00FE3B5D" w:rsidTr="00FE3B5D">
        <w:trPr>
          <w:trHeight w:val="986"/>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134"/>
              <w:jc w:val="center"/>
              <w:rPr>
                <w:sz w:val="18"/>
              </w:rPr>
            </w:pPr>
            <w:r>
              <w:rPr>
                <w:rFonts w:ascii="宋体" w:eastAsia="宋体" w:hAnsi="宋体" w:cs="宋体" w:hint="eastAsia"/>
                <w:sz w:val="18"/>
              </w:rPr>
              <w:t>评价因子</w:t>
            </w:r>
          </w:p>
        </w:tc>
        <w:tc>
          <w:tcPr>
            <w:tcW w:w="3620" w:type="dxa"/>
            <w:gridSpan w:val="10"/>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3078"/>
              </w:tabs>
              <w:autoSpaceDE w:val="0"/>
              <w:autoSpaceDN w:val="0"/>
              <w:spacing w:before="2"/>
              <w:jc w:val="center"/>
              <w:rPr>
                <w:rFonts w:ascii="Times New Roman" w:eastAsia="Times New Roman"/>
                <w:sz w:val="18"/>
              </w:rPr>
            </w:pPr>
            <w:r>
              <w:rPr>
                <w:rFonts w:ascii="宋体" w:eastAsia="宋体" w:hAnsi="宋体" w:cs="宋体" w:hint="eastAsia"/>
                <w:sz w:val="18"/>
              </w:rPr>
              <w:t>基本污染物</w:t>
            </w:r>
            <w:r>
              <w:rPr>
                <w:rFonts w:ascii="Times New Roman" w:eastAsia="Times New Roman"/>
                <w:sz w:val="18"/>
              </w:rPr>
              <w:t>(</w:t>
            </w:r>
            <w:r>
              <w:rPr>
                <w:rFonts w:ascii="Times New Roman" w:eastAsia="宋体" w:hAnsi="Times New Roman"/>
                <w:color w:val="000000"/>
                <w:sz w:val="18"/>
                <w:szCs w:val="18"/>
              </w:rPr>
              <w:t>SO</w:t>
            </w:r>
            <w:r>
              <w:rPr>
                <w:rFonts w:ascii="Times New Roman" w:eastAsia="宋体" w:hAnsi="Times New Roman"/>
                <w:color w:val="000000"/>
                <w:sz w:val="18"/>
                <w:szCs w:val="18"/>
                <w:vertAlign w:val="subscript"/>
              </w:rPr>
              <w:t>2</w:t>
            </w:r>
            <w:r>
              <w:rPr>
                <w:rFonts w:ascii="Times New Roman" w:eastAsia="宋体" w:hAnsi="Times New Roman" w:hint="eastAsia"/>
                <w:color w:val="000000"/>
                <w:sz w:val="18"/>
                <w:szCs w:val="18"/>
              </w:rPr>
              <w:t>、</w:t>
            </w:r>
            <w:r>
              <w:rPr>
                <w:rFonts w:ascii="Times New Roman" w:eastAsia="宋体" w:hAnsi="Times New Roman"/>
                <w:color w:val="000000"/>
                <w:sz w:val="18"/>
                <w:szCs w:val="18"/>
              </w:rPr>
              <w:t>NO</w:t>
            </w:r>
            <w:r>
              <w:rPr>
                <w:rFonts w:ascii="Times New Roman" w:eastAsia="宋体" w:hAnsi="Times New Roman"/>
                <w:color w:val="000000"/>
                <w:sz w:val="18"/>
                <w:szCs w:val="18"/>
                <w:vertAlign w:val="subscript"/>
              </w:rPr>
              <w:t>2</w:t>
            </w:r>
            <w:r>
              <w:rPr>
                <w:rFonts w:ascii="Times New Roman" w:eastAsia="宋体" w:hAnsi="Times New Roman" w:hint="eastAsia"/>
                <w:color w:val="000000"/>
                <w:sz w:val="18"/>
                <w:szCs w:val="18"/>
              </w:rPr>
              <w:t>、</w:t>
            </w:r>
            <w:r>
              <w:rPr>
                <w:rFonts w:ascii="Times New Roman" w:eastAsia="宋体" w:hAnsi="Times New Roman"/>
                <w:color w:val="000000"/>
                <w:sz w:val="18"/>
                <w:szCs w:val="18"/>
              </w:rPr>
              <w:t>PM</w:t>
            </w:r>
            <w:r>
              <w:rPr>
                <w:rFonts w:ascii="Times New Roman" w:eastAsia="宋体" w:hAnsi="Times New Roman"/>
                <w:color w:val="000000"/>
                <w:sz w:val="18"/>
                <w:szCs w:val="18"/>
                <w:vertAlign w:val="subscript"/>
              </w:rPr>
              <w:t>10</w:t>
            </w:r>
            <w:r>
              <w:rPr>
                <w:rFonts w:ascii="Times New Roman" w:eastAsia="宋体" w:hAnsi="Times New Roman" w:hint="eastAsia"/>
                <w:color w:val="000000"/>
                <w:sz w:val="18"/>
                <w:szCs w:val="18"/>
              </w:rPr>
              <w:t>、</w:t>
            </w:r>
            <w:r>
              <w:rPr>
                <w:rFonts w:ascii="Times New Roman" w:eastAsia="宋体" w:hAnsi="Times New Roman"/>
                <w:color w:val="000000"/>
                <w:sz w:val="18"/>
                <w:szCs w:val="18"/>
              </w:rPr>
              <w:t>PM</w:t>
            </w:r>
            <w:r>
              <w:rPr>
                <w:rFonts w:ascii="Times New Roman" w:eastAsia="宋体" w:hAnsi="Times New Roman"/>
                <w:color w:val="000000"/>
                <w:sz w:val="18"/>
                <w:szCs w:val="18"/>
                <w:vertAlign w:val="subscript"/>
              </w:rPr>
              <w:t>2.5</w:t>
            </w:r>
            <w:r>
              <w:rPr>
                <w:rFonts w:ascii="Times New Roman" w:eastAsia="宋体" w:hAnsi="Times New Roman" w:hint="eastAsia"/>
                <w:color w:val="000000"/>
                <w:sz w:val="18"/>
                <w:szCs w:val="18"/>
              </w:rPr>
              <w:t>、</w:t>
            </w:r>
            <w:r>
              <w:rPr>
                <w:rFonts w:ascii="Times New Roman" w:eastAsia="宋体" w:hAnsi="Times New Roman"/>
                <w:color w:val="000000"/>
                <w:sz w:val="18"/>
                <w:szCs w:val="18"/>
              </w:rPr>
              <w:t>CO</w:t>
            </w:r>
            <w:r>
              <w:rPr>
                <w:rFonts w:ascii="Times New Roman" w:eastAsia="宋体" w:hAnsi="Times New Roman" w:hint="eastAsia"/>
                <w:color w:val="000000"/>
                <w:sz w:val="18"/>
                <w:szCs w:val="18"/>
              </w:rPr>
              <w:t>、</w:t>
            </w:r>
            <w:r>
              <w:rPr>
                <w:rFonts w:ascii="Times New Roman" w:eastAsia="宋体" w:hAnsi="Times New Roman"/>
                <w:color w:val="000000"/>
                <w:sz w:val="18"/>
                <w:szCs w:val="18"/>
              </w:rPr>
              <w:t>O</w:t>
            </w:r>
            <w:r>
              <w:rPr>
                <w:rFonts w:ascii="Times New Roman" w:eastAsia="宋体" w:hAnsi="Times New Roman"/>
                <w:color w:val="000000"/>
                <w:sz w:val="18"/>
                <w:szCs w:val="18"/>
                <w:vertAlign w:val="subscript"/>
              </w:rPr>
              <w:t>3</w:t>
            </w:r>
            <w:r>
              <w:rPr>
                <w:rFonts w:ascii="Times New Roman" w:eastAsiaTheme="minorEastAsia"/>
                <w:sz w:val="18"/>
                <w:vertAlign w:val="subscript"/>
              </w:rPr>
              <w:t xml:space="preserve"> </w:t>
            </w:r>
            <w:r>
              <w:rPr>
                <w:rFonts w:ascii="Times New Roman" w:eastAsia="Times New Roman"/>
                <w:sz w:val="18"/>
              </w:rPr>
              <w:t>)</w:t>
            </w:r>
          </w:p>
          <w:p w:rsidR="00FE3B5D" w:rsidRDefault="00FE3B5D">
            <w:pPr>
              <w:pStyle w:val="TableParagraph"/>
              <w:tabs>
                <w:tab w:val="left" w:pos="3078"/>
              </w:tabs>
              <w:autoSpaceDE w:val="0"/>
              <w:autoSpaceDN w:val="0"/>
              <w:jc w:val="center"/>
              <w:rPr>
                <w:rFonts w:ascii="Times New Roman" w:eastAsia="Times New Roman"/>
                <w:sz w:val="18"/>
              </w:rPr>
            </w:pPr>
            <w:r>
              <w:rPr>
                <w:rFonts w:ascii="宋体" w:eastAsia="宋体" w:hAnsi="宋体" w:cs="宋体" w:hint="eastAsia"/>
                <w:sz w:val="18"/>
              </w:rPr>
              <w:t>其他污染物</w:t>
            </w:r>
            <w:r>
              <w:rPr>
                <w:sz w:val="18"/>
              </w:rPr>
              <w:t xml:space="preserve"> </w:t>
            </w:r>
            <w:r>
              <w:rPr>
                <w:spacing w:val="10"/>
                <w:sz w:val="18"/>
              </w:rPr>
              <w:t xml:space="preserve"> </w:t>
            </w:r>
            <w:r>
              <w:rPr>
                <w:rFonts w:ascii="Times New Roman" w:eastAsia="Times New Roman"/>
                <w:sz w:val="18"/>
              </w:rPr>
              <w:t>(</w:t>
            </w:r>
            <w:r>
              <w:rPr>
                <w:rFonts w:ascii="Times New Roman" w:eastAsia="宋体"/>
                <w:sz w:val="18"/>
                <w:lang w:val="en-US"/>
              </w:rPr>
              <w:t xml:space="preserve"> /</w:t>
            </w:r>
            <w:r>
              <w:rPr>
                <w:rFonts w:ascii="Times New Roman" w:eastAsia="Times New Roman"/>
                <w:sz w:val="18"/>
              </w:rPr>
              <w:t>)</w:t>
            </w:r>
            <w:bookmarkStart w:id="0" w:name="_GoBack"/>
            <w:bookmarkEnd w:id="0"/>
          </w:p>
        </w:tc>
        <w:tc>
          <w:tcPr>
            <w:tcW w:w="3092" w:type="dxa"/>
            <w:gridSpan w:val="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1"/>
              <w:jc w:val="center"/>
              <w:rPr>
                <w:sz w:val="18"/>
              </w:rPr>
            </w:pPr>
            <w:r>
              <w:rPr>
                <w:rFonts w:ascii="宋体" w:eastAsia="宋体" w:hAnsi="宋体" w:cs="宋体" w:hint="eastAsia"/>
                <w:position w:val="1"/>
                <w:sz w:val="18"/>
              </w:rPr>
              <w:t>包括二次</w:t>
            </w:r>
            <w:r>
              <w:rPr>
                <w:position w:val="1"/>
                <w:sz w:val="18"/>
              </w:rPr>
              <w:t xml:space="preserve"> </w:t>
            </w:r>
            <w:r>
              <w:rPr>
                <w:rFonts w:ascii="Times New Roman" w:eastAsia="Times New Roman" w:hAnsi="Times New Roman"/>
                <w:position w:val="1"/>
                <w:sz w:val="18"/>
              </w:rPr>
              <w:t>PM</w:t>
            </w:r>
            <w:r>
              <w:rPr>
                <w:rFonts w:ascii="Times New Roman" w:eastAsia="Times New Roman" w:hAnsi="Times New Roman"/>
                <w:sz w:val="12"/>
              </w:rPr>
              <w:t>2.5</w:t>
            </w:r>
            <w:r>
              <w:rPr>
                <w:rFonts w:ascii="Times New Roman" w:hAnsi="Times New Roman" w:cs="Times New Roman"/>
                <w:position w:val="1"/>
                <w:sz w:val="18"/>
              </w:rPr>
              <w:t>□</w:t>
            </w:r>
          </w:p>
          <w:p w:rsidR="00FE3B5D" w:rsidRDefault="00FE3B5D">
            <w:pPr>
              <w:pStyle w:val="TableParagraph"/>
              <w:autoSpaceDE w:val="0"/>
              <w:autoSpaceDN w:val="0"/>
              <w:jc w:val="center"/>
              <w:rPr>
                <w:rFonts w:eastAsia="宋体" w:hint="eastAsia"/>
                <w:sz w:val="18"/>
              </w:rPr>
            </w:pPr>
            <w:r>
              <w:rPr>
                <w:rFonts w:ascii="宋体" w:eastAsia="宋体" w:hAnsi="宋体" w:cs="宋体" w:hint="eastAsia"/>
                <w:position w:val="1"/>
                <w:sz w:val="18"/>
              </w:rPr>
              <w:t>不包括二次</w:t>
            </w:r>
            <w:r>
              <w:rPr>
                <w:position w:val="1"/>
                <w:sz w:val="18"/>
              </w:rPr>
              <w:t xml:space="preserve"> </w:t>
            </w:r>
            <w:r>
              <w:rPr>
                <w:rFonts w:ascii="Times New Roman" w:eastAsia="Times New Roman" w:hAnsi="Times New Roman"/>
                <w:position w:val="1"/>
                <w:sz w:val="18"/>
              </w:rPr>
              <w:t>PM</w:t>
            </w:r>
            <w:r>
              <w:rPr>
                <w:rFonts w:ascii="Times New Roman" w:eastAsia="Times New Roman" w:hAnsi="Times New Roman"/>
                <w:sz w:val="12"/>
              </w:rPr>
              <w:t>2.5</w:t>
            </w:r>
            <w:r>
              <w:rPr>
                <w:rFonts w:eastAsia="宋体" w:hint="eastAsia"/>
                <w:position w:val="1"/>
                <w:sz w:val="18"/>
              </w:rPr>
              <w:sym w:font="Wingdings 2" w:char="0052"/>
            </w:r>
          </w:p>
        </w:tc>
      </w:tr>
      <w:tr w:rsidR="00FE3B5D" w:rsidTr="00FE3B5D">
        <w:trPr>
          <w:trHeight w:val="261"/>
          <w:jc w:val="center"/>
        </w:trPr>
        <w:tc>
          <w:tcPr>
            <w:tcW w:w="1030" w:type="dxa"/>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评价标准</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评价标准</w:t>
            </w:r>
          </w:p>
        </w:tc>
        <w:tc>
          <w:tcPr>
            <w:tcW w:w="2069"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国家标准</w:t>
            </w:r>
            <w:r>
              <w:rPr>
                <w:rFonts w:eastAsia="宋体" w:hint="eastAsia"/>
                <w:sz w:val="18"/>
              </w:rPr>
              <w:sym w:font="Wingdings 2" w:char="0052"/>
            </w:r>
          </w:p>
        </w:tc>
        <w:tc>
          <w:tcPr>
            <w:tcW w:w="1551" w:type="dxa"/>
            <w:gridSpan w:val="4"/>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地方标准</w:t>
            </w:r>
            <w:r>
              <w:rPr>
                <w:sz w:val="18"/>
              </w:rPr>
              <w:t xml:space="preserve"> </w:t>
            </w:r>
            <w:r>
              <w:rPr>
                <w:rFonts w:eastAsia="宋体" w:hint="eastAsia"/>
                <w:sz w:val="18"/>
              </w:rPr>
              <w:t>□</w:t>
            </w:r>
          </w:p>
        </w:tc>
        <w:tc>
          <w:tcPr>
            <w:tcW w:w="1821" w:type="dxa"/>
            <w:gridSpan w:val="5"/>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附</w:t>
            </w:r>
            <w:r>
              <w:rPr>
                <w:sz w:val="18"/>
              </w:rPr>
              <w:t xml:space="preserve"> </w:t>
            </w:r>
            <w:r>
              <w:rPr>
                <w:rFonts w:ascii="宋体" w:eastAsia="宋体" w:hAnsi="宋体" w:cs="宋体" w:hint="eastAsia"/>
                <w:sz w:val="18"/>
              </w:rPr>
              <w:t>录</w:t>
            </w:r>
            <w:r>
              <w:rPr>
                <w:sz w:val="18"/>
              </w:rPr>
              <w:t xml:space="preserve"> </w:t>
            </w:r>
            <w:r>
              <w:rPr>
                <w:rFonts w:ascii="Times New Roman" w:eastAsia="Times New Roman" w:hAnsi="Times New Roman"/>
                <w:sz w:val="18"/>
              </w:rPr>
              <w:t xml:space="preserve">D </w:t>
            </w:r>
            <w:r>
              <w:rPr>
                <w:rFonts w:eastAsia="宋体" w:hint="eastAsia"/>
                <w:sz w:val="18"/>
              </w:rPr>
              <w:t>□</w:t>
            </w:r>
          </w:p>
        </w:tc>
        <w:tc>
          <w:tcPr>
            <w:tcW w:w="1271" w:type="dxa"/>
            <w:gridSpan w:val="2"/>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其他标准</w:t>
            </w:r>
            <w:r>
              <w:rPr>
                <w:sz w:val="18"/>
              </w:rPr>
              <w:t xml:space="preserve"> </w:t>
            </w:r>
            <w:r>
              <w:rPr>
                <w:rFonts w:eastAsia="宋体" w:hint="eastAsia"/>
                <w:sz w:val="18"/>
              </w:rPr>
              <w:t>□</w:t>
            </w:r>
          </w:p>
        </w:tc>
      </w:tr>
      <w:tr w:rsidR="00FE3B5D" w:rsidTr="00FE3B5D">
        <w:trPr>
          <w:trHeight w:val="260"/>
          <w:jc w:val="center"/>
        </w:trPr>
        <w:tc>
          <w:tcPr>
            <w:tcW w:w="1030" w:type="dxa"/>
            <w:vMerge w:val="restart"/>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现状评价</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环境功能区</w:t>
            </w:r>
          </w:p>
        </w:tc>
        <w:tc>
          <w:tcPr>
            <w:tcW w:w="2660" w:type="dxa"/>
            <w:gridSpan w:val="7"/>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一类区</w:t>
            </w:r>
            <w:r>
              <w:rPr>
                <w:rFonts w:ascii="Times New Roman" w:hAnsi="Times New Roman" w:cs="Times New Roman"/>
                <w:sz w:val="18"/>
              </w:rPr>
              <w:t>□</w:t>
            </w:r>
          </w:p>
        </w:tc>
        <w:tc>
          <w:tcPr>
            <w:tcW w:w="2334"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二类区</w:t>
            </w:r>
            <w:r>
              <w:rPr>
                <w:rFonts w:eastAsia="宋体" w:hint="eastAsia"/>
                <w:sz w:val="18"/>
              </w:rPr>
              <w:sym w:font="Wingdings 2" w:char="0052"/>
            </w:r>
          </w:p>
        </w:tc>
        <w:tc>
          <w:tcPr>
            <w:tcW w:w="1718" w:type="dxa"/>
            <w:gridSpan w:val="4"/>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一类区和二类区</w:t>
            </w:r>
            <w:r>
              <w:rPr>
                <w:rFonts w:ascii="Times New Roman" w:hAnsi="Times New Roman" w:cs="Times New Roman"/>
                <w:sz w:val="18"/>
              </w:rPr>
              <w:t>□</w:t>
            </w:r>
          </w:p>
        </w:tc>
      </w:tr>
      <w:tr w:rsidR="00FE3B5D" w:rsidTr="00FE3B5D">
        <w:trPr>
          <w:trHeight w:val="258"/>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评价基准年</w:t>
            </w:r>
          </w:p>
        </w:tc>
        <w:tc>
          <w:tcPr>
            <w:tcW w:w="6712" w:type="dxa"/>
            <w:gridSpan w:val="1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tabs>
                <w:tab w:val="left" w:pos="658"/>
              </w:tabs>
              <w:autoSpaceDE w:val="0"/>
              <w:autoSpaceDN w:val="0"/>
              <w:jc w:val="center"/>
              <w:rPr>
                <w:sz w:val="18"/>
              </w:rPr>
            </w:pPr>
            <w:r>
              <w:rPr>
                <w:rFonts w:ascii="宋体" w:eastAsia="宋体" w:hAnsi="宋体" w:cs="宋体" w:hint="eastAsia"/>
                <w:sz w:val="18"/>
              </w:rPr>
              <w:t>（</w:t>
            </w:r>
            <w:r>
              <w:rPr>
                <w:rFonts w:ascii="Times New Roman" w:eastAsia="宋体" w:hAnsi="Times New Roman" w:cs="Times New Roman"/>
                <w:sz w:val="18"/>
                <w:lang w:val="en-US"/>
              </w:rPr>
              <w:t>2018</w:t>
            </w:r>
            <w:r>
              <w:rPr>
                <w:rFonts w:ascii="宋体" w:eastAsia="宋体" w:hAnsi="宋体" w:cs="宋体" w:hint="eastAsia"/>
                <w:sz w:val="18"/>
              </w:rPr>
              <w:t>）年</w:t>
            </w:r>
          </w:p>
        </w:tc>
      </w:tr>
      <w:tr w:rsidR="00FE3B5D" w:rsidTr="00FE3B5D">
        <w:trPr>
          <w:trHeight w:val="52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环境空气质量</w:t>
            </w:r>
          </w:p>
          <w:p w:rsidR="00FE3B5D" w:rsidRDefault="00FE3B5D">
            <w:pPr>
              <w:pStyle w:val="TableParagraph"/>
              <w:autoSpaceDE w:val="0"/>
              <w:autoSpaceDN w:val="0"/>
              <w:jc w:val="center"/>
              <w:rPr>
                <w:sz w:val="18"/>
              </w:rPr>
            </w:pPr>
            <w:r>
              <w:rPr>
                <w:rFonts w:ascii="宋体" w:eastAsia="宋体" w:hAnsi="宋体" w:cs="宋体" w:hint="eastAsia"/>
                <w:sz w:val="18"/>
              </w:rPr>
              <w:t>现状调查数据来源</w:t>
            </w:r>
          </w:p>
        </w:tc>
        <w:tc>
          <w:tcPr>
            <w:tcW w:w="2660" w:type="dxa"/>
            <w:gridSpan w:val="7"/>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1"/>
              <w:jc w:val="center"/>
              <w:rPr>
                <w:sz w:val="18"/>
              </w:rPr>
            </w:pPr>
            <w:r>
              <w:rPr>
                <w:rFonts w:ascii="宋体" w:eastAsia="宋体" w:hAnsi="宋体" w:cs="宋体" w:hint="eastAsia"/>
                <w:sz w:val="18"/>
              </w:rPr>
              <w:t>长期例行监测数据</w:t>
            </w:r>
            <w:r>
              <w:rPr>
                <w:rFonts w:ascii="Times New Roman" w:hAnsi="Times New Roman" w:cs="Times New Roman"/>
                <w:sz w:val="18"/>
              </w:rPr>
              <w:t>□</w:t>
            </w:r>
          </w:p>
        </w:tc>
        <w:tc>
          <w:tcPr>
            <w:tcW w:w="2334"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1"/>
              <w:jc w:val="center"/>
              <w:rPr>
                <w:rFonts w:eastAsia="宋体" w:hint="eastAsia"/>
                <w:sz w:val="18"/>
              </w:rPr>
            </w:pPr>
            <w:r>
              <w:rPr>
                <w:rFonts w:ascii="宋体" w:eastAsia="宋体" w:hAnsi="宋体" w:cs="宋体" w:hint="eastAsia"/>
                <w:sz w:val="18"/>
              </w:rPr>
              <w:t>主管部门发布的数据</w:t>
            </w:r>
            <w:r>
              <w:rPr>
                <w:rFonts w:eastAsia="宋体" w:hint="eastAsia"/>
                <w:sz w:val="18"/>
              </w:rPr>
              <w:sym w:font="Wingdings 2" w:char="0052"/>
            </w:r>
          </w:p>
        </w:tc>
        <w:tc>
          <w:tcPr>
            <w:tcW w:w="1718" w:type="dxa"/>
            <w:gridSpan w:val="4"/>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71"/>
              <w:jc w:val="center"/>
              <w:rPr>
                <w:rFonts w:eastAsia="宋体" w:hint="eastAsia"/>
                <w:sz w:val="18"/>
              </w:rPr>
            </w:pPr>
            <w:r>
              <w:rPr>
                <w:rFonts w:ascii="宋体" w:eastAsia="宋体" w:hAnsi="宋体" w:cs="宋体" w:hint="eastAsia"/>
                <w:sz w:val="18"/>
              </w:rPr>
              <w:t>现状补充监测</w:t>
            </w:r>
            <w:r>
              <w:rPr>
                <w:rFonts w:eastAsia="宋体" w:hint="eastAsia"/>
                <w:sz w:val="18"/>
              </w:rPr>
              <w:t>□</w:t>
            </w:r>
          </w:p>
        </w:tc>
      </w:tr>
      <w:tr w:rsidR="00FE3B5D" w:rsidTr="00FE3B5D">
        <w:trPr>
          <w:trHeight w:val="26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现状评价</w:t>
            </w:r>
          </w:p>
        </w:tc>
        <w:tc>
          <w:tcPr>
            <w:tcW w:w="3620" w:type="dxa"/>
            <w:gridSpan w:val="10"/>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达标区</w:t>
            </w:r>
            <w:r>
              <w:rPr>
                <w:rFonts w:eastAsia="宋体" w:hint="eastAsia"/>
                <w:sz w:val="18"/>
              </w:rPr>
              <w:sym w:font="Wingdings 2" w:char="0052"/>
            </w:r>
          </w:p>
        </w:tc>
        <w:tc>
          <w:tcPr>
            <w:tcW w:w="3092" w:type="dxa"/>
            <w:gridSpan w:val="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不达标区</w:t>
            </w:r>
            <w:r>
              <w:rPr>
                <w:rFonts w:ascii="Times New Roman" w:hAnsi="Times New Roman" w:cs="Times New Roman"/>
                <w:sz w:val="18"/>
              </w:rPr>
              <w:t>□</w:t>
            </w:r>
          </w:p>
        </w:tc>
      </w:tr>
      <w:tr w:rsidR="00FE3B5D" w:rsidTr="00FE3B5D">
        <w:trPr>
          <w:trHeight w:val="779"/>
          <w:jc w:val="center"/>
        </w:trPr>
        <w:tc>
          <w:tcPr>
            <w:tcW w:w="1030" w:type="dxa"/>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154"/>
              <w:jc w:val="center"/>
              <w:rPr>
                <w:sz w:val="18"/>
              </w:rPr>
            </w:pPr>
            <w:r>
              <w:rPr>
                <w:rFonts w:ascii="宋体" w:eastAsia="宋体" w:hAnsi="宋体" w:cs="宋体" w:hint="eastAsia"/>
                <w:sz w:val="18"/>
              </w:rPr>
              <w:t>污染源调查</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调查内容</w:t>
            </w:r>
          </w:p>
        </w:tc>
        <w:tc>
          <w:tcPr>
            <w:tcW w:w="2069"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本项目正常排放源</w:t>
            </w:r>
            <w:r>
              <w:rPr>
                <w:sz w:val="18"/>
              </w:rPr>
              <w:t xml:space="preserve">  </w:t>
            </w:r>
            <w:r>
              <w:rPr>
                <w:rFonts w:eastAsia="宋体" w:hint="eastAsia"/>
                <w:sz w:val="18"/>
              </w:rPr>
              <w:sym w:font="Wingdings 2" w:char="0052"/>
            </w:r>
          </w:p>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本项目非正常排放源</w:t>
            </w:r>
            <w:r>
              <w:rPr>
                <w:sz w:val="18"/>
              </w:rPr>
              <w:t xml:space="preserve">  </w:t>
            </w:r>
            <w:r>
              <w:rPr>
                <w:rFonts w:eastAsia="宋体" w:hint="eastAsia"/>
                <w:sz w:val="18"/>
              </w:rPr>
              <w:t>□</w:t>
            </w:r>
          </w:p>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现有污染源</w:t>
            </w:r>
            <w:r>
              <w:rPr>
                <w:sz w:val="18"/>
              </w:rPr>
              <w:t xml:space="preserve">  </w:t>
            </w:r>
            <w:r>
              <w:rPr>
                <w:rFonts w:eastAsia="宋体" w:hint="eastAsia"/>
                <w:sz w:val="18"/>
              </w:rPr>
              <w:t>□</w:t>
            </w:r>
          </w:p>
        </w:tc>
        <w:tc>
          <w:tcPr>
            <w:tcW w:w="1551" w:type="dxa"/>
            <w:gridSpan w:val="4"/>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拟替代的污染源</w:t>
            </w:r>
            <w:r>
              <w:rPr>
                <w:rFonts w:eastAsia="宋体" w:hint="eastAsia"/>
                <w:sz w:val="18"/>
              </w:rPr>
              <w:t>□</w:t>
            </w:r>
          </w:p>
        </w:tc>
        <w:tc>
          <w:tcPr>
            <w:tcW w:w="1821" w:type="dxa"/>
            <w:gridSpan w:val="5"/>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154"/>
              <w:jc w:val="center"/>
              <w:rPr>
                <w:sz w:val="18"/>
              </w:rPr>
            </w:pPr>
            <w:r>
              <w:rPr>
                <w:rFonts w:ascii="宋体" w:eastAsia="宋体" w:hAnsi="宋体" w:cs="宋体" w:hint="eastAsia"/>
                <w:sz w:val="18"/>
              </w:rPr>
              <w:t>其他在建、拟建项目污染源</w:t>
            </w:r>
            <w:r>
              <w:rPr>
                <w:rFonts w:ascii="Times New Roman" w:hAnsi="Times New Roman" w:cs="Times New Roman"/>
                <w:sz w:val="18"/>
              </w:rPr>
              <w:t>□</w:t>
            </w:r>
          </w:p>
        </w:tc>
        <w:tc>
          <w:tcPr>
            <w:tcW w:w="1271" w:type="dxa"/>
            <w:gridSpan w:val="2"/>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区域污染源</w:t>
            </w:r>
            <w:r>
              <w:rPr>
                <w:rFonts w:ascii="Times New Roman" w:hAnsi="Times New Roman" w:cs="Times New Roman"/>
                <w:sz w:val="18"/>
              </w:rPr>
              <w:t>□</w:t>
            </w:r>
          </w:p>
        </w:tc>
      </w:tr>
      <w:tr w:rsidR="00FE3B5D" w:rsidTr="00FE3B5D">
        <w:trPr>
          <w:trHeight w:val="520"/>
          <w:jc w:val="center"/>
        </w:trPr>
        <w:tc>
          <w:tcPr>
            <w:tcW w:w="1030" w:type="dxa"/>
            <w:vMerge w:val="restart"/>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大气环境影响预测与</w:t>
            </w:r>
          </w:p>
          <w:p w:rsidR="00FE3B5D" w:rsidRDefault="00FE3B5D">
            <w:pPr>
              <w:pStyle w:val="TableParagraph"/>
              <w:autoSpaceDE w:val="0"/>
              <w:autoSpaceDN w:val="0"/>
              <w:jc w:val="center"/>
              <w:rPr>
                <w:sz w:val="18"/>
              </w:rPr>
            </w:pPr>
            <w:r>
              <w:rPr>
                <w:rFonts w:ascii="宋体" w:eastAsia="宋体" w:hAnsi="宋体" w:cs="宋体" w:hint="eastAsia"/>
                <w:sz w:val="18"/>
              </w:rPr>
              <w:t>评价</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69"/>
              <w:jc w:val="center"/>
              <w:rPr>
                <w:sz w:val="18"/>
              </w:rPr>
            </w:pPr>
            <w:r>
              <w:rPr>
                <w:rFonts w:ascii="宋体" w:eastAsia="宋体" w:hAnsi="宋体" w:cs="宋体" w:hint="eastAsia"/>
                <w:sz w:val="18"/>
              </w:rPr>
              <w:t>预测模型</w:t>
            </w:r>
          </w:p>
        </w:tc>
        <w:tc>
          <w:tcPr>
            <w:tcW w:w="1025"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52"/>
              <w:jc w:val="center"/>
              <w:rPr>
                <w:rFonts w:ascii="Times New Roman"/>
                <w:sz w:val="18"/>
              </w:rPr>
            </w:pPr>
            <w:r>
              <w:rPr>
                <w:rFonts w:ascii="Times New Roman"/>
                <w:sz w:val="18"/>
              </w:rPr>
              <w:t>AERMOD</w:t>
            </w:r>
          </w:p>
          <w:p w:rsidR="00FE3B5D" w:rsidRDefault="00FE3B5D">
            <w:pPr>
              <w:pStyle w:val="TableParagraph"/>
              <w:autoSpaceDE w:val="0"/>
              <w:autoSpaceDN w:val="0"/>
              <w:jc w:val="center"/>
              <w:rPr>
                <w:sz w:val="18"/>
              </w:rPr>
            </w:pPr>
            <w:r>
              <w:rPr>
                <w:sz w:val="18"/>
              </w:rPr>
              <w:sym w:font="Wingdings 2" w:char="0052"/>
            </w:r>
          </w:p>
        </w:tc>
        <w:tc>
          <w:tcPr>
            <w:tcW w:w="921" w:type="dxa"/>
            <w:gridSpan w:val="4"/>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52"/>
              <w:jc w:val="center"/>
              <w:rPr>
                <w:rFonts w:ascii="Times New Roman"/>
                <w:sz w:val="18"/>
              </w:rPr>
            </w:pPr>
            <w:r>
              <w:rPr>
                <w:rFonts w:ascii="Times New Roman"/>
                <w:sz w:val="18"/>
              </w:rPr>
              <w:t>ADMS</w:t>
            </w:r>
          </w:p>
          <w:p w:rsidR="00FE3B5D" w:rsidRDefault="00FE3B5D">
            <w:pPr>
              <w:pStyle w:val="TableParagraph"/>
              <w:autoSpaceDE w:val="0"/>
              <w:autoSpaceDN w:val="0"/>
              <w:jc w:val="center"/>
              <w:rPr>
                <w:sz w:val="18"/>
              </w:rPr>
            </w:pPr>
            <w:r>
              <w:rPr>
                <w:rFonts w:ascii="Times New Roman" w:hAnsi="Times New Roman" w:cs="Times New Roman"/>
                <w:sz w:val="18"/>
              </w:rPr>
              <w:t>□</w:t>
            </w:r>
          </w:p>
        </w:tc>
        <w:tc>
          <w:tcPr>
            <w:tcW w:w="1116" w:type="dxa"/>
            <w:gridSpan w:val="3"/>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52"/>
              <w:jc w:val="center"/>
              <w:rPr>
                <w:rFonts w:ascii="Times New Roman"/>
                <w:sz w:val="18"/>
              </w:rPr>
            </w:pPr>
            <w:r>
              <w:rPr>
                <w:rFonts w:ascii="Times New Roman"/>
                <w:sz w:val="18"/>
              </w:rPr>
              <w:t>AUSTAL2000</w:t>
            </w:r>
          </w:p>
          <w:p w:rsidR="00FE3B5D" w:rsidRDefault="00FE3B5D">
            <w:pPr>
              <w:pStyle w:val="TableParagraph"/>
              <w:autoSpaceDE w:val="0"/>
              <w:autoSpaceDN w:val="0"/>
              <w:jc w:val="center"/>
              <w:rPr>
                <w:sz w:val="18"/>
              </w:rPr>
            </w:pPr>
            <w:r>
              <w:rPr>
                <w:rFonts w:ascii="Times New Roman" w:hAnsi="Times New Roman" w:cs="Times New Roman"/>
                <w:sz w:val="18"/>
              </w:rPr>
              <w:t>□</w:t>
            </w:r>
          </w:p>
        </w:tc>
        <w:tc>
          <w:tcPr>
            <w:tcW w:w="1090" w:type="dxa"/>
            <w:gridSpan w:val="3"/>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52"/>
              <w:jc w:val="center"/>
              <w:rPr>
                <w:rFonts w:ascii="Times New Roman"/>
                <w:sz w:val="18"/>
              </w:rPr>
            </w:pPr>
            <w:r>
              <w:rPr>
                <w:rFonts w:ascii="Times New Roman"/>
                <w:sz w:val="18"/>
              </w:rPr>
              <w:t>EDMS/AEDT</w:t>
            </w:r>
          </w:p>
          <w:p w:rsidR="00FE3B5D" w:rsidRDefault="00FE3B5D">
            <w:pPr>
              <w:pStyle w:val="TableParagraph"/>
              <w:autoSpaceDE w:val="0"/>
              <w:autoSpaceDN w:val="0"/>
              <w:jc w:val="center"/>
              <w:rPr>
                <w:sz w:val="18"/>
              </w:rPr>
            </w:pPr>
            <w:r>
              <w:rPr>
                <w:rFonts w:ascii="Times New Roman" w:hAnsi="Times New Roman" w:cs="Times New Roman"/>
                <w:sz w:val="18"/>
              </w:rPr>
              <w:t>□</w:t>
            </w:r>
          </w:p>
        </w:tc>
        <w:tc>
          <w:tcPr>
            <w:tcW w:w="842" w:type="dxa"/>
            <w:gridSpan w:val="2"/>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52"/>
              <w:jc w:val="center"/>
              <w:rPr>
                <w:rFonts w:ascii="Times New Roman"/>
                <w:sz w:val="18"/>
              </w:rPr>
            </w:pPr>
            <w:r>
              <w:rPr>
                <w:rFonts w:ascii="Times New Roman"/>
                <w:sz w:val="18"/>
              </w:rPr>
              <w:t>CALPUFF</w:t>
            </w:r>
          </w:p>
          <w:p w:rsidR="00FE3B5D" w:rsidRDefault="00FE3B5D">
            <w:pPr>
              <w:pStyle w:val="TableParagraph"/>
              <w:autoSpaceDE w:val="0"/>
              <w:autoSpaceDN w:val="0"/>
              <w:jc w:val="center"/>
              <w:rPr>
                <w:sz w:val="18"/>
              </w:rPr>
            </w:pPr>
            <w:r>
              <w:rPr>
                <w:rFonts w:ascii="Times New Roman" w:hAnsi="Times New Roman" w:cs="Times New Roman"/>
                <w:sz w:val="18"/>
              </w:rPr>
              <w:t>□</w:t>
            </w:r>
          </w:p>
        </w:tc>
        <w:tc>
          <w:tcPr>
            <w:tcW w:w="959" w:type="dxa"/>
            <w:gridSpan w:val="3"/>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网格模型</w:t>
            </w:r>
          </w:p>
          <w:p w:rsidR="00FE3B5D" w:rsidRDefault="00FE3B5D">
            <w:pPr>
              <w:pStyle w:val="TableParagraph"/>
              <w:autoSpaceDE w:val="0"/>
              <w:autoSpaceDN w:val="0"/>
              <w:jc w:val="center"/>
              <w:rPr>
                <w:sz w:val="18"/>
              </w:rPr>
            </w:pPr>
            <w:r>
              <w:rPr>
                <w:rFonts w:ascii="Times New Roman" w:hAnsi="Times New Roman" w:cs="Times New Roman"/>
                <w:sz w:val="18"/>
              </w:rPr>
              <w:t>□</w:t>
            </w:r>
          </w:p>
        </w:tc>
        <w:tc>
          <w:tcPr>
            <w:tcW w:w="759" w:type="dxa"/>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其他</w:t>
            </w:r>
          </w:p>
          <w:p w:rsidR="00FE3B5D" w:rsidRDefault="00FE3B5D">
            <w:pPr>
              <w:pStyle w:val="TableParagraph"/>
              <w:autoSpaceDE w:val="0"/>
              <w:autoSpaceDN w:val="0"/>
              <w:jc w:val="center"/>
              <w:rPr>
                <w:rFonts w:eastAsia="宋体" w:hint="eastAsia"/>
                <w:sz w:val="18"/>
              </w:rPr>
            </w:pPr>
            <w:r>
              <w:rPr>
                <w:rFonts w:eastAsia="宋体" w:hint="eastAsia"/>
                <w:sz w:val="18"/>
              </w:rPr>
              <w:t>□</w:t>
            </w:r>
          </w:p>
        </w:tc>
      </w:tr>
      <w:tr w:rsidR="00FE3B5D" w:rsidTr="00FE3B5D">
        <w:trPr>
          <w:trHeight w:val="27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预测范围</w:t>
            </w:r>
          </w:p>
        </w:tc>
        <w:tc>
          <w:tcPr>
            <w:tcW w:w="1946" w:type="dxa"/>
            <w:gridSpan w:val="5"/>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边长≥</w:t>
            </w:r>
            <w:r>
              <w:rPr>
                <w:rFonts w:ascii="RomanS" w:hAnsi="RomanS" w:cs="RomanS"/>
                <w:sz w:val="18"/>
              </w:rPr>
              <w:t xml:space="preserve"> </w:t>
            </w:r>
            <w:r>
              <w:rPr>
                <w:rFonts w:ascii="Times New Roman" w:eastAsia="Times New Roman" w:hAnsi="Times New Roman"/>
                <w:sz w:val="18"/>
              </w:rPr>
              <w:t>50km</w:t>
            </w:r>
            <w:r>
              <w:rPr>
                <w:rFonts w:ascii="Times New Roman" w:hAnsi="Times New Roman" w:cs="Times New Roman"/>
                <w:sz w:val="18"/>
              </w:rPr>
              <w:t>□</w:t>
            </w:r>
          </w:p>
        </w:tc>
        <w:tc>
          <w:tcPr>
            <w:tcW w:w="3048" w:type="dxa"/>
            <w:gridSpan w:val="8"/>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边</w:t>
            </w:r>
            <w:r>
              <w:rPr>
                <w:sz w:val="18"/>
              </w:rPr>
              <w:t xml:space="preserve"> </w:t>
            </w:r>
            <w:r>
              <w:rPr>
                <w:rFonts w:ascii="宋体" w:eastAsia="宋体" w:hAnsi="宋体" w:cs="宋体" w:hint="eastAsia"/>
                <w:sz w:val="18"/>
              </w:rPr>
              <w:t>长</w:t>
            </w:r>
            <w:r>
              <w:rPr>
                <w:sz w:val="18"/>
              </w:rPr>
              <w:t xml:space="preserve"> </w:t>
            </w:r>
            <w:r>
              <w:rPr>
                <w:rFonts w:ascii="Times New Roman" w:eastAsia="Times New Roman" w:hAnsi="Times New Roman"/>
                <w:sz w:val="18"/>
              </w:rPr>
              <w:t>5</w:t>
            </w:r>
            <w:r>
              <w:rPr>
                <w:rFonts w:ascii="宋体" w:eastAsia="宋体" w:hAnsi="宋体" w:cs="宋体" w:hint="eastAsia"/>
                <w:sz w:val="18"/>
              </w:rPr>
              <w:t>～</w:t>
            </w:r>
            <w:r>
              <w:rPr>
                <w:rFonts w:ascii="Times New Roman" w:eastAsia="Times New Roman" w:hAnsi="Times New Roman"/>
                <w:sz w:val="18"/>
              </w:rPr>
              <w:t xml:space="preserve">50km </w:t>
            </w:r>
            <w:r>
              <w:rPr>
                <w:rFonts w:ascii="Times New Roman" w:hAnsi="Times New Roman" w:cs="Times New Roman"/>
                <w:sz w:val="18"/>
              </w:rPr>
              <w:t>□</w:t>
            </w:r>
          </w:p>
        </w:tc>
        <w:tc>
          <w:tcPr>
            <w:tcW w:w="1718" w:type="dxa"/>
            <w:gridSpan w:val="4"/>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边</w:t>
            </w:r>
            <w:r>
              <w:rPr>
                <w:sz w:val="18"/>
              </w:rPr>
              <w:t xml:space="preserve"> </w:t>
            </w:r>
            <w:r>
              <w:rPr>
                <w:rFonts w:ascii="宋体" w:eastAsia="宋体" w:hAnsi="宋体" w:cs="宋体" w:hint="eastAsia"/>
                <w:sz w:val="18"/>
              </w:rPr>
              <w:t>长</w:t>
            </w:r>
            <w:r>
              <w:rPr>
                <w:sz w:val="18"/>
              </w:rPr>
              <w:t xml:space="preserve"> </w:t>
            </w:r>
            <w:r>
              <w:rPr>
                <w:rFonts w:ascii="Times New Roman" w:eastAsia="Times New Roman" w:hAnsi="Times New Roman"/>
                <w:sz w:val="18"/>
              </w:rPr>
              <w:t xml:space="preserve">= 5 km </w:t>
            </w:r>
            <w:r>
              <w:rPr>
                <w:sz w:val="18"/>
              </w:rPr>
              <w:sym w:font="Wingdings 2" w:char="0052"/>
            </w:r>
          </w:p>
        </w:tc>
      </w:tr>
      <w:tr w:rsidR="00FE3B5D" w:rsidTr="00FE3B5D">
        <w:trPr>
          <w:trHeight w:val="52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2"/>
              <w:jc w:val="center"/>
              <w:rPr>
                <w:sz w:val="18"/>
              </w:rPr>
            </w:pPr>
            <w:r>
              <w:rPr>
                <w:rFonts w:ascii="宋体" w:eastAsia="宋体" w:hAnsi="宋体" w:cs="宋体" w:hint="eastAsia"/>
                <w:sz w:val="18"/>
              </w:rPr>
              <w:t>预测因子</w:t>
            </w:r>
          </w:p>
        </w:tc>
        <w:tc>
          <w:tcPr>
            <w:tcW w:w="3620" w:type="dxa"/>
            <w:gridSpan w:val="10"/>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2989"/>
              </w:tabs>
              <w:autoSpaceDE w:val="0"/>
              <w:autoSpaceDN w:val="0"/>
              <w:spacing w:before="72"/>
              <w:jc w:val="center"/>
              <w:rPr>
                <w:rFonts w:ascii="Times New Roman" w:eastAsia="Times New Roman"/>
                <w:sz w:val="18"/>
              </w:rPr>
            </w:pPr>
            <w:r>
              <w:rPr>
                <w:rFonts w:ascii="宋体" w:eastAsia="宋体" w:hAnsi="宋体" w:cs="宋体" w:hint="eastAsia"/>
                <w:sz w:val="18"/>
              </w:rPr>
              <w:t>预测因子</w:t>
            </w:r>
            <w:r>
              <w:rPr>
                <w:rFonts w:ascii="Times New Roman" w:eastAsia="Times New Roman"/>
                <w:sz w:val="18"/>
              </w:rPr>
              <w:t>(</w:t>
            </w:r>
            <w:r>
              <w:rPr>
                <w:rFonts w:ascii="Times New Roman" w:eastAsiaTheme="minorEastAsia"/>
                <w:sz w:val="18"/>
              </w:rPr>
              <w:t xml:space="preserve">    </w:t>
            </w:r>
            <w:r>
              <w:rPr>
                <w:rFonts w:ascii="Times New Roman" w:eastAsia="Times New Roman"/>
                <w:sz w:val="18"/>
              </w:rPr>
              <w:t>)</w:t>
            </w:r>
          </w:p>
        </w:tc>
        <w:tc>
          <w:tcPr>
            <w:tcW w:w="3092" w:type="dxa"/>
            <w:gridSpan w:val="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position w:val="1"/>
                <w:sz w:val="18"/>
              </w:rPr>
              <w:t>包括二次</w:t>
            </w:r>
            <w:r>
              <w:rPr>
                <w:position w:val="1"/>
                <w:sz w:val="18"/>
              </w:rPr>
              <w:t xml:space="preserve"> </w:t>
            </w:r>
            <w:r>
              <w:rPr>
                <w:rFonts w:ascii="Times New Roman" w:eastAsia="Times New Roman" w:hAnsi="Times New Roman"/>
                <w:position w:val="1"/>
                <w:sz w:val="18"/>
              </w:rPr>
              <w:t>PM</w:t>
            </w:r>
            <w:r>
              <w:rPr>
                <w:rFonts w:ascii="Times New Roman" w:eastAsia="Times New Roman" w:hAnsi="Times New Roman"/>
                <w:sz w:val="12"/>
              </w:rPr>
              <w:t>2.5</w:t>
            </w:r>
            <w:r>
              <w:rPr>
                <w:rFonts w:ascii="Times New Roman" w:eastAsia="Times New Roman" w:hAnsi="Times New Roman"/>
                <w:spacing w:val="14"/>
                <w:sz w:val="12"/>
              </w:rPr>
              <w:t xml:space="preserve">  </w:t>
            </w:r>
            <w:r>
              <w:rPr>
                <w:rFonts w:ascii="Times New Roman" w:hAnsi="Times New Roman" w:cs="Times New Roman"/>
                <w:position w:val="1"/>
                <w:sz w:val="18"/>
              </w:rPr>
              <w:t>□</w:t>
            </w:r>
          </w:p>
          <w:p w:rsidR="00FE3B5D" w:rsidRDefault="00FE3B5D">
            <w:pPr>
              <w:pStyle w:val="TableParagraph"/>
              <w:autoSpaceDE w:val="0"/>
              <w:autoSpaceDN w:val="0"/>
              <w:jc w:val="center"/>
              <w:rPr>
                <w:rFonts w:eastAsiaTheme="minorEastAsia" w:hint="eastAsia"/>
                <w:sz w:val="18"/>
              </w:rPr>
            </w:pPr>
            <w:r>
              <w:rPr>
                <w:rFonts w:ascii="宋体" w:eastAsia="宋体" w:hAnsi="宋体" w:cs="宋体" w:hint="eastAsia"/>
                <w:position w:val="1"/>
                <w:sz w:val="18"/>
              </w:rPr>
              <w:t>不包括二次</w:t>
            </w:r>
            <w:r>
              <w:rPr>
                <w:position w:val="1"/>
                <w:sz w:val="18"/>
              </w:rPr>
              <w:t xml:space="preserve"> </w:t>
            </w:r>
            <w:r>
              <w:rPr>
                <w:rFonts w:ascii="Times New Roman" w:eastAsia="Times New Roman" w:hAnsi="Times New Roman"/>
                <w:position w:val="1"/>
                <w:sz w:val="18"/>
              </w:rPr>
              <w:t>PM</w:t>
            </w:r>
            <w:r>
              <w:rPr>
                <w:rFonts w:ascii="Times New Roman" w:eastAsia="Times New Roman" w:hAnsi="Times New Roman"/>
                <w:sz w:val="12"/>
              </w:rPr>
              <w:t>2.5</w:t>
            </w:r>
            <w:r>
              <w:rPr>
                <w:rFonts w:ascii="Times New Roman" w:eastAsia="Times New Roman" w:hAnsi="Times New Roman"/>
                <w:spacing w:val="14"/>
                <w:sz w:val="12"/>
              </w:rPr>
              <w:t xml:space="preserve">  </w:t>
            </w:r>
            <w:r>
              <w:rPr>
                <w:rFonts w:ascii="Times New Roman" w:hAnsi="Times New Roman" w:cs="Times New Roman"/>
                <w:sz w:val="18"/>
              </w:rPr>
              <w:t>□</w:t>
            </w:r>
          </w:p>
        </w:tc>
      </w:tr>
      <w:tr w:rsidR="00FE3B5D" w:rsidTr="00FE3B5D">
        <w:trPr>
          <w:trHeight w:val="52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正常排放短期浓度</w:t>
            </w:r>
          </w:p>
          <w:p w:rsidR="00FE3B5D" w:rsidRDefault="00FE3B5D">
            <w:pPr>
              <w:pStyle w:val="TableParagraph"/>
              <w:autoSpaceDE w:val="0"/>
              <w:autoSpaceDN w:val="0"/>
              <w:jc w:val="center"/>
              <w:rPr>
                <w:sz w:val="18"/>
              </w:rPr>
            </w:pPr>
            <w:r>
              <w:rPr>
                <w:rFonts w:ascii="宋体" w:eastAsia="宋体" w:hAnsi="宋体" w:cs="宋体" w:hint="eastAsia"/>
                <w:sz w:val="18"/>
              </w:rPr>
              <w:t>贡献值</w:t>
            </w:r>
          </w:p>
        </w:tc>
        <w:tc>
          <w:tcPr>
            <w:tcW w:w="3620" w:type="dxa"/>
            <w:gridSpan w:val="10"/>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35"/>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本项目</w:t>
            </w:r>
            <w:proofErr w:type="gramStart"/>
            <w:r>
              <w:rPr>
                <w:rFonts w:ascii="宋体" w:eastAsia="宋体" w:hAnsi="宋体" w:cs="宋体" w:hint="eastAsia"/>
                <w:sz w:val="18"/>
              </w:rPr>
              <w:t>最大占</w:t>
            </w:r>
            <w:proofErr w:type="gramEnd"/>
            <w:r>
              <w:rPr>
                <w:rFonts w:ascii="宋体" w:eastAsia="宋体" w:hAnsi="宋体" w:cs="宋体" w:hint="eastAsia"/>
                <w:sz w:val="18"/>
              </w:rPr>
              <w:t>标率</w:t>
            </w:r>
            <w:r>
              <w:rPr>
                <w:sz w:val="18"/>
              </w:rPr>
              <w:t>≤</w:t>
            </w:r>
            <w:r>
              <w:rPr>
                <w:rFonts w:ascii="Times New Roman" w:eastAsia="Times New Roman" w:hAnsi="Times New Roman"/>
                <w:sz w:val="18"/>
              </w:rPr>
              <w:t>100%</w:t>
            </w:r>
            <w:r>
              <w:rPr>
                <w:rFonts w:ascii="Times New Roman" w:hAnsi="Times New Roman" w:cs="Times New Roman"/>
                <w:sz w:val="18"/>
              </w:rPr>
              <w:t>□</w:t>
            </w:r>
          </w:p>
        </w:tc>
        <w:tc>
          <w:tcPr>
            <w:tcW w:w="3092" w:type="dxa"/>
            <w:gridSpan w:val="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35"/>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本项目</w:t>
            </w:r>
            <w:proofErr w:type="gramStart"/>
            <w:r>
              <w:rPr>
                <w:rFonts w:ascii="宋体" w:eastAsia="宋体" w:hAnsi="宋体" w:cs="宋体" w:hint="eastAsia"/>
                <w:sz w:val="18"/>
              </w:rPr>
              <w:t>最大占</w:t>
            </w:r>
            <w:proofErr w:type="gramEnd"/>
            <w:r>
              <w:rPr>
                <w:rFonts w:ascii="宋体" w:eastAsia="宋体" w:hAnsi="宋体" w:cs="宋体" w:hint="eastAsia"/>
                <w:sz w:val="18"/>
              </w:rPr>
              <w:t>标率＞</w:t>
            </w:r>
            <w:r>
              <w:rPr>
                <w:rFonts w:ascii="Times New Roman" w:eastAsia="Times New Roman" w:hAnsi="Times New Roman"/>
                <w:sz w:val="18"/>
              </w:rPr>
              <w:t xml:space="preserve">100% </w:t>
            </w:r>
            <w:r>
              <w:rPr>
                <w:rFonts w:ascii="Times New Roman" w:hAnsi="Times New Roman" w:cs="Times New Roman"/>
                <w:sz w:val="18"/>
              </w:rPr>
              <w:t>□</w:t>
            </w:r>
          </w:p>
        </w:tc>
      </w:tr>
      <w:tr w:rsidR="00FE3B5D" w:rsidTr="00FE3B5D">
        <w:trPr>
          <w:trHeight w:val="32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vMerge w:val="restart"/>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正常排放年均浓度贡献值</w:t>
            </w:r>
          </w:p>
        </w:tc>
        <w:tc>
          <w:tcPr>
            <w:tcW w:w="1025" w:type="dxa"/>
            <w:tcBorders>
              <w:top w:val="single" w:sz="6" w:space="0" w:color="000000"/>
              <w:left w:val="single" w:sz="6" w:space="0" w:color="000000"/>
              <w:bottom w:val="single" w:sz="6" w:space="0" w:color="000000"/>
              <w:right w:val="single" w:sz="4" w:space="0" w:color="000000"/>
            </w:tcBorders>
            <w:vAlign w:val="center"/>
            <w:hideMark/>
          </w:tcPr>
          <w:p w:rsidR="00FE3B5D" w:rsidRDefault="00FE3B5D">
            <w:pPr>
              <w:pStyle w:val="TableParagraph"/>
              <w:autoSpaceDE w:val="0"/>
              <w:autoSpaceDN w:val="0"/>
              <w:spacing w:before="55"/>
              <w:jc w:val="center"/>
              <w:rPr>
                <w:sz w:val="18"/>
              </w:rPr>
            </w:pPr>
            <w:r>
              <w:rPr>
                <w:rFonts w:ascii="宋体" w:eastAsia="宋体" w:hAnsi="宋体" w:cs="宋体" w:hint="eastAsia"/>
                <w:sz w:val="18"/>
              </w:rPr>
              <w:t>一类区</w:t>
            </w:r>
          </w:p>
        </w:tc>
        <w:tc>
          <w:tcPr>
            <w:tcW w:w="2595" w:type="dxa"/>
            <w:gridSpan w:val="9"/>
            <w:tcBorders>
              <w:top w:val="single" w:sz="6" w:space="0" w:color="000000"/>
              <w:left w:val="single" w:sz="4"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19"/>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本项目</w:t>
            </w:r>
            <w:proofErr w:type="gramStart"/>
            <w:r>
              <w:rPr>
                <w:rFonts w:ascii="宋体" w:eastAsia="宋体" w:hAnsi="宋体" w:cs="宋体" w:hint="eastAsia"/>
                <w:sz w:val="18"/>
              </w:rPr>
              <w:t>最大占</w:t>
            </w:r>
            <w:proofErr w:type="gramEnd"/>
            <w:r>
              <w:rPr>
                <w:rFonts w:ascii="宋体" w:eastAsia="宋体" w:hAnsi="宋体" w:cs="宋体" w:hint="eastAsia"/>
                <w:sz w:val="18"/>
              </w:rPr>
              <w:t>标率</w:t>
            </w:r>
            <w:r>
              <w:rPr>
                <w:sz w:val="18"/>
              </w:rPr>
              <w:t>≤</w:t>
            </w:r>
            <w:r>
              <w:rPr>
                <w:rFonts w:ascii="Times New Roman" w:eastAsia="Times New Roman" w:hAnsi="Times New Roman"/>
                <w:sz w:val="18"/>
              </w:rPr>
              <w:t>10%</w:t>
            </w:r>
            <w:r>
              <w:rPr>
                <w:rFonts w:ascii="Times New Roman" w:hAnsi="Times New Roman" w:cs="Times New Roman"/>
                <w:sz w:val="18"/>
              </w:rPr>
              <w:t>□</w:t>
            </w:r>
          </w:p>
        </w:tc>
        <w:tc>
          <w:tcPr>
            <w:tcW w:w="3092" w:type="dxa"/>
            <w:gridSpan w:val="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19"/>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本项目</w:t>
            </w:r>
            <w:r>
              <w:rPr>
                <w:rFonts w:ascii="宋体" w:eastAsia="宋体" w:hAnsi="宋体" w:cs="宋体" w:hint="eastAsia"/>
                <w:sz w:val="18"/>
              </w:rPr>
              <w:t>最大标率＞</w:t>
            </w:r>
            <w:r>
              <w:rPr>
                <w:rFonts w:ascii="Times New Roman" w:eastAsia="Times New Roman" w:hAnsi="Times New Roman"/>
                <w:sz w:val="18"/>
              </w:rPr>
              <w:t xml:space="preserve">10% </w:t>
            </w:r>
            <w:r>
              <w:rPr>
                <w:rFonts w:ascii="Times New Roman" w:hAnsi="Times New Roman" w:cs="Times New Roman"/>
                <w:sz w:val="18"/>
              </w:rPr>
              <w:t>□</w:t>
            </w:r>
          </w:p>
        </w:tc>
      </w:tr>
      <w:tr w:rsidR="00FE3B5D" w:rsidTr="00FE3B5D">
        <w:trPr>
          <w:trHeight w:val="292"/>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300" w:type="dxa"/>
            <w:vMerge/>
            <w:tcBorders>
              <w:top w:val="single" w:sz="6" w:space="0" w:color="000000"/>
              <w:left w:val="single" w:sz="6"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025" w:type="dxa"/>
            <w:tcBorders>
              <w:top w:val="single" w:sz="6" w:space="0" w:color="000000"/>
              <w:left w:val="single" w:sz="6" w:space="0" w:color="000000"/>
              <w:bottom w:val="single" w:sz="6" w:space="0" w:color="000000"/>
              <w:right w:val="single" w:sz="4" w:space="0" w:color="000000"/>
            </w:tcBorders>
            <w:vAlign w:val="center"/>
            <w:hideMark/>
          </w:tcPr>
          <w:p w:rsidR="00FE3B5D" w:rsidRDefault="00FE3B5D">
            <w:pPr>
              <w:pStyle w:val="TableParagraph"/>
              <w:autoSpaceDE w:val="0"/>
              <w:autoSpaceDN w:val="0"/>
              <w:spacing w:before="16"/>
              <w:jc w:val="center"/>
              <w:rPr>
                <w:sz w:val="18"/>
              </w:rPr>
            </w:pPr>
            <w:r>
              <w:rPr>
                <w:rFonts w:ascii="宋体" w:eastAsia="宋体" w:hAnsi="宋体" w:cs="宋体" w:hint="eastAsia"/>
                <w:sz w:val="18"/>
              </w:rPr>
              <w:t>二类区</w:t>
            </w:r>
          </w:p>
        </w:tc>
        <w:tc>
          <w:tcPr>
            <w:tcW w:w="2595" w:type="dxa"/>
            <w:gridSpan w:val="9"/>
            <w:tcBorders>
              <w:top w:val="single" w:sz="6" w:space="0" w:color="000000"/>
              <w:left w:val="single" w:sz="4"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本项目</w:t>
            </w:r>
            <w:proofErr w:type="gramStart"/>
            <w:r>
              <w:rPr>
                <w:rFonts w:ascii="宋体" w:eastAsia="宋体" w:hAnsi="宋体" w:cs="宋体" w:hint="eastAsia"/>
                <w:sz w:val="18"/>
              </w:rPr>
              <w:t>最大占</w:t>
            </w:r>
            <w:proofErr w:type="gramEnd"/>
            <w:r>
              <w:rPr>
                <w:rFonts w:ascii="宋体" w:eastAsia="宋体" w:hAnsi="宋体" w:cs="宋体" w:hint="eastAsia"/>
                <w:sz w:val="18"/>
              </w:rPr>
              <w:t>标率</w:t>
            </w:r>
            <w:r>
              <w:rPr>
                <w:sz w:val="18"/>
              </w:rPr>
              <w:t>≤</w:t>
            </w:r>
            <w:r>
              <w:rPr>
                <w:rFonts w:ascii="Times New Roman" w:eastAsia="Times New Roman" w:hAnsi="Times New Roman"/>
                <w:sz w:val="18"/>
              </w:rPr>
              <w:t>30%</w:t>
            </w:r>
            <w:r>
              <w:rPr>
                <w:sz w:val="18"/>
              </w:rPr>
              <w:sym w:font="Wingdings 2" w:char="0052"/>
            </w:r>
          </w:p>
        </w:tc>
        <w:tc>
          <w:tcPr>
            <w:tcW w:w="3092" w:type="dxa"/>
            <w:gridSpan w:val="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本项目</w:t>
            </w:r>
            <w:r>
              <w:rPr>
                <w:rFonts w:ascii="宋体" w:eastAsia="宋体" w:hAnsi="宋体" w:cs="宋体" w:hint="eastAsia"/>
                <w:sz w:val="18"/>
              </w:rPr>
              <w:t>最大标率＞</w:t>
            </w:r>
            <w:r>
              <w:rPr>
                <w:rFonts w:ascii="Times New Roman" w:eastAsia="Times New Roman" w:hAnsi="Times New Roman"/>
                <w:sz w:val="18"/>
              </w:rPr>
              <w:t xml:space="preserve">30% </w:t>
            </w:r>
            <w:r>
              <w:rPr>
                <w:rFonts w:ascii="Times New Roman" w:hAnsi="Times New Roman" w:cs="Times New Roman"/>
                <w:sz w:val="18"/>
              </w:rPr>
              <w:t>□</w:t>
            </w:r>
          </w:p>
        </w:tc>
      </w:tr>
      <w:tr w:rsidR="00FE3B5D" w:rsidTr="00FE3B5D">
        <w:trPr>
          <w:trHeight w:val="504"/>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非正常排放</w:t>
            </w:r>
            <w:r>
              <w:rPr>
                <w:sz w:val="18"/>
              </w:rPr>
              <w:t xml:space="preserve"> </w:t>
            </w:r>
            <w:r>
              <w:rPr>
                <w:rFonts w:ascii="Times New Roman" w:eastAsia="Times New Roman"/>
                <w:sz w:val="18"/>
              </w:rPr>
              <w:t xml:space="preserve">1h </w:t>
            </w:r>
            <w:r>
              <w:rPr>
                <w:rFonts w:ascii="宋体" w:eastAsia="宋体" w:hAnsi="宋体" w:cs="宋体" w:hint="eastAsia"/>
                <w:sz w:val="18"/>
              </w:rPr>
              <w:t>浓度</w:t>
            </w:r>
          </w:p>
          <w:p w:rsidR="00FE3B5D" w:rsidRDefault="00FE3B5D">
            <w:pPr>
              <w:pStyle w:val="TableParagraph"/>
              <w:autoSpaceDE w:val="0"/>
              <w:autoSpaceDN w:val="0"/>
              <w:jc w:val="center"/>
              <w:rPr>
                <w:sz w:val="18"/>
              </w:rPr>
            </w:pPr>
            <w:r>
              <w:rPr>
                <w:rFonts w:ascii="宋体" w:eastAsia="宋体" w:hAnsi="宋体" w:cs="宋体" w:hint="eastAsia"/>
                <w:sz w:val="18"/>
              </w:rPr>
              <w:t>贡献值</w:t>
            </w:r>
          </w:p>
        </w:tc>
        <w:tc>
          <w:tcPr>
            <w:tcW w:w="1539" w:type="dxa"/>
            <w:gridSpan w:val="3"/>
            <w:tcBorders>
              <w:top w:val="single" w:sz="6" w:space="0" w:color="000000"/>
              <w:left w:val="single" w:sz="6" w:space="0" w:color="000000"/>
              <w:bottom w:val="single" w:sz="6" w:space="0" w:color="000000"/>
              <w:right w:val="single" w:sz="4"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非正常持续时长</w:t>
            </w:r>
          </w:p>
          <w:p w:rsidR="00FE3B5D" w:rsidRDefault="00FE3B5D">
            <w:pPr>
              <w:pStyle w:val="TableParagraph"/>
              <w:autoSpaceDE w:val="0"/>
              <w:autoSpaceDN w:val="0"/>
              <w:jc w:val="center"/>
              <w:rPr>
                <w:rFonts w:ascii="Times New Roman" w:eastAsia="Times New Roman"/>
                <w:sz w:val="18"/>
              </w:rPr>
            </w:pPr>
            <w:r>
              <w:rPr>
                <w:rFonts w:ascii="宋体" w:eastAsia="宋体" w:hAnsi="宋体" w:cs="宋体" w:hint="eastAsia"/>
                <w:sz w:val="18"/>
              </w:rPr>
              <w:t>（</w:t>
            </w:r>
            <w:r>
              <w:rPr>
                <w:sz w:val="18"/>
              </w:rPr>
              <w:t xml:space="preserve"> </w:t>
            </w:r>
            <w:r>
              <w:rPr>
                <w:rFonts w:ascii="宋体" w:eastAsia="宋体" w:hAnsi="宋体" w:cs="宋体" w:hint="eastAsia"/>
                <w:sz w:val="18"/>
              </w:rPr>
              <w:t>）</w:t>
            </w:r>
            <w:r>
              <w:rPr>
                <w:rFonts w:ascii="Times New Roman" w:eastAsia="Times New Roman"/>
                <w:sz w:val="18"/>
              </w:rPr>
              <w:t>h</w:t>
            </w:r>
          </w:p>
        </w:tc>
        <w:tc>
          <w:tcPr>
            <w:tcW w:w="2804" w:type="dxa"/>
            <w:gridSpan w:val="9"/>
            <w:tcBorders>
              <w:top w:val="single" w:sz="6" w:space="0" w:color="000000"/>
              <w:left w:val="single" w:sz="4"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33"/>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非正常</w:t>
            </w:r>
            <w:r>
              <w:rPr>
                <w:rFonts w:ascii="宋体" w:eastAsia="宋体" w:hAnsi="宋体" w:cs="宋体" w:hint="eastAsia"/>
                <w:sz w:val="18"/>
              </w:rPr>
              <w:t>占标率</w:t>
            </w:r>
            <w:r>
              <w:rPr>
                <w:sz w:val="18"/>
              </w:rPr>
              <w:t>≤</w:t>
            </w:r>
            <w:r>
              <w:rPr>
                <w:rFonts w:ascii="Times New Roman" w:eastAsia="Times New Roman" w:hAnsi="Times New Roman"/>
                <w:sz w:val="18"/>
              </w:rPr>
              <w:t xml:space="preserve">100% </w:t>
            </w:r>
            <w:r>
              <w:rPr>
                <w:rFonts w:ascii="Times New Roman" w:hAnsi="Times New Roman" w:cs="Times New Roman"/>
                <w:sz w:val="18"/>
              </w:rPr>
              <w:t>□</w:t>
            </w:r>
          </w:p>
        </w:tc>
        <w:tc>
          <w:tcPr>
            <w:tcW w:w="2369" w:type="dxa"/>
            <w:gridSpan w:val="5"/>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33"/>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非正常</w:t>
            </w:r>
            <w:r>
              <w:rPr>
                <w:rFonts w:ascii="宋体" w:eastAsia="宋体" w:hAnsi="宋体" w:cs="宋体" w:hint="eastAsia"/>
                <w:sz w:val="18"/>
              </w:rPr>
              <w:t>占标率＞</w:t>
            </w:r>
            <w:r>
              <w:rPr>
                <w:rFonts w:ascii="Times New Roman" w:eastAsia="Times New Roman" w:hAnsi="Times New Roman"/>
                <w:sz w:val="18"/>
              </w:rPr>
              <w:t>100%</w:t>
            </w:r>
            <w:r>
              <w:rPr>
                <w:rFonts w:ascii="Times New Roman" w:hAnsi="Times New Roman" w:cs="Times New Roman"/>
                <w:sz w:val="18"/>
              </w:rPr>
              <w:t>□</w:t>
            </w:r>
          </w:p>
        </w:tc>
      </w:tr>
      <w:tr w:rsidR="00FE3B5D" w:rsidTr="00FE3B5D">
        <w:trPr>
          <w:trHeight w:val="623"/>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7"/>
              <w:jc w:val="center"/>
              <w:rPr>
                <w:sz w:val="18"/>
              </w:rPr>
            </w:pPr>
            <w:r>
              <w:rPr>
                <w:rFonts w:ascii="宋体" w:eastAsia="宋体" w:hAnsi="宋体" w:cs="宋体" w:hint="eastAsia"/>
                <w:sz w:val="18"/>
              </w:rPr>
              <w:t>保证率日平均浓度和年平均浓度</w:t>
            </w:r>
            <w:proofErr w:type="gramStart"/>
            <w:r>
              <w:rPr>
                <w:rFonts w:ascii="宋体" w:eastAsia="宋体" w:hAnsi="宋体" w:cs="宋体" w:hint="eastAsia"/>
                <w:sz w:val="18"/>
              </w:rPr>
              <w:t>叠加值</w:t>
            </w:r>
            <w:proofErr w:type="gramEnd"/>
          </w:p>
        </w:tc>
        <w:tc>
          <w:tcPr>
            <w:tcW w:w="3173" w:type="dxa"/>
            <w:gridSpan w:val="9"/>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86"/>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叠加</w:t>
            </w:r>
            <w:r>
              <w:rPr>
                <w:rFonts w:ascii="宋体" w:eastAsia="宋体" w:hAnsi="宋体" w:cs="宋体" w:hint="eastAsia"/>
                <w:sz w:val="18"/>
              </w:rPr>
              <w:t>达标</w:t>
            </w:r>
            <w:r>
              <w:rPr>
                <w:sz w:val="18"/>
              </w:rPr>
              <w:t xml:space="preserve">  </w:t>
            </w:r>
            <w:r>
              <w:rPr>
                <w:rFonts w:ascii="Times New Roman" w:hAnsi="Times New Roman" w:cs="Times New Roman"/>
                <w:sz w:val="18"/>
              </w:rPr>
              <w:t>□</w:t>
            </w:r>
          </w:p>
        </w:tc>
        <w:tc>
          <w:tcPr>
            <w:tcW w:w="3539" w:type="dxa"/>
            <w:gridSpan w:val="8"/>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86"/>
              <w:jc w:val="center"/>
              <w:rPr>
                <w:sz w:val="18"/>
              </w:rPr>
            </w:pPr>
            <w:r>
              <w:rPr>
                <w:rFonts w:ascii="Times New Roman" w:eastAsia="宋体" w:hAnsi="Times New Roman" w:cs="Times New Roman"/>
                <w:sz w:val="18"/>
                <w:lang w:val="en-US"/>
              </w:rPr>
              <w:t>C</w:t>
            </w:r>
            <w:r>
              <w:rPr>
                <w:rFonts w:ascii="宋体" w:eastAsia="宋体" w:hAnsi="宋体" w:cs="宋体" w:hint="eastAsia"/>
                <w:position w:val="-5"/>
                <w:sz w:val="13"/>
              </w:rPr>
              <w:t>叠加</w:t>
            </w:r>
            <w:r>
              <w:rPr>
                <w:rFonts w:ascii="宋体" w:eastAsia="宋体" w:hAnsi="宋体" w:cs="宋体" w:hint="eastAsia"/>
                <w:sz w:val="18"/>
              </w:rPr>
              <w:t>不达标</w:t>
            </w:r>
            <w:r>
              <w:rPr>
                <w:sz w:val="18"/>
              </w:rPr>
              <w:t xml:space="preserve"> </w:t>
            </w:r>
            <w:r>
              <w:rPr>
                <w:rFonts w:ascii="Times New Roman" w:hAnsi="Times New Roman" w:cs="Times New Roman"/>
                <w:sz w:val="18"/>
              </w:rPr>
              <w:t>□</w:t>
            </w:r>
          </w:p>
        </w:tc>
      </w:tr>
      <w:tr w:rsidR="00FE3B5D" w:rsidTr="00FE3B5D">
        <w:trPr>
          <w:trHeight w:val="444"/>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区域环境质量的整体</w:t>
            </w:r>
          </w:p>
          <w:p w:rsidR="00FE3B5D" w:rsidRDefault="00FE3B5D">
            <w:pPr>
              <w:pStyle w:val="TableParagraph"/>
              <w:autoSpaceDE w:val="0"/>
              <w:autoSpaceDN w:val="0"/>
              <w:jc w:val="center"/>
              <w:rPr>
                <w:sz w:val="18"/>
              </w:rPr>
            </w:pPr>
            <w:r>
              <w:rPr>
                <w:rFonts w:ascii="宋体" w:eastAsia="宋体" w:hAnsi="宋体" w:cs="宋体" w:hint="eastAsia"/>
                <w:sz w:val="18"/>
              </w:rPr>
              <w:t>变化情况</w:t>
            </w:r>
          </w:p>
        </w:tc>
        <w:tc>
          <w:tcPr>
            <w:tcW w:w="3173" w:type="dxa"/>
            <w:gridSpan w:val="9"/>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1"/>
              <w:jc w:val="center"/>
              <w:rPr>
                <w:sz w:val="18"/>
              </w:rPr>
            </w:pPr>
            <w:r>
              <w:rPr>
                <w:rFonts w:ascii="Times New Roman" w:hAnsi="Times New Roman"/>
                <w:i/>
                <w:sz w:val="18"/>
              </w:rPr>
              <w:t xml:space="preserve">k  </w:t>
            </w:r>
            <w:r>
              <w:rPr>
                <w:sz w:val="18"/>
              </w:rPr>
              <w:t>≤</w:t>
            </w:r>
            <w:r>
              <w:rPr>
                <w:rFonts w:ascii="Times New Roman" w:hAnsi="Times New Roman"/>
                <w:sz w:val="18"/>
              </w:rPr>
              <w:t xml:space="preserve">-20% </w:t>
            </w:r>
            <w:r>
              <w:rPr>
                <w:rFonts w:ascii="Times New Roman" w:hAnsi="Times New Roman" w:cs="Times New Roman"/>
                <w:sz w:val="18"/>
              </w:rPr>
              <w:t>□</w:t>
            </w:r>
          </w:p>
        </w:tc>
        <w:tc>
          <w:tcPr>
            <w:tcW w:w="3539" w:type="dxa"/>
            <w:gridSpan w:val="8"/>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71"/>
              <w:jc w:val="center"/>
              <w:rPr>
                <w:sz w:val="18"/>
              </w:rPr>
            </w:pPr>
            <w:r>
              <w:rPr>
                <w:rFonts w:ascii="Times New Roman" w:eastAsia="Times New Roman" w:hAnsi="Times New Roman"/>
                <w:i/>
                <w:sz w:val="18"/>
              </w:rPr>
              <w:t xml:space="preserve">k  </w:t>
            </w:r>
            <w:r>
              <w:rPr>
                <w:rFonts w:ascii="宋体" w:eastAsia="宋体" w:hAnsi="宋体" w:cs="宋体" w:hint="eastAsia"/>
                <w:sz w:val="18"/>
              </w:rPr>
              <w:t>＞</w:t>
            </w:r>
            <w:r>
              <w:rPr>
                <w:rFonts w:ascii="Times New Roman" w:eastAsia="Times New Roman" w:hAnsi="Times New Roman"/>
                <w:sz w:val="18"/>
              </w:rPr>
              <w:t xml:space="preserve">-20% </w:t>
            </w:r>
            <w:r>
              <w:rPr>
                <w:rFonts w:ascii="Times New Roman" w:hAnsi="Times New Roman" w:cs="Times New Roman"/>
                <w:sz w:val="18"/>
              </w:rPr>
              <w:t>□</w:t>
            </w:r>
          </w:p>
        </w:tc>
      </w:tr>
      <w:tr w:rsidR="00FE3B5D" w:rsidTr="00FE3B5D">
        <w:trPr>
          <w:trHeight w:val="520"/>
          <w:jc w:val="center"/>
        </w:trPr>
        <w:tc>
          <w:tcPr>
            <w:tcW w:w="1030" w:type="dxa"/>
            <w:vMerge w:val="restart"/>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环境监测</w:t>
            </w:r>
          </w:p>
          <w:p w:rsidR="00FE3B5D" w:rsidRDefault="00FE3B5D">
            <w:pPr>
              <w:pStyle w:val="TableParagraph"/>
              <w:autoSpaceDE w:val="0"/>
              <w:autoSpaceDN w:val="0"/>
              <w:jc w:val="center"/>
              <w:rPr>
                <w:sz w:val="18"/>
              </w:rPr>
            </w:pPr>
            <w:r>
              <w:rPr>
                <w:rFonts w:ascii="宋体" w:eastAsia="宋体" w:hAnsi="宋体" w:cs="宋体" w:hint="eastAsia"/>
                <w:sz w:val="18"/>
              </w:rPr>
              <w:t>计划</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1"/>
              <w:jc w:val="center"/>
              <w:rPr>
                <w:sz w:val="18"/>
              </w:rPr>
            </w:pPr>
            <w:r>
              <w:rPr>
                <w:rFonts w:ascii="宋体" w:eastAsia="宋体" w:hAnsi="宋体" w:cs="宋体" w:hint="eastAsia"/>
                <w:sz w:val="18"/>
              </w:rPr>
              <w:t>污染源监测</w:t>
            </w:r>
          </w:p>
        </w:tc>
        <w:tc>
          <w:tcPr>
            <w:tcW w:w="3173" w:type="dxa"/>
            <w:gridSpan w:val="9"/>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2466"/>
              </w:tabs>
              <w:autoSpaceDE w:val="0"/>
              <w:autoSpaceDN w:val="0"/>
              <w:spacing w:before="71"/>
              <w:jc w:val="center"/>
              <w:rPr>
                <w:sz w:val="18"/>
                <w:szCs w:val="18"/>
              </w:rPr>
            </w:pPr>
            <w:r>
              <w:rPr>
                <w:rFonts w:ascii="宋体" w:eastAsia="宋体" w:hAnsi="宋体" w:cs="宋体" w:hint="eastAsia"/>
                <w:sz w:val="18"/>
                <w:szCs w:val="18"/>
              </w:rPr>
              <w:t>监测因子</w:t>
            </w:r>
            <w:r>
              <w:rPr>
                <w:rFonts w:ascii="宋体" w:eastAsia="宋体" w:hAnsi="宋体" w:cs="宋体" w:hint="eastAsia"/>
                <w:spacing w:val="-92"/>
                <w:sz w:val="18"/>
                <w:szCs w:val="18"/>
              </w:rPr>
              <w:t>：</w:t>
            </w:r>
            <w:r>
              <w:rPr>
                <w:rFonts w:ascii="宋体" w:eastAsia="宋体" w:hAnsi="宋体" w:cs="宋体" w:hint="eastAsia"/>
                <w:sz w:val="18"/>
                <w:szCs w:val="18"/>
              </w:rPr>
              <w:t>（</w:t>
            </w:r>
            <w:r>
              <w:rPr>
                <w:rFonts w:eastAsia="宋体"/>
                <w:sz w:val="18"/>
                <w:szCs w:val="18"/>
                <w:lang w:val="en-US"/>
              </w:rPr>
              <w:t xml:space="preserve"> </w:t>
            </w:r>
            <w:r>
              <w:rPr>
                <w:rFonts w:ascii="Times New Roman" w:eastAsia="宋体" w:hAnsi="Times New Roman"/>
                <w:position w:val="1"/>
                <w:sz w:val="18"/>
                <w:lang w:val="en-US"/>
              </w:rPr>
              <w:t xml:space="preserve"> </w:t>
            </w:r>
            <w:r>
              <w:rPr>
                <w:rFonts w:eastAsia="宋体"/>
                <w:sz w:val="18"/>
                <w:szCs w:val="18"/>
                <w:lang w:val="en-US"/>
              </w:rPr>
              <w:t xml:space="preserve">  </w:t>
            </w:r>
            <w:r>
              <w:rPr>
                <w:rFonts w:ascii="宋体" w:eastAsia="宋体" w:hAnsi="宋体" w:cs="宋体" w:hint="eastAsia"/>
                <w:sz w:val="18"/>
                <w:szCs w:val="18"/>
              </w:rPr>
              <w:t>）</w:t>
            </w:r>
          </w:p>
        </w:tc>
        <w:tc>
          <w:tcPr>
            <w:tcW w:w="2268"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有组织废气监测</w:t>
            </w:r>
            <w:r>
              <w:rPr>
                <w:sz w:val="18"/>
              </w:rPr>
              <w:t xml:space="preserve">  </w:t>
            </w:r>
            <w:r>
              <w:rPr>
                <w:rFonts w:eastAsia="宋体" w:hint="eastAsia"/>
                <w:sz w:val="18"/>
              </w:rPr>
              <w:t>□</w:t>
            </w:r>
          </w:p>
          <w:p w:rsidR="00FE3B5D" w:rsidRDefault="00FE3B5D">
            <w:pPr>
              <w:pStyle w:val="TableParagraph"/>
              <w:autoSpaceDE w:val="0"/>
              <w:autoSpaceDN w:val="0"/>
              <w:jc w:val="center"/>
              <w:rPr>
                <w:rFonts w:eastAsia="宋体" w:hint="eastAsia"/>
                <w:sz w:val="18"/>
              </w:rPr>
            </w:pPr>
            <w:r>
              <w:rPr>
                <w:rFonts w:ascii="宋体" w:eastAsia="宋体" w:hAnsi="宋体" w:cs="宋体" w:hint="eastAsia"/>
                <w:sz w:val="18"/>
              </w:rPr>
              <w:t>无组织废气监测</w:t>
            </w:r>
            <w:r>
              <w:rPr>
                <w:sz w:val="18"/>
              </w:rPr>
              <w:t xml:space="preserve">  </w:t>
            </w:r>
            <w:r>
              <w:rPr>
                <w:rFonts w:eastAsia="宋体" w:hint="eastAsia"/>
                <w:sz w:val="18"/>
              </w:rPr>
              <w:t>□</w:t>
            </w:r>
          </w:p>
        </w:tc>
        <w:tc>
          <w:tcPr>
            <w:tcW w:w="1271" w:type="dxa"/>
            <w:gridSpan w:val="2"/>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spacing w:before="71"/>
              <w:jc w:val="center"/>
              <w:rPr>
                <w:sz w:val="18"/>
              </w:rPr>
            </w:pPr>
            <w:r>
              <w:rPr>
                <w:rFonts w:ascii="宋体" w:eastAsia="宋体" w:hAnsi="宋体" w:cs="宋体" w:hint="eastAsia"/>
                <w:sz w:val="18"/>
              </w:rPr>
              <w:t>无监测</w:t>
            </w:r>
            <w:r>
              <w:rPr>
                <w:rFonts w:ascii="Times New Roman" w:hAnsi="Times New Roman" w:cs="Times New Roman"/>
                <w:sz w:val="18"/>
              </w:rPr>
              <w:t>□</w:t>
            </w:r>
          </w:p>
        </w:tc>
      </w:tr>
      <w:tr w:rsidR="00FE3B5D" w:rsidTr="00FE3B5D">
        <w:trPr>
          <w:trHeight w:val="26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环境质量监测</w:t>
            </w:r>
          </w:p>
        </w:tc>
        <w:tc>
          <w:tcPr>
            <w:tcW w:w="3173" w:type="dxa"/>
            <w:gridSpan w:val="9"/>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2466"/>
              </w:tabs>
              <w:autoSpaceDE w:val="0"/>
              <w:autoSpaceDN w:val="0"/>
              <w:jc w:val="center"/>
              <w:rPr>
                <w:sz w:val="18"/>
                <w:szCs w:val="18"/>
              </w:rPr>
            </w:pPr>
            <w:r>
              <w:rPr>
                <w:rFonts w:ascii="宋体" w:eastAsia="宋体" w:hAnsi="宋体" w:cs="宋体" w:hint="eastAsia"/>
                <w:sz w:val="18"/>
                <w:szCs w:val="18"/>
              </w:rPr>
              <w:t>监测因子</w:t>
            </w:r>
            <w:r>
              <w:rPr>
                <w:rFonts w:ascii="宋体" w:eastAsia="宋体" w:hAnsi="宋体" w:cs="宋体" w:hint="eastAsia"/>
                <w:spacing w:val="-92"/>
                <w:sz w:val="18"/>
                <w:szCs w:val="18"/>
              </w:rPr>
              <w:t>：</w:t>
            </w:r>
            <w:r>
              <w:rPr>
                <w:rFonts w:ascii="宋体" w:eastAsia="宋体" w:hAnsi="宋体" w:cs="宋体" w:hint="eastAsia"/>
                <w:sz w:val="18"/>
                <w:szCs w:val="18"/>
              </w:rPr>
              <w:t>（</w:t>
            </w:r>
            <w:r>
              <w:rPr>
                <w:rFonts w:eastAsia="宋体"/>
                <w:sz w:val="18"/>
                <w:szCs w:val="18"/>
                <w:lang w:val="en-US"/>
              </w:rPr>
              <w:t xml:space="preserve">  </w:t>
            </w:r>
            <w:r>
              <w:rPr>
                <w:rFonts w:ascii="宋体" w:eastAsia="宋体" w:hAnsi="宋体" w:cs="宋体" w:hint="eastAsia"/>
                <w:sz w:val="18"/>
                <w:szCs w:val="18"/>
              </w:rPr>
              <w:t>）</w:t>
            </w:r>
          </w:p>
        </w:tc>
        <w:tc>
          <w:tcPr>
            <w:tcW w:w="2268"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1928"/>
              </w:tabs>
              <w:autoSpaceDE w:val="0"/>
              <w:autoSpaceDN w:val="0"/>
              <w:jc w:val="center"/>
              <w:rPr>
                <w:sz w:val="18"/>
              </w:rPr>
            </w:pPr>
            <w:r>
              <w:rPr>
                <w:rFonts w:ascii="宋体" w:eastAsia="宋体" w:hAnsi="宋体" w:cs="宋体" w:hint="eastAsia"/>
                <w:sz w:val="18"/>
              </w:rPr>
              <w:t>监测点位数（</w:t>
            </w:r>
            <w:r>
              <w:rPr>
                <w:rFonts w:eastAsia="宋体"/>
                <w:sz w:val="18"/>
                <w:lang w:val="en-US"/>
              </w:rPr>
              <w:t xml:space="preserve">  </w:t>
            </w:r>
            <w:r>
              <w:rPr>
                <w:rFonts w:ascii="宋体" w:eastAsia="宋体" w:hAnsi="宋体" w:cs="宋体" w:hint="eastAsia"/>
                <w:sz w:val="18"/>
              </w:rPr>
              <w:t>）</w:t>
            </w:r>
          </w:p>
        </w:tc>
        <w:tc>
          <w:tcPr>
            <w:tcW w:w="1271" w:type="dxa"/>
            <w:gridSpan w:val="2"/>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无监测</w:t>
            </w:r>
            <w:r>
              <w:rPr>
                <w:rFonts w:ascii="Times New Roman" w:hAnsi="Times New Roman" w:cs="Times New Roman"/>
                <w:sz w:val="18"/>
              </w:rPr>
              <w:t>□</w:t>
            </w:r>
          </w:p>
        </w:tc>
      </w:tr>
      <w:tr w:rsidR="00FE3B5D" w:rsidTr="00FE3B5D">
        <w:trPr>
          <w:trHeight w:val="392"/>
          <w:jc w:val="center"/>
        </w:trPr>
        <w:tc>
          <w:tcPr>
            <w:tcW w:w="1030" w:type="dxa"/>
            <w:vMerge w:val="restart"/>
            <w:tcBorders>
              <w:top w:val="single" w:sz="6" w:space="0" w:color="000000"/>
              <w:left w:val="single" w:sz="12"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1"/>
              <w:jc w:val="center"/>
              <w:rPr>
                <w:sz w:val="18"/>
              </w:rPr>
            </w:pPr>
            <w:r>
              <w:rPr>
                <w:rFonts w:ascii="宋体" w:eastAsia="宋体" w:hAnsi="宋体" w:cs="宋体" w:hint="eastAsia"/>
                <w:sz w:val="18"/>
              </w:rPr>
              <w:t>评价结论</w:t>
            </w: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7"/>
              <w:jc w:val="center"/>
              <w:rPr>
                <w:sz w:val="18"/>
              </w:rPr>
            </w:pPr>
            <w:r>
              <w:rPr>
                <w:rFonts w:ascii="宋体" w:eastAsia="宋体" w:hAnsi="宋体" w:cs="宋体" w:hint="eastAsia"/>
                <w:sz w:val="18"/>
              </w:rPr>
              <w:t>环境影响</w:t>
            </w:r>
          </w:p>
        </w:tc>
        <w:tc>
          <w:tcPr>
            <w:tcW w:w="6712" w:type="dxa"/>
            <w:gridSpan w:val="1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tabs>
                <w:tab w:val="left" w:pos="3582"/>
              </w:tabs>
              <w:autoSpaceDE w:val="0"/>
              <w:autoSpaceDN w:val="0"/>
              <w:spacing w:before="7"/>
              <w:jc w:val="center"/>
              <w:rPr>
                <w:sz w:val="18"/>
              </w:rPr>
            </w:pPr>
            <w:r>
              <w:rPr>
                <w:rFonts w:ascii="宋体" w:eastAsia="宋体" w:hAnsi="宋体" w:cs="宋体" w:hint="eastAsia"/>
                <w:sz w:val="18"/>
              </w:rPr>
              <w:t>可以接受</w:t>
            </w:r>
            <w:r>
              <w:rPr>
                <w:sz w:val="18"/>
              </w:rPr>
              <w:t xml:space="preserve"> </w:t>
            </w:r>
            <w:r>
              <w:rPr>
                <w:spacing w:val="10"/>
                <w:sz w:val="18"/>
              </w:rPr>
              <w:t xml:space="preserve"> </w:t>
            </w:r>
            <w:r>
              <w:rPr>
                <w:rFonts w:eastAsia="宋体" w:hint="eastAsia"/>
                <w:sz w:val="18"/>
              </w:rPr>
              <w:sym w:font="Wingdings 2" w:char="0052"/>
            </w:r>
            <w:r>
              <w:rPr>
                <w:sz w:val="18"/>
              </w:rPr>
              <w:tab/>
            </w:r>
            <w:r>
              <w:rPr>
                <w:rFonts w:ascii="宋体" w:eastAsia="宋体" w:hAnsi="宋体" w:cs="宋体" w:hint="eastAsia"/>
                <w:sz w:val="18"/>
              </w:rPr>
              <w:t>不可以</w:t>
            </w:r>
            <w:r>
              <w:rPr>
                <w:rFonts w:ascii="宋体" w:eastAsia="宋体" w:hAnsi="宋体" w:cs="宋体" w:hint="eastAsia"/>
                <w:spacing w:val="-3"/>
                <w:sz w:val="18"/>
              </w:rPr>
              <w:t>接</w:t>
            </w:r>
            <w:r>
              <w:rPr>
                <w:rFonts w:ascii="宋体" w:eastAsia="宋体" w:hAnsi="宋体" w:cs="宋体" w:hint="eastAsia"/>
                <w:sz w:val="18"/>
              </w:rPr>
              <w:t>受</w:t>
            </w:r>
            <w:r>
              <w:rPr>
                <w:spacing w:val="11"/>
                <w:sz w:val="18"/>
              </w:rPr>
              <w:t xml:space="preserve"> </w:t>
            </w:r>
            <w:r>
              <w:rPr>
                <w:rFonts w:ascii="Times New Roman" w:hAnsi="Times New Roman" w:cs="Times New Roman"/>
                <w:sz w:val="18"/>
              </w:rPr>
              <w:t>□</w:t>
            </w:r>
          </w:p>
        </w:tc>
      </w:tr>
      <w:tr w:rsidR="00FE3B5D" w:rsidTr="00FE3B5D">
        <w:trPr>
          <w:trHeight w:val="301"/>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spacing w:before="9"/>
              <w:jc w:val="center"/>
              <w:rPr>
                <w:sz w:val="18"/>
              </w:rPr>
            </w:pPr>
            <w:r>
              <w:rPr>
                <w:rFonts w:ascii="宋体" w:eastAsia="宋体" w:hAnsi="宋体" w:cs="宋体" w:hint="eastAsia"/>
                <w:sz w:val="18"/>
              </w:rPr>
              <w:t>大气环境防护距离</w:t>
            </w:r>
          </w:p>
        </w:tc>
        <w:tc>
          <w:tcPr>
            <w:tcW w:w="6712" w:type="dxa"/>
            <w:gridSpan w:val="17"/>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tabs>
                <w:tab w:val="left" w:pos="2840"/>
                <w:tab w:val="left" w:pos="4367"/>
              </w:tabs>
              <w:autoSpaceDE w:val="0"/>
              <w:autoSpaceDN w:val="0"/>
              <w:spacing w:before="9"/>
              <w:jc w:val="center"/>
              <w:rPr>
                <w:rFonts w:ascii="Times New Roman" w:eastAsia="宋体" w:hint="eastAsia"/>
                <w:sz w:val="18"/>
                <w:lang w:val="en-US"/>
              </w:rPr>
            </w:pPr>
            <w:r>
              <w:rPr>
                <w:rFonts w:ascii="Times New Roman" w:eastAsia="宋体" w:hint="eastAsia"/>
                <w:sz w:val="18"/>
                <w:lang w:val="en-US"/>
              </w:rPr>
              <w:t>不需设置</w:t>
            </w:r>
          </w:p>
        </w:tc>
      </w:tr>
      <w:tr w:rsidR="00FE3B5D" w:rsidTr="00FE3B5D">
        <w:trPr>
          <w:trHeight w:val="260"/>
          <w:jc w:val="center"/>
        </w:trPr>
        <w:tc>
          <w:tcPr>
            <w:tcW w:w="300" w:type="dxa"/>
            <w:vMerge/>
            <w:tcBorders>
              <w:top w:val="single" w:sz="6" w:space="0" w:color="000000"/>
              <w:left w:val="single" w:sz="12" w:space="0" w:color="000000"/>
              <w:bottom w:val="single" w:sz="6" w:space="0" w:color="000000"/>
              <w:right w:val="single" w:sz="6" w:space="0" w:color="000000"/>
            </w:tcBorders>
            <w:vAlign w:val="center"/>
            <w:hideMark/>
          </w:tcPr>
          <w:p w:rsidR="00FE3B5D" w:rsidRDefault="00FE3B5D">
            <w:pPr>
              <w:widowControl/>
              <w:jc w:val="left"/>
              <w:rPr>
                <w:rFonts w:ascii="Noto Sans CJK JP Regular" w:eastAsia="Noto Sans CJK JP Regular" w:hAnsi="Noto Sans CJK JP Regular" w:cs="Noto Sans CJK JP Regular"/>
                <w:sz w:val="18"/>
                <w:szCs w:val="24"/>
                <w:lang w:val="zh-CN" w:bidi="zh-CN"/>
              </w:rPr>
            </w:pPr>
          </w:p>
        </w:tc>
        <w:tc>
          <w:tcPr>
            <w:tcW w:w="1772" w:type="dxa"/>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autoSpaceDE w:val="0"/>
              <w:autoSpaceDN w:val="0"/>
              <w:jc w:val="center"/>
              <w:rPr>
                <w:sz w:val="18"/>
              </w:rPr>
            </w:pPr>
            <w:r>
              <w:rPr>
                <w:rFonts w:ascii="宋体" w:eastAsia="宋体" w:hAnsi="宋体" w:cs="宋体" w:hint="eastAsia"/>
                <w:sz w:val="18"/>
              </w:rPr>
              <w:t>污染源年排放量</w:t>
            </w:r>
          </w:p>
        </w:tc>
        <w:tc>
          <w:tcPr>
            <w:tcW w:w="1813" w:type="dxa"/>
            <w:gridSpan w:val="4"/>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1129"/>
              </w:tabs>
              <w:autoSpaceDE w:val="0"/>
              <w:autoSpaceDN w:val="0"/>
              <w:jc w:val="center"/>
              <w:rPr>
                <w:rFonts w:ascii="Times New Roman" w:eastAsia="Times New Roman" w:hAnsi="Times New Roman" w:cs="Times New Roman"/>
                <w:sz w:val="18"/>
                <w:szCs w:val="18"/>
              </w:rPr>
            </w:pPr>
            <w:r>
              <w:rPr>
                <w:rFonts w:ascii="Times New Roman" w:eastAsia="Times New Roman" w:hAnsi="Times New Roman" w:cs="Times New Roman"/>
                <w:position w:val="1"/>
                <w:sz w:val="18"/>
                <w:szCs w:val="18"/>
              </w:rPr>
              <w:t>SO</w:t>
            </w:r>
            <w:r>
              <w:rPr>
                <w:rFonts w:ascii="Times New Roman" w:eastAsia="Times New Roman" w:hAnsi="Times New Roman" w:cs="Times New Roman"/>
                <w:sz w:val="18"/>
                <w:szCs w:val="18"/>
                <w:vertAlign w:val="subscript"/>
              </w:rPr>
              <w:t>2</w:t>
            </w:r>
            <w:r>
              <w:rPr>
                <w:rFonts w:ascii="Times New Roman" w:eastAsia="Times New Roman" w:hAnsi="Times New Roman" w:cs="Times New Roman"/>
                <w:position w:val="1"/>
                <w:sz w:val="18"/>
                <w:szCs w:val="18"/>
              </w:rPr>
              <w:t>:</w:t>
            </w:r>
            <w:r>
              <w:rPr>
                <w:rFonts w:ascii="宋体" w:eastAsia="宋体" w:hAnsi="宋体" w:cs="宋体" w:hint="eastAsia"/>
                <w:position w:val="1"/>
                <w:sz w:val="18"/>
                <w:szCs w:val="18"/>
              </w:rPr>
              <w:t>（/）</w:t>
            </w:r>
            <w:r>
              <w:rPr>
                <w:rFonts w:ascii="Times New Roman" w:eastAsia="Times New Roman" w:hAnsi="Times New Roman" w:cs="Times New Roman"/>
                <w:position w:val="1"/>
                <w:sz w:val="18"/>
                <w:szCs w:val="18"/>
              </w:rPr>
              <w:t>t/a</w:t>
            </w:r>
          </w:p>
        </w:tc>
        <w:tc>
          <w:tcPr>
            <w:tcW w:w="1807" w:type="dxa"/>
            <w:gridSpan w:val="6"/>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1181"/>
              </w:tabs>
              <w:autoSpaceDE w:val="0"/>
              <w:autoSpaceDN w:val="0"/>
              <w:jc w:val="center"/>
              <w:rPr>
                <w:rFonts w:ascii="Times New Roman" w:eastAsia="Times New Roman" w:hAnsi="Times New Roman" w:cs="Times New Roman"/>
                <w:sz w:val="18"/>
                <w:szCs w:val="18"/>
              </w:rPr>
            </w:pPr>
            <w:r>
              <w:rPr>
                <w:rFonts w:ascii="Times New Roman" w:eastAsia="Times New Roman" w:hAnsi="Times New Roman" w:cs="Times New Roman"/>
                <w:position w:val="1"/>
                <w:sz w:val="18"/>
                <w:szCs w:val="18"/>
              </w:rPr>
              <w:t>NO</w:t>
            </w:r>
            <w:r>
              <w:rPr>
                <w:rFonts w:ascii="Times New Roman" w:eastAsia="Times New Roman" w:hAnsi="Times New Roman" w:cs="Times New Roman"/>
                <w:sz w:val="18"/>
                <w:szCs w:val="18"/>
              </w:rPr>
              <w:t>x</w:t>
            </w:r>
            <w:r>
              <w:rPr>
                <w:rFonts w:ascii="Times New Roman" w:eastAsia="Times New Roman" w:hAnsi="Times New Roman" w:cs="Times New Roman"/>
                <w:position w:val="1"/>
                <w:sz w:val="18"/>
                <w:szCs w:val="18"/>
              </w:rPr>
              <w:t>:</w:t>
            </w:r>
            <w:r>
              <w:rPr>
                <w:rFonts w:ascii="宋体" w:eastAsia="宋体" w:hAnsi="宋体" w:cs="宋体" w:hint="eastAsia"/>
                <w:position w:val="1"/>
                <w:sz w:val="18"/>
                <w:szCs w:val="18"/>
              </w:rPr>
              <w:t>（</w:t>
            </w:r>
            <w:r>
              <w:rPr>
                <w:rFonts w:ascii="Times New Roman" w:eastAsiaTheme="minorEastAsia" w:hAnsi="Times New Roman" w:cs="Times New Roman"/>
                <w:sz w:val="18"/>
                <w:szCs w:val="18"/>
              </w:rPr>
              <w:t>/</w:t>
            </w:r>
            <w:r>
              <w:rPr>
                <w:rFonts w:ascii="宋体" w:eastAsia="宋体" w:hAnsi="宋体" w:cs="宋体" w:hint="eastAsia"/>
                <w:position w:val="1"/>
                <w:sz w:val="18"/>
                <w:szCs w:val="18"/>
              </w:rPr>
              <w:t>）</w:t>
            </w:r>
            <w:r>
              <w:rPr>
                <w:rFonts w:ascii="Times New Roman" w:eastAsia="Times New Roman" w:hAnsi="Times New Roman" w:cs="Times New Roman"/>
                <w:position w:val="1"/>
                <w:sz w:val="18"/>
                <w:szCs w:val="18"/>
              </w:rPr>
              <w:t>t/a</w:t>
            </w:r>
          </w:p>
        </w:tc>
        <w:tc>
          <w:tcPr>
            <w:tcW w:w="1573" w:type="dxa"/>
            <w:gridSpan w:val="4"/>
            <w:tcBorders>
              <w:top w:val="single" w:sz="6" w:space="0" w:color="000000"/>
              <w:left w:val="single" w:sz="6" w:space="0" w:color="000000"/>
              <w:bottom w:val="single" w:sz="6" w:space="0" w:color="000000"/>
              <w:right w:val="single" w:sz="6" w:space="0" w:color="000000"/>
            </w:tcBorders>
            <w:vAlign w:val="center"/>
            <w:hideMark/>
          </w:tcPr>
          <w:p w:rsidR="00FE3B5D" w:rsidRDefault="00FE3B5D">
            <w:pPr>
              <w:pStyle w:val="TableParagraph"/>
              <w:tabs>
                <w:tab w:val="left" w:pos="1081"/>
              </w:tabs>
              <w:autoSpaceDE w:val="0"/>
              <w:autoSpaceDN w:val="0"/>
              <w:jc w:val="center"/>
              <w:rPr>
                <w:rFonts w:ascii="Times New Roman" w:eastAsia="Times New Roman" w:hAnsi="Times New Roman" w:cs="Times New Roman"/>
                <w:sz w:val="18"/>
                <w:szCs w:val="18"/>
              </w:rPr>
            </w:pPr>
            <w:r>
              <w:rPr>
                <w:rFonts w:ascii="宋体" w:eastAsia="宋体" w:hAnsi="宋体" w:cs="宋体" w:hint="eastAsia"/>
                <w:sz w:val="18"/>
                <w:szCs w:val="18"/>
              </w:rPr>
              <w:t>颗粒物</w:t>
            </w:r>
            <w:r>
              <w:rPr>
                <w:rFonts w:ascii="Times New Roman" w:eastAsia="Times New Roman" w:hAnsi="Times New Roman" w:cs="Times New Roman"/>
                <w:sz w:val="18"/>
                <w:szCs w:val="18"/>
              </w:rPr>
              <w:t>:</w:t>
            </w:r>
            <w:r>
              <w:rPr>
                <w:rFonts w:ascii="宋体" w:eastAsia="宋体" w:hAnsi="宋体" w:cs="宋体" w:hint="eastAsia"/>
                <w:sz w:val="18"/>
                <w:szCs w:val="18"/>
              </w:rPr>
              <w:t>（</w:t>
            </w:r>
            <w:r>
              <w:rPr>
                <w:rFonts w:ascii="Times New Roman" w:eastAsiaTheme="minorEastAsia" w:hAnsi="Times New Roman" w:cs="Times New Roman"/>
                <w:sz w:val="18"/>
                <w:szCs w:val="18"/>
                <w:lang w:val="en-US"/>
              </w:rPr>
              <w:t>/</w:t>
            </w:r>
            <w:r>
              <w:rPr>
                <w:rFonts w:ascii="宋体" w:eastAsia="宋体" w:hAnsi="宋体" w:cs="宋体" w:hint="eastAsia"/>
                <w:sz w:val="18"/>
                <w:szCs w:val="18"/>
              </w:rPr>
              <w:t>）</w:t>
            </w:r>
            <w:r>
              <w:rPr>
                <w:rFonts w:ascii="Times New Roman" w:eastAsia="Times New Roman" w:hAnsi="Times New Roman" w:cs="Times New Roman"/>
                <w:sz w:val="18"/>
                <w:szCs w:val="18"/>
              </w:rPr>
              <w:t>t/a</w:t>
            </w:r>
          </w:p>
        </w:tc>
        <w:tc>
          <w:tcPr>
            <w:tcW w:w="1519" w:type="dxa"/>
            <w:gridSpan w:val="3"/>
            <w:tcBorders>
              <w:top w:val="single" w:sz="6" w:space="0" w:color="000000"/>
              <w:left w:val="single" w:sz="6" w:space="0" w:color="000000"/>
              <w:bottom w:val="single" w:sz="6" w:space="0" w:color="000000"/>
              <w:right w:val="single" w:sz="12" w:space="0" w:color="000000"/>
            </w:tcBorders>
            <w:vAlign w:val="center"/>
            <w:hideMark/>
          </w:tcPr>
          <w:p w:rsidR="00FE3B5D" w:rsidRDefault="00FE3B5D">
            <w:pPr>
              <w:pStyle w:val="TableParagraph"/>
              <w:tabs>
                <w:tab w:val="left" w:pos="1039"/>
              </w:tabs>
              <w:autoSpaceDE w:val="0"/>
              <w:autoSpaceDN w:val="0"/>
              <w:jc w:val="center"/>
              <w:rPr>
                <w:rFonts w:ascii="Times New Roman" w:eastAsia="宋体" w:hAnsi="Times New Roman" w:cs="Times New Roman"/>
                <w:sz w:val="18"/>
                <w:szCs w:val="18"/>
                <w:lang w:val="en-US"/>
              </w:rPr>
            </w:pPr>
            <w:r>
              <w:rPr>
                <w:rFonts w:ascii="Times New Roman" w:eastAsia="宋体" w:hAnsi="Times New Roman" w:cs="Times New Roman"/>
                <w:sz w:val="18"/>
                <w:szCs w:val="18"/>
                <w:lang w:val="en-US"/>
              </w:rPr>
              <w:t>/</w:t>
            </w:r>
          </w:p>
        </w:tc>
      </w:tr>
      <w:tr w:rsidR="00FE3B5D" w:rsidTr="00FE3B5D">
        <w:trPr>
          <w:trHeight w:val="255"/>
          <w:jc w:val="center"/>
        </w:trPr>
        <w:tc>
          <w:tcPr>
            <w:tcW w:w="9514" w:type="dxa"/>
            <w:gridSpan w:val="19"/>
            <w:tcBorders>
              <w:top w:val="single" w:sz="6" w:space="0" w:color="000000"/>
              <w:left w:val="single" w:sz="12" w:space="0" w:color="000000"/>
              <w:bottom w:val="single" w:sz="12" w:space="0" w:color="000000"/>
              <w:right w:val="single" w:sz="12" w:space="0" w:color="000000"/>
            </w:tcBorders>
            <w:vAlign w:val="center"/>
            <w:hideMark/>
          </w:tcPr>
          <w:p w:rsidR="00FE3B5D" w:rsidRDefault="00FE3B5D">
            <w:pPr>
              <w:pStyle w:val="TableParagraph"/>
              <w:tabs>
                <w:tab w:val="left" w:pos="3439"/>
              </w:tabs>
              <w:autoSpaceDE w:val="0"/>
              <w:autoSpaceDN w:val="0"/>
              <w:spacing w:before="14"/>
              <w:jc w:val="center"/>
              <w:rPr>
                <w:sz w:val="18"/>
              </w:rPr>
            </w:pPr>
            <w:r>
              <w:rPr>
                <w:rFonts w:ascii="宋体" w:eastAsia="宋体" w:hAnsi="宋体" w:cs="宋体" w:hint="eastAsia"/>
                <w:sz w:val="18"/>
              </w:rPr>
              <w:t>注</w:t>
            </w:r>
            <w:r>
              <w:rPr>
                <w:rFonts w:ascii="宋体" w:eastAsia="宋体" w:hAnsi="宋体" w:cs="宋体" w:hint="eastAsia"/>
                <w:spacing w:val="-92"/>
                <w:sz w:val="18"/>
              </w:rPr>
              <w:t>：</w:t>
            </w:r>
            <w:r>
              <w:rPr>
                <w:rFonts w:ascii="Times New Roman" w:hAnsi="Times New Roman" w:cs="Times New Roman"/>
                <w:w w:val="210"/>
                <w:sz w:val="18"/>
              </w:rPr>
              <w:t>“</w:t>
            </w:r>
            <w:r>
              <w:rPr>
                <w:rFonts w:ascii="Times New Roman" w:hAnsi="Times New Roman" w:cs="Times New Roman"/>
                <w:spacing w:val="2"/>
                <w:sz w:val="18"/>
              </w:rPr>
              <w:t>□</w:t>
            </w:r>
            <w:r>
              <w:rPr>
                <w:rFonts w:ascii="Times New Roman" w:hAnsi="Times New Roman" w:cs="Times New Roman"/>
                <w:w w:val="210"/>
                <w:sz w:val="18"/>
              </w:rPr>
              <w:t>”</w:t>
            </w:r>
            <w:r>
              <w:rPr>
                <w:sz w:val="18"/>
              </w:rPr>
              <w:t xml:space="preserve"> </w:t>
            </w:r>
            <w:r>
              <w:rPr>
                <w:spacing w:val="10"/>
                <w:sz w:val="18"/>
              </w:rPr>
              <w:t xml:space="preserve"> </w:t>
            </w:r>
            <w:r>
              <w:rPr>
                <w:rFonts w:ascii="宋体" w:eastAsia="宋体" w:hAnsi="宋体" w:cs="宋体" w:hint="eastAsia"/>
                <w:sz w:val="18"/>
              </w:rPr>
              <w:t>为勾选项</w:t>
            </w:r>
            <w:r>
              <w:rPr>
                <w:sz w:val="18"/>
              </w:rPr>
              <w:t xml:space="preserve"> </w:t>
            </w:r>
            <w:r>
              <w:rPr>
                <w:spacing w:val="10"/>
                <w:sz w:val="18"/>
              </w:rPr>
              <w:t xml:space="preserve"> </w:t>
            </w:r>
            <w:r>
              <w:rPr>
                <w:rFonts w:ascii="宋体" w:eastAsia="宋体" w:hAnsi="宋体" w:cs="宋体" w:hint="eastAsia"/>
                <w:sz w:val="18"/>
              </w:rPr>
              <w:t>，填</w:t>
            </w:r>
            <w:r>
              <w:rPr>
                <w:rFonts w:ascii="Times New Roman" w:hAnsi="Times New Roman" w:cs="Times New Roman"/>
                <w:w w:val="135"/>
                <w:sz w:val="18"/>
              </w:rPr>
              <w:t>“</w:t>
            </w:r>
            <w:r>
              <w:rPr>
                <w:rFonts w:ascii="宋体" w:eastAsia="宋体" w:hAnsi="宋体" w:cs="宋体" w:hint="eastAsia"/>
                <w:spacing w:val="-3"/>
                <w:w w:val="135"/>
                <w:sz w:val="18"/>
              </w:rPr>
              <w:t>√</w:t>
            </w:r>
            <w:r>
              <w:rPr>
                <w:rFonts w:ascii="Times New Roman" w:hAnsi="Times New Roman" w:cs="Times New Roman"/>
                <w:w w:val="210"/>
                <w:sz w:val="18"/>
              </w:rPr>
              <w:t>”</w:t>
            </w:r>
            <w:r>
              <w:rPr>
                <w:sz w:val="18"/>
              </w:rPr>
              <w:t xml:space="preserve"> </w:t>
            </w:r>
            <w:r>
              <w:rPr>
                <w:spacing w:val="11"/>
                <w:sz w:val="18"/>
              </w:rPr>
              <w:t xml:space="preserve"> </w:t>
            </w:r>
            <w:r>
              <w:rPr>
                <w:rFonts w:ascii="宋体" w:eastAsia="宋体" w:hAnsi="宋体" w:cs="宋体" w:hint="eastAsia"/>
                <w:sz w:val="18"/>
              </w:rPr>
              <w:t>；</w:t>
            </w:r>
            <w:r>
              <w:rPr>
                <w:rFonts w:ascii="Times New Roman" w:eastAsia="Times New Roman" w:hAnsi="Times New Roman"/>
                <w:spacing w:val="-1"/>
                <w:sz w:val="18"/>
              </w:rPr>
              <w:t>“</w:t>
            </w:r>
            <w:r>
              <w:rPr>
                <w:rFonts w:ascii="宋体" w:eastAsia="宋体" w:hAnsi="宋体" w:cs="宋体" w:hint="eastAsia"/>
                <w:sz w:val="18"/>
              </w:rPr>
              <w:t>（</w:t>
            </w:r>
            <w:r>
              <w:rPr>
                <w:sz w:val="18"/>
              </w:rPr>
              <w:tab/>
            </w:r>
            <w:r>
              <w:rPr>
                <w:rFonts w:ascii="宋体" w:eastAsia="宋体" w:hAnsi="宋体" w:cs="宋体" w:hint="eastAsia"/>
                <w:sz w:val="18"/>
              </w:rPr>
              <w:t>）</w:t>
            </w:r>
            <w:r>
              <w:rPr>
                <w:rFonts w:ascii="Times New Roman" w:eastAsia="Times New Roman" w:hAnsi="Times New Roman"/>
                <w:sz w:val="18"/>
              </w:rPr>
              <w:t xml:space="preserve">”  </w:t>
            </w:r>
            <w:r>
              <w:rPr>
                <w:rFonts w:ascii="宋体" w:eastAsia="宋体" w:hAnsi="宋体" w:cs="宋体" w:hint="eastAsia"/>
                <w:sz w:val="18"/>
              </w:rPr>
              <w:t>为内容填写项</w:t>
            </w:r>
          </w:p>
        </w:tc>
      </w:tr>
    </w:tbl>
    <w:p w:rsidR="00414359" w:rsidRDefault="00414359" w:rsidP="00FE3B5D">
      <w:pPr>
        <w:jc w:val="center"/>
        <w:sectPr w:rsidR="00414359" w:rsidSect="00414359">
          <w:pgSz w:w="11906" w:h="16838" w:code="9"/>
          <w:pgMar w:top="1440" w:right="1080" w:bottom="1440" w:left="1080" w:header="0" w:footer="992" w:gutter="0"/>
          <w:cols w:space="425"/>
          <w:docGrid w:type="lines" w:linePitch="310"/>
        </w:sectPr>
      </w:pPr>
    </w:p>
    <w:p w:rsidR="00D50BEE" w:rsidRPr="00414359" w:rsidRDefault="00414359" w:rsidP="00414359">
      <w:pPr>
        <w:jc w:val="center"/>
      </w:pPr>
      <w:r>
        <w:rPr>
          <w:noProof/>
        </w:rPr>
        <w:lastRenderedPageBreak/>
        <w:drawing>
          <wp:inline distT="0" distB="0" distL="0" distR="0">
            <wp:extent cx="10215330" cy="7220309"/>
            <wp:effectExtent l="19050" t="0" r="0" b="0"/>
            <wp:docPr id="249" name="图片 249" descr="C:\Users\huineng002\Desktop\基础信息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Users\huineng002\Desktop\基础信息表.jpg"/>
                    <pic:cNvPicPr>
                      <a:picLocks noChangeAspect="1" noChangeArrowheads="1"/>
                    </pic:cNvPicPr>
                  </pic:nvPicPr>
                  <pic:blipFill>
                    <a:blip r:embed="rId63" cstate="print"/>
                    <a:srcRect/>
                    <a:stretch>
                      <a:fillRect/>
                    </a:stretch>
                  </pic:blipFill>
                  <pic:spPr bwMode="auto">
                    <a:xfrm>
                      <a:off x="0" y="0"/>
                      <a:ext cx="10220483" cy="7223951"/>
                    </a:xfrm>
                    <a:prstGeom prst="rect">
                      <a:avLst/>
                    </a:prstGeom>
                    <a:noFill/>
                    <a:ln w="9525">
                      <a:noFill/>
                      <a:miter lim="800000"/>
                      <a:headEnd/>
                      <a:tailEnd/>
                    </a:ln>
                  </pic:spPr>
                </pic:pic>
              </a:graphicData>
            </a:graphic>
          </wp:inline>
        </w:drawing>
      </w:r>
    </w:p>
    <w:sectPr w:rsidR="00D50BEE" w:rsidRPr="00414359" w:rsidSect="00414359">
      <w:pgSz w:w="16838" w:h="11906" w:orient="landscape" w:code="9"/>
      <w:pgMar w:top="0" w:right="0" w:bottom="0" w:left="0" w:header="0" w:footer="992" w:gutter="0"/>
      <w:cols w:space="425"/>
      <w:docGrid w:type="lines" w:linePitch="31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7F7F" w:rsidRDefault="00E27F7F" w:rsidP="003D362F">
      <w:r>
        <w:separator/>
      </w:r>
    </w:p>
  </w:endnote>
  <w:endnote w:type="continuationSeparator" w:id="0">
    <w:p w:rsidR="00E27F7F" w:rsidRDefault="00E27F7F" w:rsidP="003D36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default"/>
    <w:sig w:usb0="00000001" w:usb1="080E0000" w:usb2="00000000" w:usb3="00000000" w:csb0="00040000" w:csb1="00000000"/>
  </w:font>
  <w:font w:name="SimSun">
    <w:altName w:val="Arial"/>
    <w:panose1 w:val="00000000000000000000"/>
    <w:charset w:val="00"/>
    <w:family w:val="swiss"/>
    <w:notTrueType/>
    <w:pitch w:val="default"/>
    <w:sig w:usb0="00000003" w:usb1="08070000" w:usb2="00000010" w:usb3="00000000" w:csb0="00020001"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Microsoft Sans Serif">
    <w:panose1 w:val="020B0604020202020204"/>
    <w:charset w:val="00"/>
    <w:family w:val="swiss"/>
    <w:pitch w:val="variable"/>
    <w:sig w:usb0="E1002AFF" w:usb1="C0000002" w:usb2="00000008" w:usb3="00000000" w:csb0="000101FF" w:csb1="00000000"/>
  </w:font>
  <w:font w:name="SimHei">
    <w:altName w:val="Times New Roman"/>
    <w:panose1 w:val="00000000000000000000"/>
    <w:charset w:val="00"/>
    <w:family w:val="roman"/>
    <w:notTrueType/>
    <w:pitch w:val="default"/>
    <w:sig w:usb0="00000000" w:usb1="00000000" w:usb2="00000000" w:usb3="00000000" w:csb0="00000000" w:csb1="00000000"/>
  </w:font>
  <w:font w:name="Noto Sans CJK JP Regular">
    <w:altName w:val="RomanS"/>
    <w:charset w:val="00"/>
    <w:family w:val="swiss"/>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NewRomanPSMT">
    <w:altName w:val="MS Gothic"/>
    <w:panose1 w:val="00000000000000000000"/>
    <w:charset w:val="80"/>
    <w:family w:val="auto"/>
    <w:notTrueType/>
    <w:pitch w:val="default"/>
    <w:sig w:usb0="00000001" w:usb1="080F0000" w:usb2="00000010" w:usb3="00000000" w:csb0="00060000" w:csb1="00000000"/>
  </w:font>
  <w:font w:name="Wingdings 2">
    <w:panose1 w:val="05020102010507070707"/>
    <w:charset w:val="02"/>
    <w:family w:val="roman"/>
    <w:pitch w:val="variable"/>
    <w:sig w:usb0="00000000" w:usb1="10000000" w:usb2="00000000" w:usb3="00000000" w:csb0="80000000" w:csb1="00000000"/>
  </w:font>
  <w:font w:name="RomanS">
    <w:panose1 w:val="02000400000000000000"/>
    <w:charset w:val="00"/>
    <w:family w:val="auto"/>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326" w:rsidRDefault="00A77326" w:rsidP="00D50BEE">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A77326" w:rsidRDefault="00A77326">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326" w:rsidRPr="00C647BB" w:rsidRDefault="00A77326" w:rsidP="00D50BEE">
    <w:pPr>
      <w:pStyle w:val="a5"/>
      <w:framePr w:wrap="around" w:vAnchor="text" w:hAnchor="margin" w:xAlign="center" w:y="1"/>
      <w:jc w:val="center"/>
      <w:rPr>
        <w:rStyle w:val="a6"/>
        <w:rFonts w:ascii="宋体" w:hAnsi="宋体"/>
        <w:sz w:val="21"/>
        <w:szCs w:val="21"/>
      </w:rPr>
    </w:pPr>
    <w:r w:rsidRPr="00C647BB">
      <w:rPr>
        <w:rStyle w:val="a6"/>
        <w:rFonts w:ascii="宋体" w:hAnsi="宋体" w:hint="eastAsia"/>
        <w:sz w:val="21"/>
        <w:szCs w:val="21"/>
      </w:rPr>
      <w:t xml:space="preserve">- </w:t>
    </w:r>
    <w:r w:rsidRPr="00C647BB">
      <w:rPr>
        <w:rStyle w:val="a6"/>
        <w:rFonts w:ascii="宋体" w:hAnsi="宋体"/>
        <w:sz w:val="21"/>
        <w:szCs w:val="21"/>
      </w:rPr>
      <w:fldChar w:fldCharType="begin"/>
    </w:r>
    <w:r w:rsidRPr="00C647BB">
      <w:rPr>
        <w:rStyle w:val="a6"/>
        <w:rFonts w:ascii="宋体" w:hAnsi="宋体"/>
        <w:sz w:val="21"/>
        <w:szCs w:val="21"/>
      </w:rPr>
      <w:instrText xml:space="preserve">PAGE  </w:instrText>
    </w:r>
    <w:r w:rsidRPr="00C647BB">
      <w:rPr>
        <w:rStyle w:val="a6"/>
        <w:rFonts w:ascii="宋体" w:hAnsi="宋体"/>
        <w:sz w:val="21"/>
        <w:szCs w:val="21"/>
      </w:rPr>
      <w:fldChar w:fldCharType="separate"/>
    </w:r>
    <w:r w:rsidR="004C2305">
      <w:rPr>
        <w:rStyle w:val="a6"/>
        <w:rFonts w:ascii="宋体" w:hAnsi="宋体"/>
        <w:noProof/>
        <w:sz w:val="21"/>
        <w:szCs w:val="21"/>
      </w:rPr>
      <w:t>i</w:t>
    </w:r>
    <w:r w:rsidRPr="00C647BB">
      <w:rPr>
        <w:rStyle w:val="a6"/>
        <w:rFonts w:ascii="宋体" w:hAnsi="宋体"/>
        <w:sz w:val="21"/>
        <w:szCs w:val="21"/>
      </w:rPr>
      <w:fldChar w:fldCharType="end"/>
    </w:r>
    <w:r w:rsidRPr="00C647BB">
      <w:rPr>
        <w:rStyle w:val="a6"/>
        <w:rFonts w:ascii="宋体" w:hAnsi="宋体" w:hint="eastAsia"/>
        <w:sz w:val="21"/>
        <w:szCs w:val="21"/>
      </w:rPr>
      <w:t xml:space="preserve"> -</w:t>
    </w:r>
  </w:p>
  <w:p w:rsidR="00A77326" w:rsidRDefault="00A77326">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326" w:rsidRPr="00C647BB" w:rsidRDefault="00A77326" w:rsidP="00D50BEE">
    <w:pPr>
      <w:pStyle w:val="a5"/>
      <w:framePr w:wrap="around" w:vAnchor="text" w:hAnchor="margin" w:xAlign="center" w:y="1"/>
      <w:jc w:val="center"/>
      <w:rPr>
        <w:rStyle w:val="a6"/>
        <w:rFonts w:ascii="宋体" w:hAnsi="宋体"/>
        <w:sz w:val="21"/>
        <w:szCs w:val="21"/>
      </w:rPr>
    </w:pPr>
    <w:r w:rsidRPr="00C647BB">
      <w:rPr>
        <w:rStyle w:val="a6"/>
        <w:rFonts w:ascii="宋体" w:hAnsi="宋体" w:hint="eastAsia"/>
        <w:sz w:val="21"/>
        <w:szCs w:val="21"/>
      </w:rPr>
      <w:t xml:space="preserve">- </w:t>
    </w:r>
    <w:r w:rsidRPr="00C647BB">
      <w:rPr>
        <w:rStyle w:val="a6"/>
        <w:rFonts w:ascii="宋体" w:hAnsi="宋体"/>
        <w:sz w:val="21"/>
        <w:szCs w:val="21"/>
      </w:rPr>
      <w:fldChar w:fldCharType="begin"/>
    </w:r>
    <w:r w:rsidRPr="00C647BB">
      <w:rPr>
        <w:rStyle w:val="a6"/>
        <w:rFonts w:ascii="宋体" w:hAnsi="宋体"/>
        <w:sz w:val="21"/>
        <w:szCs w:val="21"/>
      </w:rPr>
      <w:instrText xml:space="preserve">PAGE  </w:instrText>
    </w:r>
    <w:r w:rsidRPr="00C647BB">
      <w:rPr>
        <w:rStyle w:val="a6"/>
        <w:rFonts w:ascii="宋体" w:hAnsi="宋体"/>
        <w:sz w:val="21"/>
        <w:szCs w:val="21"/>
      </w:rPr>
      <w:fldChar w:fldCharType="separate"/>
    </w:r>
    <w:r w:rsidR="004C2305">
      <w:rPr>
        <w:rStyle w:val="a6"/>
        <w:rFonts w:ascii="宋体" w:hAnsi="宋体"/>
        <w:noProof/>
        <w:sz w:val="21"/>
        <w:szCs w:val="21"/>
      </w:rPr>
      <w:t>17</w:t>
    </w:r>
    <w:r w:rsidRPr="00C647BB">
      <w:rPr>
        <w:rStyle w:val="a6"/>
        <w:rFonts w:ascii="宋体" w:hAnsi="宋体"/>
        <w:sz w:val="21"/>
        <w:szCs w:val="21"/>
      </w:rPr>
      <w:fldChar w:fldCharType="end"/>
    </w:r>
    <w:r w:rsidRPr="00C647BB">
      <w:rPr>
        <w:rStyle w:val="a6"/>
        <w:rFonts w:ascii="宋体" w:hAnsi="宋体" w:hint="eastAsia"/>
        <w:sz w:val="21"/>
        <w:szCs w:val="21"/>
      </w:rPr>
      <w:t xml:space="preserve"> -</w:t>
    </w:r>
  </w:p>
  <w:p w:rsidR="00A77326" w:rsidRDefault="00A77326">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326" w:rsidRPr="00C647BB" w:rsidRDefault="00A77326" w:rsidP="00D50BEE">
    <w:pPr>
      <w:pStyle w:val="a5"/>
      <w:framePr w:wrap="around" w:vAnchor="text" w:hAnchor="margin" w:xAlign="center" w:y="1"/>
      <w:jc w:val="center"/>
      <w:rPr>
        <w:rStyle w:val="a6"/>
        <w:rFonts w:ascii="宋体" w:hAnsi="宋体"/>
        <w:sz w:val="21"/>
        <w:szCs w:val="21"/>
      </w:rPr>
    </w:pPr>
    <w:r w:rsidRPr="00C647BB">
      <w:rPr>
        <w:rStyle w:val="a6"/>
        <w:rFonts w:ascii="宋体" w:hAnsi="宋体" w:hint="eastAsia"/>
        <w:sz w:val="21"/>
        <w:szCs w:val="21"/>
      </w:rPr>
      <w:t xml:space="preserve">- </w:t>
    </w:r>
    <w:r w:rsidRPr="00C647BB">
      <w:rPr>
        <w:rStyle w:val="a6"/>
        <w:rFonts w:ascii="宋体" w:hAnsi="宋体"/>
        <w:sz w:val="21"/>
        <w:szCs w:val="21"/>
      </w:rPr>
      <w:fldChar w:fldCharType="begin"/>
    </w:r>
    <w:r w:rsidRPr="00C647BB">
      <w:rPr>
        <w:rStyle w:val="a6"/>
        <w:rFonts w:ascii="宋体" w:hAnsi="宋体"/>
        <w:sz w:val="21"/>
        <w:szCs w:val="21"/>
      </w:rPr>
      <w:instrText xml:space="preserve">PAGE  </w:instrText>
    </w:r>
    <w:r w:rsidRPr="00C647BB">
      <w:rPr>
        <w:rStyle w:val="a6"/>
        <w:rFonts w:ascii="宋体" w:hAnsi="宋体"/>
        <w:sz w:val="21"/>
        <w:szCs w:val="21"/>
      </w:rPr>
      <w:fldChar w:fldCharType="separate"/>
    </w:r>
    <w:r w:rsidR="004C2305">
      <w:rPr>
        <w:rStyle w:val="a6"/>
        <w:rFonts w:ascii="宋体" w:hAnsi="宋体"/>
        <w:noProof/>
        <w:sz w:val="21"/>
        <w:szCs w:val="21"/>
      </w:rPr>
      <w:t>65</w:t>
    </w:r>
    <w:r w:rsidRPr="00C647BB">
      <w:rPr>
        <w:rStyle w:val="a6"/>
        <w:rFonts w:ascii="宋体" w:hAnsi="宋体"/>
        <w:sz w:val="21"/>
        <w:szCs w:val="21"/>
      </w:rPr>
      <w:fldChar w:fldCharType="end"/>
    </w:r>
    <w:r w:rsidRPr="00C647BB">
      <w:rPr>
        <w:rStyle w:val="a6"/>
        <w:rFonts w:ascii="宋体" w:hAnsi="宋体" w:hint="eastAsia"/>
        <w:sz w:val="21"/>
        <w:szCs w:val="21"/>
      </w:rPr>
      <w:t xml:space="preserve"> -</w:t>
    </w:r>
  </w:p>
  <w:p w:rsidR="00A77326" w:rsidRDefault="00A77326">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7F7F" w:rsidRDefault="00E27F7F" w:rsidP="003D362F">
      <w:r>
        <w:separator/>
      </w:r>
    </w:p>
  </w:footnote>
  <w:footnote w:type="continuationSeparator" w:id="0">
    <w:p w:rsidR="00E27F7F" w:rsidRDefault="00E27F7F" w:rsidP="003D36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326" w:rsidRDefault="00A77326" w:rsidP="00D50BEE">
    <w:pPr>
      <w:pStyle w:val="a4"/>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326" w:rsidRDefault="00A77326" w:rsidP="00D50BEE">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1135F"/>
    <w:multiLevelType w:val="hybridMultilevel"/>
    <w:tmpl w:val="9CE81CA2"/>
    <w:lvl w:ilvl="0" w:tplc="099613E6">
      <w:start w:val="1"/>
      <w:numFmt w:val="decimal"/>
      <w:lvlText w:val="（%1）"/>
      <w:lvlJc w:val="left"/>
      <w:pPr>
        <w:tabs>
          <w:tab w:val="num" w:pos="1258"/>
        </w:tabs>
        <w:ind w:left="1258" w:hanging="720"/>
      </w:pPr>
      <w:rPr>
        <w:rFonts w:hint="eastAsia"/>
      </w:rPr>
    </w:lvl>
    <w:lvl w:ilvl="1" w:tplc="04090019" w:tentative="1">
      <w:start w:val="1"/>
      <w:numFmt w:val="lowerLetter"/>
      <w:lvlText w:val="%2)"/>
      <w:lvlJc w:val="left"/>
      <w:pPr>
        <w:tabs>
          <w:tab w:val="num" w:pos="1378"/>
        </w:tabs>
        <w:ind w:left="1378" w:hanging="420"/>
      </w:pPr>
    </w:lvl>
    <w:lvl w:ilvl="2" w:tplc="0409001B" w:tentative="1">
      <w:start w:val="1"/>
      <w:numFmt w:val="lowerRoman"/>
      <w:lvlText w:val="%3."/>
      <w:lvlJc w:val="right"/>
      <w:pPr>
        <w:tabs>
          <w:tab w:val="num" w:pos="1798"/>
        </w:tabs>
        <w:ind w:left="1798" w:hanging="420"/>
      </w:pPr>
    </w:lvl>
    <w:lvl w:ilvl="3" w:tplc="0409000F" w:tentative="1">
      <w:start w:val="1"/>
      <w:numFmt w:val="decimal"/>
      <w:lvlText w:val="%4."/>
      <w:lvlJc w:val="left"/>
      <w:pPr>
        <w:tabs>
          <w:tab w:val="num" w:pos="2218"/>
        </w:tabs>
        <w:ind w:left="2218" w:hanging="420"/>
      </w:pPr>
    </w:lvl>
    <w:lvl w:ilvl="4" w:tplc="04090019" w:tentative="1">
      <w:start w:val="1"/>
      <w:numFmt w:val="lowerLetter"/>
      <w:lvlText w:val="%5)"/>
      <w:lvlJc w:val="left"/>
      <w:pPr>
        <w:tabs>
          <w:tab w:val="num" w:pos="2638"/>
        </w:tabs>
        <w:ind w:left="2638" w:hanging="420"/>
      </w:pPr>
    </w:lvl>
    <w:lvl w:ilvl="5" w:tplc="0409001B" w:tentative="1">
      <w:start w:val="1"/>
      <w:numFmt w:val="lowerRoman"/>
      <w:lvlText w:val="%6."/>
      <w:lvlJc w:val="right"/>
      <w:pPr>
        <w:tabs>
          <w:tab w:val="num" w:pos="3058"/>
        </w:tabs>
        <w:ind w:left="3058" w:hanging="420"/>
      </w:pPr>
    </w:lvl>
    <w:lvl w:ilvl="6" w:tplc="0409000F" w:tentative="1">
      <w:start w:val="1"/>
      <w:numFmt w:val="decimal"/>
      <w:lvlText w:val="%7."/>
      <w:lvlJc w:val="left"/>
      <w:pPr>
        <w:tabs>
          <w:tab w:val="num" w:pos="3478"/>
        </w:tabs>
        <w:ind w:left="3478" w:hanging="420"/>
      </w:pPr>
    </w:lvl>
    <w:lvl w:ilvl="7" w:tplc="04090019" w:tentative="1">
      <w:start w:val="1"/>
      <w:numFmt w:val="lowerLetter"/>
      <w:lvlText w:val="%8)"/>
      <w:lvlJc w:val="left"/>
      <w:pPr>
        <w:tabs>
          <w:tab w:val="num" w:pos="3898"/>
        </w:tabs>
        <w:ind w:left="3898" w:hanging="420"/>
      </w:pPr>
    </w:lvl>
    <w:lvl w:ilvl="8" w:tplc="0409001B" w:tentative="1">
      <w:start w:val="1"/>
      <w:numFmt w:val="lowerRoman"/>
      <w:lvlText w:val="%9."/>
      <w:lvlJc w:val="right"/>
      <w:pPr>
        <w:tabs>
          <w:tab w:val="num" w:pos="4318"/>
        </w:tabs>
        <w:ind w:left="4318" w:hanging="420"/>
      </w:pPr>
    </w:lvl>
  </w:abstractNum>
  <w:abstractNum w:abstractNumId="1">
    <w:nsid w:val="6D925A58"/>
    <w:multiLevelType w:val="hybridMultilevel"/>
    <w:tmpl w:val="C93CB8FC"/>
    <w:lvl w:ilvl="0" w:tplc="BA9221AA">
      <w:start w:val="1"/>
      <w:numFmt w:val="decimal"/>
      <w:lvlText w:val="%1、"/>
      <w:lvlJc w:val="left"/>
      <w:pPr>
        <w:tabs>
          <w:tab w:val="num" w:pos="842"/>
        </w:tabs>
        <w:ind w:left="842" w:hanging="360"/>
      </w:pPr>
      <w:rPr>
        <w:rFonts w:hint="default"/>
        <w:b w:val="0"/>
        <w:sz w:val="21"/>
      </w:rPr>
    </w:lvl>
    <w:lvl w:ilvl="1" w:tplc="04090019" w:tentative="1">
      <w:start w:val="1"/>
      <w:numFmt w:val="lowerLetter"/>
      <w:lvlText w:val="%2)"/>
      <w:lvlJc w:val="left"/>
      <w:pPr>
        <w:tabs>
          <w:tab w:val="num" w:pos="1322"/>
        </w:tabs>
        <w:ind w:left="1322" w:hanging="420"/>
      </w:pPr>
    </w:lvl>
    <w:lvl w:ilvl="2" w:tplc="0409001B" w:tentative="1">
      <w:start w:val="1"/>
      <w:numFmt w:val="lowerRoman"/>
      <w:lvlText w:val="%3."/>
      <w:lvlJc w:val="right"/>
      <w:pPr>
        <w:tabs>
          <w:tab w:val="num" w:pos="1742"/>
        </w:tabs>
        <w:ind w:left="1742" w:hanging="420"/>
      </w:pPr>
    </w:lvl>
    <w:lvl w:ilvl="3" w:tplc="0409000F" w:tentative="1">
      <w:start w:val="1"/>
      <w:numFmt w:val="decimal"/>
      <w:lvlText w:val="%4."/>
      <w:lvlJc w:val="left"/>
      <w:pPr>
        <w:tabs>
          <w:tab w:val="num" w:pos="2162"/>
        </w:tabs>
        <w:ind w:left="2162" w:hanging="420"/>
      </w:pPr>
    </w:lvl>
    <w:lvl w:ilvl="4" w:tplc="04090019" w:tentative="1">
      <w:start w:val="1"/>
      <w:numFmt w:val="lowerLetter"/>
      <w:lvlText w:val="%5)"/>
      <w:lvlJc w:val="left"/>
      <w:pPr>
        <w:tabs>
          <w:tab w:val="num" w:pos="2582"/>
        </w:tabs>
        <w:ind w:left="2582" w:hanging="420"/>
      </w:pPr>
    </w:lvl>
    <w:lvl w:ilvl="5" w:tplc="0409001B" w:tentative="1">
      <w:start w:val="1"/>
      <w:numFmt w:val="lowerRoman"/>
      <w:lvlText w:val="%6."/>
      <w:lvlJc w:val="right"/>
      <w:pPr>
        <w:tabs>
          <w:tab w:val="num" w:pos="3002"/>
        </w:tabs>
        <w:ind w:left="3002" w:hanging="420"/>
      </w:pPr>
    </w:lvl>
    <w:lvl w:ilvl="6" w:tplc="0409000F" w:tentative="1">
      <w:start w:val="1"/>
      <w:numFmt w:val="decimal"/>
      <w:lvlText w:val="%7."/>
      <w:lvlJc w:val="left"/>
      <w:pPr>
        <w:tabs>
          <w:tab w:val="num" w:pos="3422"/>
        </w:tabs>
        <w:ind w:left="3422" w:hanging="420"/>
      </w:pPr>
    </w:lvl>
    <w:lvl w:ilvl="7" w:tplc="04090019" w:tentative="1">
      <w:start w:val="1"/>
      <w:numFmt w:val="lowerLetter"/>
      <w:lvlText w:val="%8)"/>
      <w:lvlJc w:val="left"/>
      <w:pPr>
        <w:tabs>
          <w:tab w:val="num" w:pos="3842"/>
        </w:tabs>
        <w:ind w:left="3842" w:hanging="420"/>
      </w:pPr>
    </w:lvl>
    <w:lvl w:ilvl="8" w:tplc="0409001B" w:tentative="1">
      <w:start w:val="1"/>
      <w:numFmt w:val="lowerRoman"/>
      <w:lvlText w:val="%9."/>
      <w:lvlJc w:val="right"/>
      <w:pPr>
        <w:tabs>
          <w:tab w:val="num" w:pos="4262"/>
        </w:tabs>
        <w:ind w:left="4262" w:hanging="420"/>
      </w:pPr>
    </w:lvl>
  </w:abstractNum>
  <w:abstractNum w:abstractNumId="2">
    <w:nsid w:val="781A3D05"/>
    <w:multiLevelType w:val="hybridMultilevel"/>
    <w:tmpl w:val="911A2E96"/>
    <w:lvl w:ilvl="0" w:tplc="A24011B4">
      <w:start w:val="1"/>
      <w:numFmt w:val="decimalEnclosedCircle"/>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3">
    <w:nsid w:val="7D4C28C0"/>
    <w:multiLevelType w:val="hybridMultilevel"/>
    <w:tmpl w:val="D542FFAA"/>
    <w:lvl w:ilvl="0" w:tplc="554C9948">
      <w:start w:val="1"/>
      <w:numFmt w:val="decimal"/>
      <w:lvlText w:val="%1、"/>
      <w:lvlJc w:val="left"/>
      <w:pPr>
        <w:tabs>
          <w:tab w:val="num" w:pos="842"/>
        </w:tabs>
        <w:ind w:left="842" w:hanging="360"/>
      </w:pPr>
      <w:rPr>
        <w:rFonts w:hint="default"/>
        <w:b w:val="0"/>
        <w:sz w:val="21"/>
      </w:rPr>
    </w:lvl>
    <w:lvl w:ilvl="1" w:tplc="04090019" w:tentative="1">
      <w:start w:val="1"/>
      <w:numFmt w:val="lowerLetter"/>
      <w:lvlText w:val="%2)"/>
      <w:lvlJc w:val="left"/>
      <w:pPr>
        <w:tabs>
          <w:tab w:val="num" w:pos="1322"/>
        </w:tabs>
        <w:ind w:left="1322" w:hanging="420"/>
      </w:pPr>
    </w:lvl>
    <w:lvl w:ilvl="2" w:tplc="0409001B" w:tentative="1">
      <w:start w:val="1"/>
      <w:numFmt w:val="lowerRoman"/>
      <w:lvlText w:val="%3."/>
      <w:lvlJc w:val="right"/>
      <w:pPr>
        <w:tabs>
          <w:tab w:val="num" w:pos="1742"/>
        </w:tabs>
        <w:ind w:left="1742" w:hanging="420"/>
      </w:pPr>
    </w:lvl>
    <w:lvl w:ilvl="3" w:tplc="0409000F" w:tentative="1">
      <w:start w:val="1"/>
      <w:numFmt w:val="decimal"/>
      <w:lvlText w:val="%4."/>
      <w:lvlJc w:val="left"/>
      <w:pPr>
        <w:tabs>
          <w:tab w:val="num" w:pos="2162"/>
        </w:tabs>
        <w:ind w:left="2162" w:hanging="420"/>
      </w:pPr>
    </w:lvl>
    <w:lvl w:ilvl="4" w:tplc="04090019" w:tentative="1">
      <w:start w:val="1"/>
      <w:numFmt w:val="lowerLetter"/>
      <w:lvlText w:val="%5)"/>
      <w:lvlJc w:val="left"/>
      <w:pPr>
        <w:tabs>
          <w:tab w:val="num" w:pos="2582"/>
        </w:tabs>
        <w:ind w:left="2582" w:hanging="420"/>
      </w:pPr>
    </w:lvl>
    <w:lvl w:ilvl="5" w:tplc="0409001B" w:tentative="1">
      <w:start w:val="1"/>
      <w:numFmt w:val="lowerRoman"/>
      <w:lvlText w:val="%6."/>
      <w:lvlJc w:val="right"/>
      <w:pPr>
        <w:tabs>
          <w:tab w:val="num" w:pos="3002"/>
        </w:tabs>
        <w:ind w:left="3002" w:hanging="420"/>
      </w:pPr>
    </w:lvl>
    <w:lvl w:ilvl="6" w:tplc="0409000F" w:tentative="1">
      <w:start w:val="1"/>
      <w:numFmt w:val="decimal"/>
      <w:lvlText w:val="%7."/>
      <w:lvlJc w:val="left"/>
      <w:pPr>
        <w:tabs>
          <w:tab w:val="num" w:pos="3422"/>
        </w:tabs>
        <w:ind w:left="3422" w:hanging="420"/>
      </w:pPr>
    </w:lvl>
    <w:lvl w:ilvl="7" w:tplc="04090019" w:tentative="1">
      <w:start w:val="1"/>
      <w:numFmt w:val="lowerLetter"/>
      <w:lvlText w:val="%8)"/>
      <w:lvlJc w:val="left"/>
      <w:pPr>
        <w:tabs>
          <w:tab w:val="num" w:pos="3842"/>
        </w:tabs>
        <w:ind w:left="3842" w:hanging="420"/>
      </w:pPr>
    </w:lvl>
    <w:lvl w:ilvl="8" w:tplc="0409001B" w:tentative="1">
      <w:start w:val="1"/>
      <w:numFmt w:val="lowerRoman"/>
      <w:lvlText w:val="%9."/>
      <w:lvlJc w:val="right"/>
      <w:pPr>
        <w:tabs>
          <w:tab w:val="num" w:pos="4262"/>
        </w:tabs>
        <w:ind w:left="4262" w:hanging="420"/>
      </w:p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grammar="clean"/>
  <w:defaultTabStop w:val="420"/>
  <w:drawingGridHorizontalSpacing w:val="105"/>
  <w:drawingGridVerticalSpacing w:val="155"/>
  <w:displayHorizontalDrawingGridEvery w:val="0"/>
  <w:displayVerticalDrawingGridEvery w:val="2"/>
  <w:characterSpacingControl w:val="compressPunctuation"/>
  <w:hdrShapeDefaults>
    <o:shapedefaults v:ext="edit" spidmax="6451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D362F"/>
    <w:rsid w:val="00002856"/>
    <w:rsid w:val="00005C26"/>
    <w:rsid w:val="00005D9C"/>
    <w:rsid w:val="00005E45"/>
    <w:rsid w:val="00006F3F"/>
    <w:rsid w:val="00010CD5"/>
    <w:rsid w:val="00010F19"/>
    <w:rsid w:val="000121B6"/>
    <w:rsid w:val="00015B66"/>
    <w:rsid w:val="00016EFD"/>
    <w:rsid w:val="00017D75"/>
    <w:rsid w:val="00017E81"/>
    <w:rsid w:val="00020092"/>
    <w:rsid w:val="00021E33"/>
    <w:rsid w:val="00022F23"/>
    <w:rsid w:val="00025632"/>
    <w:rsid w:val="00030097"/>
    <w:rsid w:val="0003105C"/>
    <w:rsid w:val="0003784A"/>
    <w:rsid w:val="00041E60"/>
    <w:rsid w:val="00044CBE"/>
    <w:rsid w:val="00050151"/>
    <w:rsid w:val="000528C2"/>
    <w:rsid w:val="00055B1A"/>
    <w:rsid w:val="00057976"/>
    <w:rsid w:val="00065317"/>
    <w:rsid w:val="0006558D"/>
    <w:rsid w:val="0006645E"/>
    <w:rsid w:val="0007109D"/>
    <w:rsid w:val="00072652"/>
    <w:rsid w:val="00077704"/>
    <w:rsid w:val="0008208B"/>
    <w:rsid w:val="00082AF1"/>
    <w:rsid w:val="00083009"/>
    <w:rsid w:val="00083CC2"/>
    <w:rsid w:val="0008436E"/>
    <w:rsid w:val="00084B5E"/>
    <w:rsid w:val="00087023"/>
    <w:rsid w:val="00090395"/>
    <w:rsid w:val="0009113E"/>
    <w:rsid w:val="00092284"/>
    <w:rsid w:val="00093027"/>
    <w:rsid w:val="000937CF"/>
    <w:rsid w:val="000940A4"/>
    <w:rsid w:val="000957A3"/>
    <w:rsid w:val="00096861"/>
    <w:rsid w:val="000A024B"/>
    <w:rsid w:val="000A027C"/>
    <w:rsid w:val="000A1826"/>
    <w:rsid w:val="000A4926"/>
    <w:rsid w:val="000A6A55"/>
    <w:rsid w:val="000A78B7"/>
    <w:rsid w:val="000B245A"/>
    <w:rsid w:val="000B5D0B"/>
    <w:rsid w:val="000B64CA"/>
    <w:rsid w:val="000B757B"/>
    <w:rsid w:val="000B7D43"/>
    <w:rsid w:val="000C096B"/>
    <w:rsid w:val="000C0ECC"/>
    <w:rsid w:val="000C1443"/>
    <w:rsid w:val="000C1545"/>
    <w:rsid w:val="000C24BF"/>
    <w:rsid w:val="000C27E1"/>
    <w:rsid w:val="000C39E4"/>
    <w:rsid w:val="000C3B79"/>
    <w:rsid w:val="000C3C0F"/>
    <w:rsid w:val="000C4793"/>
    <w:rsid w:val="000C4C7B"/>
    <w:rsid w:val="000C4E44"/>
    <w:rsid w:val="000D0315"/>
    <w:rsid w:val="000D08F7"/>
    <w:rsid w:val="000D5414"/>
    <w:rsid w:val="000D7518"/>
    <w:rsid w:val="000D75C5"/>
    <w:rsid w:val="000E050E"/>
    <w:rsid w:val="000E0E65"/>
    <w:rsid w:val="000E30DF"/>
    <w:rsid w:val="000E31E3"/>
    <w:rsid w:val="000E3DEC"/>
    <w:rsid w:val="000E5D2F"/>
    <w:rsid w:val="000E66E8"/>
    <w:rsid w:val="000F06E3"/>
    <w:rsid w:val="000F0ADA"/>
    <w:rsid w:val="000F11BF"/>
    <w:rsid w:val="000F2049"/>
    <w:rsid w:val="000F61FA"/>
    <w:rsid w:val="000F6C23"/>
    <w:rsid w:val="001005E8"/>
    <w:rsid w:val="00100C49"/>
    <w:rsid w:val="00101206"/>
    <w:rsid w:val="001034C0"/>
    <w:rsid w:val="00105E02"/>
    <w:rsid w:val="0010618B"/>
    <w:rsid w:val="0011152D"/>
    <w:rsid w:val="001137B8"/>
    <w:rsid w:val="00116238"/>
    <w:rsid w:val="00121667"/>
    <w:rsid w:val="0012182F"/>
    <w:rsid w:val="00121DCC"/>
    <w:rsid w:val="00130B7C"/>
    <w:rsid w:val="00131BB0"/>
    <w:rsid w:val="00133465"/>
    <w:rsid w:val="0013545C"/>
    <w:rsid w:val="00136AEE"/>
    <w:rsid w:val="00137C00"/>
    <w:rsid w:val="001402E9"/>
    <w:rsid w:val="001420D6"/>
    <w:rsid w:val="001422B5"/>
    <w:rsid w:val="0014620D"/>
    <w:rsid w:val="001462F5"/>
    <w:rsid w:val="0014696E"/>
    <w:rsid w:val="00147920"/>
    <w:rsid w:val="00150500"/>
    <w:rsid w:val="00150CEB"/>
    <w:rsid w:val="00151646"/>
    <w:rsid w:val="00152240"/>
    <w:rsid w:val="00152488"/>
    <w:rsid w:val="00153014"/>
    <w:rsid w:val="00153A94"/>
    <w:rsid w:val="001553B4"/>
    <w:rsid w:val="00155BB4"/>
    <w:rsid w:val="00160134"/>
    <w:rsid w:val="001604EA"/>
    <w:rsid w:val="00161863"/>
    <w:rsid w:val="001631C3"/>
    <w:rsid w:val="00164746"/>
    <w:rsid w:val="00165295"/>
    <w:rsid w:val="00170F7E"/>
    <w:rsid w:val="0017252C"/>
    <w:rsid w:val="0017382E"/>
    <w:rsid w:val="00175222"/>
    <w:rsid w:val="00180CD0"/>
    <w:rsid w:val="00181AB6"/>
    <w:rsid w:val="0018315E"/>
    <w:rsid w:val="001835E4"/>
    <w:rsid w:val="001855D6"/>
    <w:rsid w:val="00185A76"/>
    <w:rsid w:val="00185E42"/>
    <w:rsid w:val="00186778"/>
    <w:rsid w:val="00186FCA"/>
    <w:rsid w:val="0019367E"/>
    <w:rsid w:val="001938B9"/>
    <w:rsid w:val="00195754"/>
    <w:rsid w:val="001961FB"/>
    <w:rsid w:val="00197809"/>
    <w:rsid w:val="001A3D9B"/>
    <w:rsid w:val="001A49AA"/>
    <w:rsid w:val="001A53E2"/>
    <w:rsid w:val="001A617D"/>
    <w:rsid w:val="001B0165"/>
    <w:rsid w:val="001B135B"/>
    <w:rsid w:val="001B14CD"/>
    <w:rsid w:val="001B1EA1"/>
    <w:rsid w:val="001B2D42"/>
    <w:rsid w:val="001B634C"/>
    <w:rsid w:val="001B6798"/>
    <w:rsid w:val="001C04C5"/>
    <w:rsid w:val="001C693D"/>
    <w:rsid w:val="001D1B33"/>
    <w:rsid w:val="001D221A"/>
    <w:rsid w:val="001D2B0C"/>
    <w:rsid w:val="001D4BE3"/>
    <w:rsid w:val="001E236A"/>
    <w:rsid w:val="001E425E"/>
    <w:rsid w:val="001E465A"/>
    <w:rsid w:val="001E58D1"/>
    <w:rsid w:val="001E5C03"/>
    <w:rsid w:val="001E6740"/>
    <w:rsid w:val="001E68B1"/>
    <w:rsid w:val="001E7674"/>
    <w:rsid w:val="001F0A95"/>
    <w:rsid w:val="001F1286"/>
    <w:rsid w:val="001F37E3"/>
    <w:rsid w:val="001F4CD9"/>
    <w:rsid w:val="001F77FB"/>
    <w:rsid w:val="001F7C16"/>
    <w:rsid w:val="00200271"/>
    <w:rsid w:val="002007D7"/>
    <w:rsid w:val="0020485B"/>
    <w:rsid w:val="002074DE"/>
    <w:rsid w:val="0021072C"/>
    <w:rsid w:val="00210D5C"/>
    <w:rsid w:val="00211F39"/>
    <w:rsid w:val="002133A3"/>
    <w:rsid w:val="00213A09"/>
    <w:rsid w:val="00220FBB"/>
    <w:rsid w:val="00223250"/>
    <w:rsid w:val="00225241"/>
    <w:rsid w:val="00225D71"/>
    <w:rsid w:val="0022726C"/>
    <w:rsid w:val="00231ECB"/>
    <w:rsid w:val="0023384E"/>
    <w:rsid w:val="00234F4F"/>
    <w:rsid w:val="002353A7"/>
    <w:rsid w:val="00235737"/>
    <w:rsid w:val="00236BC3"/>
    <w:rsid w:val="00240F93"/>
    <w:rsid w:val="00242A2B"/>
    <w:rsid w:val="00242B29"/>
    <w:rsid w:val="002435FB"/>
    <w:rsid w:val="00243759"/>
    <w:rsid w:val="00247EC9"/>
    <w:rsid w:val="00250F7D"/>
    <w:rsid w:val="00251F2D"/>
    <w:rsid w:val="0025634F"/>
    <w:rsid w:val="00256E33"/>
    <w:rsid w:val="002570BB"/>
    <w:rsid w:val="002578EA"/>
    <w:rsid w:val="00260236"/>
    <w:rsid w:val="00260E9F"/>
    <w:rsid w:val="00262FB0"/>
    <w:rsid w:val="00267F39"/>
    <w:rsid w:val="00270A4E"/>
    <w:rsid w:val="002717B7"/>
    <w:rsid w:val="00271C07"/>
    <w:rsid w:val="0027242D"/>
    <w:rsid w:val="00274269"/>
    <w:rsid w:val="00275282"/>
    <w:rsid w:val="00275C1F"/>
    <w:rsid w:val="00275F2E"/>
    <w:rsid w:val="0027777D"/>
    <w:rsid w:val="002806BF"/>
    <w:rsid w:val="0028206F"/>
    <w:rsid w:val="002833D8"/>
    <w:rsid w:val="00283510"/>
    <w:rsid w:val="00283C71"/>
    <w:rsid w:val="00283D8C"/>
    <w:rsid w:val="002859D6"/>
    <w:rsid w:val="002933E7"/>
    <w:rsid w:val="0029745A"/>
    <w:rsid w:val="002A1716"/>
    <w:rsid w:val="002A331A"/>
    <w:rsid w:val="002A352D"/>
    <w:rsid w:val="002A3AD9"/>
    <w:rsid w:val="002A449E"/>
    <w:rsid w:val="002A5F10"/>
    <w:rsid w:val="002A66A0"/>
    <w:rsid w:val="002A74FF"/>
    <w:rsid w:val="002B0571"/>
    <w:rsid w:val="002B2D4F"/>
    <w:rsid w:val="002B33BF"/>
    <w:rsid w:val="002C1A71"/>
    <w:rsid w:val="002C1A80"/>
    <w:rsid w:val="002C3DF8"/>
    <w:rsid w:val="002C578C"/>
    <w:rsid w:val="002D03B3"/>
    <w:rsid w:val="002D2F5A"/>
    <w:rsid w:val="002D31C6"/>
    <w:rsid w:val="002D40C7"/>
    <w:rsid w:val="002D6BF8"/>
    <w:rsid w:val="002D7AB2"/>
    <w:rsid w:val="002E3128"/>
    <w:rsid w:val="002E5A34"/>
    <w:rsid w:val="002E6B55"/>
    <w:rsid w:val="002E6E05"/>
    <w:rsid w:val="002E789D"/>
    <w:rsid w:val="002F0267"/>
    <w:rsid w:val="002F1B7C"/>
    <w:rsid w:val="002F3845"/>
    <w:rsid w:val="0030200E"/>
    <w:rsid w:val="003050BE"/>
    <w:rsid w:val="00307DD4"/>
    <w:rsid w:val="00310F23"/>
    <w:rsid w:val="00311F29"/>
    <w:rsid w:val="00312450"/>
    <w:rsid w:val="003132BD"/>
    <w:rsid w:val="00313CD4"/>
    <w:rsid w:val="003152FF"/>
    <w:rsid w:val="0031646A"/>
    <w:rsid w:val="0031653C"/>
    <w:rsid w:val="00317BC2"/>
    <w:rsid w:val="003223E7"/>
    <w:rsid w:val="0032250A"/>
    <w:rsid w:val="00323337"/>
    <w:rsid w:val="0032492B"/>
    <w:rsid w:val="00326B04"/>
    <w:rsid w:val="003303D6"/>
    <w:rsid w:val="00331600"/>
    <w:rsid w:val="00332160"/>
    <w:rsid w:val="00337273"/>
    <w:rsid w:val="00340E3C"/>
    <w:rsid w:val="003411E5"/>
    <w:rsid w:val="00343346"/>
    <w:rsid w:val="003448BC"/>
    <w:rsid w:val="003451C8"/>
    <w:rsid w:val="00345809"/>
    <w:rsid w:val="00345BCA"/>
    <w:rsid w:val="00350206"/>
    <w:rsid w:val="003519F3"/>
    <w:rsid w:val="00351C18"/>
    <w:rsid w:val="00354B3D"/>
    <w:rsid w:val="003555D1"/>
    <w:rsid w:val="00356BD4"/>
    <w:rsid w:val="00357EFE"/>
    <w:rsid w:val="0036243A"/>
    <w:rsid w:val="00362A62"/>
    <w:rsid w:val="00362D98"/>
    <w:rsid w:val="0036375D"/>
    <w:rsid w:val="00364D05"/>
    <w:rsid w:val="00364DC9"/>
    <w:rsid w:val="0036601E"/>
    <w:rsid w:val="00367261"/>
    <w:rsid w:val="0037059C"/>
    <w:rsid w:val="0037098C"/>
    <w:rsid w:val="00370BBA"/>
    <w:rsid w:val="003723BD"/>
    <w:rsid w:val="003735C6"/>
    <w:rsid w:val="00374A96"/>
    <w:rsid w:val="0037546A"/>
    <w:rsid w:val="00375833"/>
    <w:rsid w:val="00376C1D"/>
    <w:rsid w:val="00380783"/>
    <w:rsid w:val="00382132"/>
    <w:rsid w:val="00383319"/>
    <w:rsid w:val="00383795"/>
    <w:rsid w:val="00384DA2"/>
    <w:rsid w:val="003865CF"/>
    <w:rsid w:val="00387863"/>
    <w:rsid w:val="00387BAA"/>
    <w:rsid w:val="00390329"/>
    <w:rsid w:val="00392C93"/>
    <w:rsid w:val="003936C2"/>
    <w:rsid w:val="003942F3"/>
    <w:rsid w:val="003946EE"/>
    <w:rsid w:val="003958D5"/>
    <w:rsid w:val="00397F76"/>
    <w:rsid w:val="003A20CA"/>
    <w:rsid w:val="003A456D"/>
    <w:rsid w:val="003A48ED"/>
    <w:rsid w:val="003A6C22"/>
    <w:rsid w:val="003B02BE"/>
    <w:rsid w:val="003B0A59"/>
    <w:rsid w:val="003B238C"/>
    <w:rsid w:val="003B349A"/>
    <w:rsid w:val="003B6373"/>
    <w:rsid w:val="003C15EA"/>
    <w:rsid w:val="003C63C4"/>
    <w:rsid w:val="003C7E27"/>
    <w:rsid w:val="003D362F"/>
    <w:rsid w:val="003D3C43"/>
    <w:rsid w:val="003D42E8"/>
    <w:rsid w:val="003D47E7"/>
    <w:rsid w:val="003D58B1"/>
    <w:rsid w:val="003D59AB"/>
    <w:rsid w:val="003D682A"/>
    <w:rsid w:val="003E246E"/>
    <w:rsid w:val="003E24E5"/>
    <w:rsid w:val="003E3082"/>
    <w:rsid w:val="003E51E9"/>
    <w:rsid w:val="003E7504"/>
    <w:rsid w:val="003F2488"/>
    <w:rsid w:val="003F25E6"/>
    <w:rsid w:val="003F5D1B"/>
    <w:rsid w:val="00400E21"/>
    <w:rsid w:val="00400FFB"/>
    <w:rsid w:val="004017E6"/>
    <w:rsid w:val="00401B25"/>
    <w:rsid w:val="00401BF8"/>
    <w:rsid w:val="0040244E"/>
    <w:rsid w:val="00404D6B"/>
    <w:rsid w:val="00406674"/>
    <w:rsid w:val="004067CF"/>
    <w:rsid w:val="0040711F"/>
    <w:rsid w:val="004104D2"/>
    <w:rsid w:val="004114D4"/>
    <w:rsid w:val="00411834"/>
    <w:rsid w:val="004123A9"/>
    <w:rsid w:val="00412CBF"/>
    <w:rsid w:val="0041373C"/>
    <w:rsid w:val="00413CFF"/>
    <w:rsid w:val="00414359"/>
    <w:rsid w:val="00414C34"/>
    <w:rsid w:val="004158C0"/>
    <w:rsid w:val="00415C6C"/>
    <w:rsid w:val="00417B52"/>
    <w:rsid w:val="00417EB6"/>
    <w:rsid w:val="00420B97"/>
    <w:rsid w:val="00421F41"/>
    <w:rsid w:val="004256EA"/>
    <w:rsid w:val="00425B63"/>
    <w:rsid w:val="004270DC"/>
    <w:rsid w:val="00427225"/>
    <w:rsid w:val="00427312"/>
    <w:rsid w:val="00430DF1"/>
    <w:rsid w:val="00431D6C"/>
    <w:rsid w:val="00431E2B"/>
    <w:rsid w:val="0043768A"/>
    <w:rsid w:val="004419C5"/>
    <w:rsid w:val="00443F80"/>
    <w:rsid w:val="00444B22"/>
    <w:rsid w:val="004457B5"/>
    <w:rsid w:val="004477CA"/>
    <w:rsid w:val="00447A95"/>
    <w:rsid w:val="004522D2"/>
    <w:rsid w:val="00453DF2"/>
    <w:rsid w:val="00453EC1"/>
    <w:rsid w:val="004545F8"/>
    <w:rsid w:val="00454C8A"/>
    <w:rsid w:val="00455067"/>
    <w:rsid w:val="00455D28"/>
    <w:rsid w:val="00456B77"/>
    <w:rsid w:val="00460937"/>
    <w:rsid w:val="00461444"/>
    <w:rsid w:val="00462B11"/>
    <w:rsid w:val="00462BBD"/>
    <w:rsid w:val="004638A5"/>
    <w:rsid w:val="004651FF"/>
    <w:rsid w:val="00465BCF"/>
    <w:rsid w:val="004671A4"/>
    <w:rsid w:val="00467F0D"/>
    <w:rsid w:val="00470756"/>
    <w:rsid w:val="00472DD5"/>
    <w:rsid w:val="0047512E"/>
    <w:rsid w:val="00476962"/>
    <w:rsid w:val="00476E0C"/>
    <w:rsid w:val="00477CBB"/>
    <w:rsid w:val="00481DF3"/>
    <w:rsid w:val="00483974"/>
    <w:rsid w:val="00490958"/>
    <w:rsid w:val="004946C6"/>
    <w:rsid w:val="00495972"/>
    <w:rsid w:val="00496CBA"/>
    <w:rsid w:val="00496EBD"/>
    <w:rsid w:val="00497FA5"/>
    <w:rsid w:val="004A19DD"/>
    <w:rsid w:val="004A1B79"/>
    <w:rsid w:val="004A2D97"/>
    <w:rsid w:val="004A31B2"/>
    <w:rsid w:val="004A5709"/>
    <w:rsid w:val="004A5F78"/>
    <w:rsid w:val="004B0338"/>
    <w:rsid w:val="004B41EB"/>
    <w:rsid w:val="004B5971"/>
    <w:rsid w:val="004B7A44"/>
    <w:rsid w:val="004B7A8B"/>
    <w:rsid w:val="004C0E82"/>
    <w:rsid w:val="004C2305"/>
    <w:rsid w:val="004C2B84"/>
    <w:rsid w:val="004C2E44"/>
    <w:rsid w:val="004C3D4A"/>
    <w:rsid w:val="004C4028"/>
    <w:rsid w:val="004D05FF"/>
    <w:rsid w:val="004D06EE"/>
    <w:rsid w:val="004D17DF"/>
    <w:rsid w:val="004D2674"/>
    <w:rsid w:val="004D43EC"/>
    <w:rsid w:val="004D54FC"/>
    <w:rsid w:val="004D593A"/>
    <w:rsid w:val="004D6043"/>
    <w:rsid w:val="004E1F3D"/>
    <w:rsid w:val="004E3EFF"/>
    <w:rsid w:val="004E55FF"/>
    <w:rsid w:val="004E59A0"/>
    <w:rsid w:val="004E5B62"/>
    <w:rsid w:val="004F1FC8"/>
    <w:rsid w:val="004F4FDF"/>
    <w:rsid w:val="00501FE1"/>
    <w:rsid w:val="00502194"/>
    <w:rsid w:val="00502E24"/>
    <w:rsid w:val="00507DEA"/>
    <w:rsid w:val="005101E4"/>
    <w:rsid w:val="0051044A"/>
    <w:rsid w:val="00511913"/>
    <w:rsid w:val="00511F80"/>
    <w:rsid w:val="00514477"/>
    <w:rsid w:val="00515404"/>
    <w:rsid w:val="00515C3E"/>
    <w:rsid w:val="00515FFE"/>
    <w:rsid w:val="0051732E"/>
    <w:rsid w:val="00517A5E"/>
    <w:rsid w:val="0052097E"/>
    <w:rsid w:val="00521699"/>
    <w:rsid w:val="00527871"/>
    <w:rsid w:val="00531267"/>
    <w:rsid w:val="00532168"/>
    <w:rsid w:val="00532736"/>
    <w:rsid w:val="00533D40"/>
    <w:rsid w:val="0053426B"/>
    <w:rsid w:val="0053599F"/>
    <w:rsid w:val="005361F0"/>
    <w:rsid w:val="00536900"/>
    <w:rsid w:val="00536D3E"/>
    <w:rsid w:val="00537CAD"/>
    <w:rsid w:val="005401DB"/>
    <w:rsid w:val="00541013"/>
    <w:rsid w:val="00542659"/>
    <w:rsid w:val="0054567B"/>
    <w:rsid w:val="005460BF"/>
    <w:rsid w:val="00552799"/>
    <w:rsid w:val="0055314F"/>
    <w:rsid w:val="005547ED"/>
    <w:rsid w:val="00555825"/>
    <w:rsid w:val="00557057"/>
    <w:rsid w:val="005638BF"/>
    <w:rsid w:val="00563B5E"/>
    <w:rsid w:val="005655CF"/>
    <w:rsid w:val="00574B57"/>
    <w:rsid w:val="00574C16"/>
    <w:rsid w:val="005838E3"/>
    <w:rsid w:val="00586FAE"/>
    <w:rsid w:val="0059011A"/>
    <w:rsid w:val="00590956"/>
    <w:rsid w:val="00592AFF"/>
    <w:rsid w:val="005932EF"/>
    <w:rsid w:val="005944A7"/>
    <w:rsid w:val="00595D99"/>
    <w:rsid w:val="00597080"/>
    <w:rsid w:val="005A0735"/>
    <w:rsid w:val="005A2229"/>
    <w:rsid w:val="005A3F53"/>
    <w:rsid w:val="005A4DA3"/>
    <w:rsid w:val="005A6504"/>
    <w:rsid w:val="005B132F"/>
    <w:rsid w:val="005B2D8C"/>
    <w:rsid w:val="005B3FE6"/>
    <w:rsid w:val="005B53B5"/>
    <w:rsid w:val="005B6AE5"/>
    <w:rsid w:val="005C18C5"/>
    <w:rsid w:val="005C2A8B"/>
    <w:rsid w:val="005C3C32"/>
    <w:rsid w:val="005D1BA5"/>
    <w:rsid w:val="005D4EC6"/>
    <w:rsid w:val="005D71A3"/>
    <w:rsid w:val="005E1E27"/>
    <w:rsid w:val="005E2A37"/>
    <w:rsid w:val="005E50A3"/>
    <w:rsid w:val="005E5111"/>
    <w:rsid w:val="005E5131"/>
    <w:rsid w:val="005F0E67"/>
    <w:rsid w:val="005F20EF"/>
    <w:rsid w:val="005F5A71"/>
    <w:rsid w:val="005F7232"/>
    <w:rsid w:val="005F72D1"/>
    <w:rsid w:val="0060024A"/>
    <w:rsid w:val="00604630"/>
    <w:rsid w:val="00604F9C"/>
    <w:rsid w:val="00606299"/>
    <w:rsid w:val="0061116F"/>
    <w:rsid w:val="00613C61"/>
    <w:rsid w:val="006171D8"/>
    <w:rsid w:val="0062006E"/>
    <w:rsid w:val="006203F4"/>
    <w:rsid w:val="00622C56"/>
    <w:rsid w:val="00624F82"/>
    <w:rsid w:val="00625E5E"/>
    <w:rsid w:val="006265F9"/>
    <w:rsid w:val="00630A3C"/>
    <w:rsid w:val="00630A5A"/>
    <w:rsid w:val="0063182C"/>
    <w:rsid w:val="00631CC0"/>
    <w:rsid w:val="0063371A"/>
    <w:rsid w:val="0063381C"/>
    <w:rsid w:val="00634A54"/>
    <w:rsid w:val="006403B4"/>
    <w:rsid w:val="006435D8"/>
    <w:rsid w:val="00644487"/>
    <w:rsid w:val="00644777"/>
    <w:rsid w:val="006467D2"/>
    <w:rsid w:val="00650F2B"/>
    <w:rsid w:val="00651369"/>
    <w:rsid w:val="00651756"/>
    <w:rsid w:val="0065440A"/>
    <w:rsid w:val="006563DE"/>
    <w:rsid w:val="00656D24"/>
    <w:rsid w:val="00662408"/>
    <w:rsid w:val="00663A90"/>
    <w:rsid w:val="00664124"/>
    <w:rsid w:val="00664943"/>
    <w:rsid w:val="00664DBF"/>
    <w:rsid w:val="006652B8"/>
    <w:rsid w:val="00666338"/>
    <w:rsid w:val="00666CE0"/>
    <w:rsid w:val="00672402"/>
    <w:rsid w:val="0067299A"/>
    <w:rsid w:val="00675985"/>
    <w:rsid w:val="006806DE"/>
    <w:rsid w:val="00680D38"/>
    <w:rsid w:val="00681CF1"/>
    <w:rsid w:val="00681D04"/>
    <w:rsid w:val="00684DAC"/>
    <w:rsid w:val="00685C95"/>
    <w:rsid w:val="00687CBC"/>
    <w:rsid w:val="00690C12"/>
    <w:rsid w:val="006913CE"/>
    <w:rsid w:val="00692272"/>
    <w:rsid w:val="006924F8"/>
    <w:rsid w:val="00694D80"/>
    <w:rsid w:val="00695E20"/>
    <w:rsid w:val="0069606A"/>
    <w:rsid w:val="006A1AF0"/>
    <w:rsid w:val="006A3681"/>
    <w:rsid w:val="006A437A"/>
    <w:rsid w:val="006A485F"/>
    <w:rsid w:val="006A4DC0"/>
    <w:rsid w:val="006A7348"/>
    <w:rsid w:val="006B0CDB"/>
    <w:rsid w:val="006B2CD3"/>
    <w:rsid w:val="006B3E38"/>
    <w:rsid w:val="006B431A"/>
    <w:rsid w:val="006B56C2"/>
    <w:rsid w:val="006B5B5F"/>
    <w:rsid w:val="006B5EEF"/>
    <w:rsid w:val="006B5F7C"/>
    <w:rsid w:val="006C3D2F"/>
    <w:rsid w:val="006C3DD4"/>
    <w:rsid w:val="006C5AC5"/>
    <w:rsid w:val="006C7E2E"/>
    <w:rsid w:val="006D1F2B"/>
    <w:rsid w:val="006D2168"/>
    <w:rsid w:val="006D28D9"/>
    <w:rsid w:val="006D4254"/>
    <w:rsid w:val="006D5633"/>
    <w:rsid w:val="006D56CD"/>
    <w:rsid w:val="006D5AAC"/>
    <w:rsid w:val="006D5D79"/>
    <w:rsid w:val="006D65B5"/>
    <w:rsid w:val="006D767B"/>
    <w:rsid w:val="006E0392"/>
    <w:rsid w:val="006E30D1"/>
    <w:rsid w:val="006E380C"/>
    <w:rsid w:val="006E3C30"/>
    <w:rsid w:val="006E67B8"/>
    <w:rsid w:val="006E75CD"/>
    <w:rsid w:val="006F2D1F"/>
    <w:rsid w:val="006F65CC"/>
    <w:rsid w:val="006F7AF6"/>
    <w:rsid w:val="00702084"/>
    <w:rsid w:val="007021F0"/>
    <w:rsid w:val="007026D4"/>
    <w:rsid w:val="00705C15"/>
    <w:rsid w:val="007074C3"/>
    <w:rsid w:val="00710054"/>
    <w:rsid w:val="00710081"/>
    <w:rsid w:val="0071161F"/>
    <w:rsid w:val="00711DE6"/>
    <w:rsid w:val="00712026"/>
    <w:rsid w:val="00712083"/>
    <w:rsid w:val="007138C3"/>
    <w:rsid w:val="00716DEB"/>
    <w:rsid w:val="007209CA"/>
    <w:rsid w:val="007217AE"/>
    <w:rsid w:val="007221B7"/>
    <w:rsid w:val="007227AA"/>
    <w:rsid w:val="00723D97"/>
    <w:rsid w:val="00725859"/>
    <w:rsid w:val="0072639F"/>
    <w:rsid w:val="00726E6E"/>
    <w:rsid w:val="00726FF4"/>
    <w:rsid w:val="00727256"/>
    <w:rsid w:val="00734713"/>
    <w:rsid w:val="007354A4"/>
    <w:rsid w:val="00735561"/>
    <w:rsid w:val="00735E08"/>
    <w:rsid w:val="0073607B"/>
    <w:rsid w:val="007367E7"/>
    <w:rsid w:val="00736903"/>
    <w:rsid w:val="007374C8"/>
    <w:rsid w:val="007400D6"/>
    <w:rsid w:val="007404E5"/>
    <w:rsid w:val="00744045"/>
    <w:rsid w:val="0074450F"/>
    <w:rsid w:val="00745823"/>
    <w:rsid w:val="00751AE9"/>
    <w:rsid w:val="00754BE4"/>
    <w:rsid w:val="007555B7"/>
    <w:rsid w:val="00756AE2"/>
    <w:rsid w:val="00761A3F"/>
    <w:rsid w:val="00763297"/>
    <w:rsid w:val="00763426"/>
    <w:rsid w:val="007636EA"/>
    <w:rsid w:val="00763B29"/>
    <w:rsid w:val="00763D30"/>
    <w:rsid w:val="007716E1"/>
    <w:rsid w:val="00772DB5"/>
    <w:rsid w:val="00773046"/>
    <w:rsid w:val="007741FE"/>
    <w:rsid w:val="00780057"/>
    <w:rsid w:val="007831F6"/>
    <w:rsid w:val="007835BE"/>
    <w:rsid w:val="00784234"/>
    <w:rsid w:val="00785EA3"/>
    <w:rsid w:val="007905C1"/>
    <w:rsid w:val="00790E63"/>
    <w:rsid w:val="00791BFD"/>
    <w:rsid w:val="00793202"/>
    <w:rsid w:val="00793977"/>
    <w:rsid w:val="00795516"/>
    <w:rsid w:val="00796263"/>
    <w:rsid w:val="00796DCD"/>
    <w:rsid w:val="007974C6"/>
    <w:rsid w:val="007A1523"/>
    <w:rsid w:val="007A5489"/>
    <w:rsid w:val="007B1193"/>
    <w:rsid w:val="007B47CD"/>
    <w:rsid w:val="007B7337"/>
    <w:rsid w:val="007C252E"/>
    <w:rsid w:val="007C340B"/>
    <w:rsid w:val="007C35ED"/>
    <w:rsid w:val="007C41C1"/>
    <w:rsid w:val="007C536C"/>
    <w:rsid w:val="007C5789"/>
    <w:rsid w:val="007C5794"/>
    <w:rsid w:val="007C6210"/>
    <w:rsid w:val="007C6220"/>
    <w:rsid w:val="007C653D"/>
    <w:rsid w:val="007C79BE"/>
    <w:rsid w:val="007C7E68"/>
    <w:rsid w:val="007D17C3"/>
    <w:rsid w:val="007D2143"/>
    <w:rsid w:val="007D467A"/>
    <w:rsid w:val="007D470B"/>
    <w:rsid w:val="007D481F"/>
    <w:rsid w:val="007E0878"/>
    <w:rsid w:val="007E0B17"/>
    <w:rsid w:val="007E1AB5"/>
    <w:rsid w:val="007E1E1A"/>
    <w:rsid w:val="007E2108"/>
    <w:rsid w:val="007E5A54"/>
    <w:rsid w:val="007E7E2A"/>
    <w:rsid w:val="007E7E42"/>
    <w:rsid w:val="007F4A13"/>
    <w:rsid w:val="007F5DAD"/>
    <w:rsid w:val="007F5F6D"/>
    <w:rsid w:val="00801E81"/>
    <w:rsid w:val="00805393"/>
    <w:rsid w:val="00805925"/>
    <w:rsid w:val="00805D2E"/>
    <w:rsid w:val="00807392"/>
    <w:rsid w:val="00810D95"/>
    <w:rsid w:val="0081116B"/>
    <w:rsid w:val="0081162E"/>
    <w:rsid w:val="00812BC0"/>
    <w:rsid w:val="0081640F"/>
    <w:rsid w:val="00817C7F"/>
    <w:rsid w:val="00820128"/>
    <w:rsid w:val="008209DC"/>
    <w:rsid w:val="00824FD8"/>
    <w:rsid w:val="00826289"/>
    <w:rsid w:val="0082749D"/>
    <w:rsid w:val="008276F6"/>
    <w:rsid w:val="00830BFB"/>
    <w:rsid w:val="008312B9"/>
    <w:rsid w:val="00832F9C"/>
    <w:rsid w:val="008347B2"/>
    <w:rsid w:val="0083613C"/>
    <w:rsid w:val="00836590"/>
    <w:rsid w:val="00836A53"/>
    <w:rsid w:val="00841D1A"/>
    <w:rsid w:val="00843A79"/>
    <w:rsid w:val="0084665F"/>
    <w:rsid w:val="00847194"/>
    <w:rsid w:val="0084733E"/>
    <w:rsid w:val="00847362"/>
    <w:rsid w:val="008516AE"/>
    <w:rsid w:val="00851C69"/>
    <w:rsid w:val="00851CE8"/>
    <w:rsid w:val="00851D61"/>
    <w:rsid w:val="00853387"/>
    <w:rsid w:val="00857058"/>
    <w:rsid w:val="008574AD"/>
    <w:rsid w:val="00863546"/>
    <w:rsid w:val="008645EB"/>
    <w:rsid w:val="0086687C"/>
    <w:rsid w:val="008675B0"/>
    <w:rsid w:val="00867F32"/>
    <w:rsid w:val="008724B5"/>
    <w:rsid w:val="008730FE"/>
    <w:rsid w:val="00884A7D"/>
    <w:rsid w:val="008863B5"/>
    <w:rsid w:val="00886965"/>
    <w:rsid w:val="008878AA"/>
    <w:rsid w:val="00890FDA"/>
    <w:rsid w:val="00892A43"/>
    <w:rsid w:val="00894C69"/>
    <w:rsid w:val="008970C3"/>
    <w:rsid w:val="008A00EE"/>
    <w:rsid w:val="008A07B2"/>
    <w:rsid w:val="008A0A8E"/>
    <w:rsid w:val="008A15D7"/>
    <w:rsid w:val="008A236B"/>
    <w:rsid w:val="008A549F"/>
    <w:rsid w:val="008A6708"/>
    <w:rsid w:val="008A7291"/>
    <w:rsid w:val="008B036B"/>
    <w:rsid w:val="008B08C7"/>
    <w:rsid w:val="008B140C"/>
    <w:rsid w:val="008B14D9"/>
    <w:rsid w:val="008B1E82"/>
    <w:rsid w:val="008B5488"/>
    <w:rsid w:val="008C079A"/>
    <w:rsid w:val="008C111A"/>
    <w:rsid w:val="008C3E63"/>
    <w:rsid w:val="008C479F"/>
    <w:rsid w:val="008C5842"/>
    <w:rsid w:val="008D1840"/>
    <w:rsid w:val="008D24FF"/>
    <w:rsid w:val="008D532F"/>
    <w:rsid w:val="008D7ED9"/>
    <w:rsid w:val="008E066B"/>
    <w:rsid w:val="008E21DB"/>
    <w:rsid w:val="008E2892"/>
    <w:rsid w:val="008E293D"/>
    <w:rsid w:val="008E2F09"/>
    <w:rsid w:val="008E606D"/>
    <w:rsid w:val="008E74A3"/>
    <w:rsid w:val="008E7757"/>
    <w:rsid w:val="008F0092"/>
    <w:rsid w:val="008F1EF3"/>
    <w:rsid w:val="008F2D12"/>
    <w:rsid w:val="008F3D43"/>
    <w:rsid w:val="008F5B01"/>
    <w:rsid w:val="008F6AFC"/>
    <w:rsid w:val="008F76E2"/>
    <w:rsid w:val="008F7B2F"/>
    <w:rsid w:val="00900BD2"/>
    <w:rsid w:val="00901649"/>
    <w:rsid w:val="0090244E"/>
    <w:rsid w:val="0090266A"/>
    <w:rsid w:val="009029A1"/>
    <w:rsid w:val="00902C86"/>
    <w:rsid w:val="0090335D"/>
    <w:rsid w:val="009050F1"/>
    <w:rsid w:val="00905CD6"/>
    <w:rsid w:val="00912CAC"/>
    <w:rsid w:val="00914AAE"/>
    <w:rsid w:val="00916AFD"/>
    <w:rsid w:val="0092285E"/>
    <w:rsid w:val="009235EF"/>
    <w:rsid w:val="00923BEB"/>
    <w:rsid w:val="00923F32"/>
    <w:rsid w:val="009274A3"/>
    <w:rsid w:val="00930272"/>
    <w:rsid w:val="00932111"/>
    <w:rsid w:val="009328CD"/>
    <w:rsid w:val="00932E50"/>
    <w:rsid w:val="00933736"/>
    <w:rsid w:val="009348DF"/>
    <w:rsid w:val="00934F4A"/>
    <w:rsid w:val="00937B65"/>
    <w:rsid w:val="0094360C"/>
    <w:rsid w:val="00943F13"/>
    <w:rsid w:val="00944B72"/>
    <w:rsid w:val="00944FDB"/>
    <w:rsid w:val="0094564B"/>
    <w:rsid w:val="00946FBC"/>
    <w:rsid w:val="009541AD"/>
    <w:rsid w:val="00954B63"/>
    <w:rsid w:val="00954FD5"/>
    <w:rsid w:val="00955720"/>
    <w:rsid w:val="00955A89"/>
    <w:rsid w:val="00956CCE"/>
    <w:rsid w:val="00957C03"/>
    <w:rsid w:val="009634D6"/>
    <w:rsid w:val="00963EE1"/>
    <w:rsid w:val="00965291"/>
    <w:rsid w:val="00971AEB"/>
    <w:rsid w:val="00971D73"/>
    <w:rsid w:val="00972177"/>
    <w:rsid w:val="00972C91"/>
    <w:rsid w:val="00972FBD"/>
    <w:rsid w:val="00972FEA"/>
    <w:rsid w:val="0097403D"/>
    <w:rsid w:val="00974786"/>
    <w:rsid w:val="009755E7"/>
    <w:rsid w:val="00976E1B"/>
    <w:rsid w:val="009776B1"/>
    <w:rsid w:val="009777AC"/>
    <w:rsid w:val="009822A4"/>
    <w:rsid w:val="00982939"/>
    <w:rsid w:val="00983E40"/>
    <w:rsid w:val="00984B3D"/>
    <w:rsid w:val="00985723"/>
    <w:rsid w:val="00986263"/>
    <w:rsid w:val="009918D0"/>
    <w:rsid w:val="00992F4C"/>
    <w:rsid w:val="00994574"/>
    <w:rsid w:val="00994AE6"/>
    <w:rsid w:val="00995633"/>
    <w:rsid w:val="00995DBE"/>
    <w:rsid w:val="00996978"/>
    <w:rsid w:val="009A0D61"/>
    <w:rsid w:val="009A30B5"/>
    <w:rsid w:val="009A518B"/>
    <w:rsid w:val="009A7281"/>
    <w:rsid w:val="009B05BB"/>
    <w:rsid w:val="009B3153"/>
    <w:rsid w:val="009B55E7"/>
    <w:rsid w:val="009B6592"/>
    <w:rsid w:val="009B742B"/>
    <w:rsid w:val="009B76EA"/>
    <w:rsid w:val="009C0D64"/>
    <w:rsid w:val="009C1FEC"/>
    <w:rsid w:val="009C4F42"/>
    <w:rsid w:val="009C64B3"/>
    <w:rsid w:val="009C6957"/>
    <w:rsid w:val="009D08EF"/>
    <w:rsid w:val="009D4CE1"/>
    <w:rsid w:val="009D665E"/>
    <w:rsid w:val="009D745F"/>
    <w:rsid w:val="009D748F"/>
    <w:rsid w:val="009E3878"/>
    <w:rsid w:val="009E5EAA"/>
    <w:rsid w:val="009F16FF"/>
    <w:rsid w:val="009F1772"/>
    <w:rsid w:val="009F2D96"/>
    <w:rsid w:val="009F302C"/>
    <w:rsid w:val="009F4032"/>
    <w:rsid w:val="009F53E5"/>
    <w:rsid w:val="009F7CBE"/>
    <w:rsid w:val="00A00388"/>
    <w:rsid w:val="00A0053D"/>
    <w:rsid w:val="00A019CD"/>
    <w:rsid w:val="00A03A44"/>
    <w:rsid w:val="00A05D79"/>
    <w:rsid w:val="00A108E0"/>
    <w:rsid w:val="00A11996"/>
    <w:rsid w:val="00A132ED"/>
    <w:rsid w:val="00A134BB"/>
    <w:rsid w:val="00A14993"/>
    <w:rsid w:val="00A1567D"/>
    <w:rsid w:val="00A156E6"/>
    <w:rsid w:val="00A158B3"/>
    <w:rsid w:val="00A15C44"/>
    <w:rsid w:val="00A211A6"/>
    <w:rsid w:val="00A21EA2"/>
    <w:rsid w:val="00A22FA4"/>
    <w:rsid w:val="00A23514"/>
    <w:rsid w:val="00A23CB7"/>
    <w:rsid w:val="00A322B0"/>
    <w:rsid w:val="00A33FE8"/>
    <w:rsid w:val="00A37BA5"/>
    <w:rsid w:val="00A40CDB"/>
    <w:rsid w:val="00A41199"/>
    <w:rsid w:val="00A43CB7"/>
    <w:rsid w:val="00A46BE0"/>
    <w:rsid w:val="00A50CC8"/>
    <w:rsid w:val="00A50E01"/>
    <w:rsid w:val="00A51181"/>
    <w:rsid w:val="00A52A4D"/>
    <w:rsid w:val="00A52DC6"/>
    <w:rsid w:val="00A5363C"/>
    <w:rsid w:val="00A53B03"/>
    <w:rsid w:val="00A541CF"/>
    <w:rsid w:val="00A54A56"/>
    <w:rsid w:val="00A55F65"/>
    <w:rsid w:val="00A56CBD"/>
    <w:rsid w:val="00A62B01"/>
    <w:rsid w:val="00A64CD1"/>
    <w:rsid w:val="00A652BA"/>
    <w:rsid w:val="00A653A3"/>
    <w:rsid w:val="00A70DE1"/>
    <w:rsid w:val="00A72C7D"/>
    <w:rsid w:val="00A74C6F"/>
    <w:rsid w:val="00A7703B"/>
    <w:rsid w:val="00A77326"/>
    <w:rsid w:val="00A81A53"/>
    <w:rsid w:val="00A82B47"/>
    <w:rsid w:val="00A86379"/>
    <w:rsid w:val="00A868FD"/>
    <w:rsid w:val="00A86F13"/>
    <w:rsid w:val="00A9546D"/>
    <w:rsid w:val="00A959A4"/>
    <w:rsid w:val="00A96533"/>
    <w:rsid w:val="00A97508"/>
    <w:rsid w:val="00AA59CA"/>
    <w:rsid w:val="00AA6348"/>
    <w:rsid w:val="00AB03C3"/>
    <w:rsid w:val="00AB07C5"/>
    <w:rsid w:val="00AB0A58"/>
    <w:rsid w:val="00AB1E95"/>
    <w:rsid w:val="00AB3A40"/>
    <w:rsid w:val="00AB493C"/>
    <w:rsid w:val="00AB5BDE"/>
    <w:rsid w:val="00AB5C45"/>
    <w:rsid w:val="00AC2085"/>
    <w:rsid w:val="00AC3837"/>
    <w:rsid w:val="00AC3EA5"/>
    <w:rsid w:val="00AC5340"/>
    <w:rsid w:val="00AC79FA"/>
    <w:rsid w:val="00AC7B3C"/>
    <w:rsid w:val="00AC7B6F"/>
    <w:rsid w:val="00AD173A"/>
    <w:rsid w:val="00AD4452"/>
    <w:rsid w:val="00AD4CD1"/>
    <w:rsid w:val="00AD5A77"/>
    <w:rsid w:val="00AD60C5"/>
    <w:rsid w:val="00AD7C62"/>
    <w:rsid w:val="00AE1E8D"/>
    <w:rsid w:val="00AE24BB"/>
    <w:rsid w:val="00AE42DB"/>
    <w:rsid w:val="00AE4A43"/>
    <w:rsid w:val="00AF073D"/>
    <w:rsid w:val="00AF318F"/>
    <w:rsid w:val="00AF32E3"/>
    <w:rsid w:val="00AF5F24"/>
    <w:rsid w:val="00AF7404"/>
    <w:rsid w:val="00B00DDD"/>
    <w:rsid w:val="00B0113F"/>
    <w:rsid w:val="00B045BF"/>
    <w:rsid w:val="00B04C2F"/>
    <w:rsid w:val="00B055A9"/>
    <w:rsid w:val="00B06242"/>
    <w:rsid w:val="00B071E5"/>
    <w:rsid w:val="00B07D01"/>
    <w:rsid w:val="00B11242"/>
    <w:rsid w:val="00B118D5"/>
    <w:rsid w:val="00B129B2"/>
    <w:rsid w:val="00B1409C"/>
    <w:rsid w:val="00B22747"/>
    <w:rsid w:val="00B241E0"/>
    <w:rsid w:val="00B27245"/>
    <w:rsid w:val="00B3033E"/>
    <w:rsid w:val="00B34693"/>
    <w:rsid w:val="00B40188"/>
    <w:rsid w:val="00B40E4E"/>
    <w:rsid w:val="00B44FE9"/>
    <w:rsid w:val="00B45503"/>
    <w:rsid w:val="00B4674E"/>
    <w:rsid w:val="00B509D3"/>
    <w:rsid w:val="00B519E7"/>
    <w:rsid w:val="00B5426F"/>
    <w:rsid w:val="00B54EB6"/>
    <w:rsid w:val="00B558BE"/>
    <w:rsid w:val="00B55B02"/>
    <w:rsid w:val="00B55FA5"/>
    <w:rsid w:val="00B578D2"/>
    <w:rsid w:val="00B60B83"/>
    <w:rsid w:val="00B64B31"/>
    <w:rsid w:val="00B66061"/>
    <w:rsid w:val="00B66A15"/>
    <w:rsid w:val="00B66F13"/>
    <w:rsid w:val="00B67490"/>
    <w:rsid w:val="00B676F0"/>
    <w:rsid w:val="00B70781"/>
    <w:rsid w:val="00B717FE"/>
    <w:rsid w:val="00B71BA9"/>
    <w:rsid w:val="00B72A62"/>
    <w:rsid w:val="00B73CBA"/>
    <w:rsid w:val="00B779C2"/>
    <w:rsid w:val="00B779FE"/>
    <w:rsid w:val="00B77C80"/>
    <w:rsid w:val="00B8292B"/>
    <w:rsid w:val="00B86945"/>
    <w:rsid w:val="00B87F96"/>
    <w:rsid w:val="00B87FE6"/>
    <w:rsid w:val="00B93520"/>
    <w:rsid w:val="00B93F1B"/>
    <w:rsid w:val="00B954D9"/>
    <w:rsid w:val="00BB14DD"/>
    <w:rsid w:val="00BB1AD4"/>
    <w:rsid w:val="00BB219A"/>
    <w:rsid w:val="00BB2224"/>
    <w:rsid w:val="00BB5AEB"/>
    <w:rsid w:val="00BB68D1"/>
    <w:rsid w:val="00BC03C5"/>
    <w:rsid w:val="00BC483D"/>
    <w:rsid w:val="00BD0C44"/>
    <w:rsid w:val="00BD11D4"/>
    <w:rsid w:val="00BD7135"/>
    <w:rsid w:val="00BE0058"/>
    <w:rsid w:val="00BE0229"/>
    <w:rsid w:val="00BE0783"/>
    <w:rsid w:val="00BE3FBD"/>
    <w:rsid w:val="00BE4090"/>
    <w:rsid w:val="00BE42A2"/>
    <w:rsid w:val="00BE4977"/>
    <w:rsid w:val="00BE5AEC"/>
    <w:rsid w:val="00BE5C53"/>
    <w:rsid w:val="00BE79D0"/>
    <w:rsid w:val="00BF011A"/>
    <w:rsid w:val="00BF0568"/>
    <w:rsid w:val="00BF374E"/>
    <w:rsid w:val="00BF5ADB"/>
    <w:rsid w:val="00BF7830"/>
    <w:rsid w:val="00C01E58"/>
    <w:rsid w:val="00C037FC"/>
    <w:rsid w:val="00C07ABD"/>
    <w:rsid w:val="00C07F33"/>
    <w:rsid w:val="00C102C8"/>
    <w:rsid w:val="00C10EEC"/>
    <w:rsid w:val="00C11DAC"/>
    <w:rsid w:val="00C13C96"/>
    <w:rsid w:val="00C155C6"/>
    <w:rsid w:val="00C15703"/>
    <w:rsid w:val="00C204CA"/>
    <w:rsid w:val="00C20827"/>
    <w:rsid w:val="00C24922"/>
    <w:rsid w:val="00C24AEE"/>
    <w:rsid w:val="00C2604F"/>
    <w:rsid w:val="00C26E1F"/>
    <w:rsid w:val="00C30DB2"/>
    <w:rsid w:val="00C30E23"/>
    <w:rsid w:val="00C32704"/>
    <w:rsid w:val="00C328EB"/>
    <w:rsid w:val="00C34BAD"/>
    <w:rsid w:val="00C350F6"/>
    <w:rsid w:val="00C355C2"/>
    <w:rsid w:val="00C35DD8"/>
    <w:rsid w:val="00C3653A"/>
    <w:rsid w:val="00C375C2"/>
    <w:rsid w:val="00C443A8"/>
    <w:rsid w:val="00C4452C"/>
    <w:rsid w:val="00C50878"/>
    <w:rsid w:val="00C50E99"/>
    <w:rsid w:val="00C51686"/>
    <w:rsid w:val="00C547BB"/>
    <w:rsid w:val="00C54946"/>
    <w:rsid w:val="00C5570B"/>
    <w:rsid w:val="00C56D8A"/>
    <w:rsid w:val="00C57704"/>
    <w:rsid w:val="00C61EDF"/>
    <w:rsid w:val="00C62CE9"/>
    <w:rsid w:val="00C6395D"/>
    <w:rsid w:val="00C63E34"/>
    <w:rsid w:val="00C6551D"/>
    <w:rsid w:val="00C65F9B"/>
    <w:rsid w:val="00C66425"/>
    <w:rsid w:val="00C6649D"/>
    <w:rsid w:val="00C72CD6"/>
    <w:rsid w:val="00C80D74"/>
    <w:rsid w:val="00C80FA5"/>
    <w:rsid w:val="00C8191D"/>
    <w:rsid w:val="00C85E9D"/>
    <w:rsid w:val="00C86BEF"/>
    <w:rsid w:val="00C9166C"/>
    <w:rsid w:val="00C91E2D"/>
    <w:rsid w:val="00C9308A"/>
    <w:rsid w:val="00C9345A"/>
    <w:rsid w:val="00C9355D"/>
    <w:rsid w:val="00C946C6"/>
    <w:rsid w:val="00CA28EA"/>
    <w:rsid w:val="00CA4088"/>
    <w:rsid w:val="00CA4AF9"/>
    <w:rsid w:val="00CA62E9"/>
    <w:rsid w:val="00CB03D5"/>
    <w:rsid w:val="00CB1EC3"/>
    <w:rsid w:val="00CB2E43"/>
    <w:rsid w:val="00CC0A92"/>
    <w:rsid w:val="00CC0BE0"/>
    <w:rsid w:val="00CC138D"/>
    <w:rsid w:val="00CC1E7D"/>
    <w:rsid w:val="00CC238A"/>
    <w:rsid w:val="00CC34E5"/>
    <w:rsid w:val="00CC6C32"/>
    <w:rsid w:val="00CC76CA"/>
    <w:rsid w:val="00CC7DCF"/>
    <w:rsid w:val="00CD0321"/>
    <w:rsid w:val="00CD4714"/>
    <w:rsid w:val="00CE196F"/>
    <w:rsid w:val="00CE3136"/>
    <w:rsid w:val="00CE4070"/>
    <w:rsid w:val="00CE60A0"/>
    <w:rsid w:val="00CF052A"/>
    <w:rsid w:val="00CF09F5"/>
    <w:rsid w:val="00CF0E71"/>
    <w:rsid w:val="00CF1C7C"/>
    <w:rsid w:val="00CF316D"/>
    <w:rsid w:val="00CF370C"/>
    <w:rsid w:val="00CF3F9E"/>
    <w:rsid w:val="00CF472D"/>
    <w:rsid w:val="00CF498A"/>
    <w:rsid w:val="00CF4B0C"/>
    <w:rsid w:val="00CF6DCD"/>
    <w:rsid w:val="00CF6F40"/>
    <w:rsid w:val="00CF741B"/>
    <w:rsid w:val="00CF7785"/>
    <w:rsid w:val="00D001C7"/>
    <w:rsid w:val="00D00C90"/>
    <w:rsid w:val="00D014AA"/>
    <w:rsid w:val="00D01C2E"/>
    <w:rsid w:val="00D01FB9"/>
    <w:rsid w:val="00D02099"/>
    <w:rsid w:val="00D0358E"/>
    <w:rsid w:val="00D037DE"/>
    <w:rsid w:val="00D043D4"/>
    <w:rsid w:val="00D0471B"/>
    <w:rsid w:val="00D05C21"/>
    <w:rsid w:val="00D107C9"/>
    <w:rsid w:val="00D10947"/>
    <w:rsid w:val="00D109FB"/>
    <w:rsid w:val="00D10B19"/>
    <w:rsid w:val="00D1417F"/>
    <w:rsid w:val="00D158BE"/>
    <w:rsid w:val="00D16DFE"/>
    <w:rsid w:val="00D20A0D"/>
    <w:rsid w:val="00D20D78"/>
    <w:rsid w:val="00D21157"/>
    <w:rsid w:val="00D257BB"/>
    <w:rsid w:val="00D26F6C"/>
    <w:rsid w:val="00D30E99"/>
    <w:rsid w:val="00D31B03"/>
    <w:rsid w:val="00D31C31"/>
    <w:rsid w:val="00D34624"/>
    <w:rsid w:val="00D34DF1"/>
    <w:rsid w:val="00D40A46"/>
    <w:rsid w:val="00D40AE3"/>
    <w:rsid w:val="00D40BB2"/>
    <w:rsid w:val="00D41E24"/>
    <w:rsid w:val="00D42291"/>
    <w:rsid w:val="00D42719"/>
    <w:rsid w:val="00D447FB"/>
    <w:rsid w:val="00D44BAF"/>
    <w:rsid w:val="00D50634"/>
    <w:rsid w:val="00D508B7"/>
    <w:rsid w:val="00D50BEE"/>
    <w:rsid w:val="00D52612"/>
    <w:rsid w:val="00D53BA3"/>
    <w:rsid w:val="00D546FB"/>
    <w:rsid w:val="00D56C0E"/>
    <w:rsid w:val="00D56E07"/>
    <w:rsid w:val="00D602E7"/>
    <w:rsid w:val="00D611AF"/>
    <w:rsid w:val="00D64498"/>
    <w:rsid w:val="00D66181"/>
    <w:rsid w:val="00D66919"/>
    <w:rsid w:val="00D7031E"/>
    <w:rsid w:val="00D724B2"/>
    <w:rsid w:val="00D734E0"/>
    <w:rsid w:val="00D73736"/>
    <w:rsid w:val="00D74E9F"/>
    <w:rsid w:val="00D77D97"/>
    <w:rsid w:val="00D83BB7"/>
    <w:rsid w:val="00D866D0"/>
    <w:rsid w:val="00D8744C"/>
    <w:rsid w:val="00D901D2"/>
    <w:rsid w:val="00D92306"/>
    <w:rsid w:val="00D93FDC"/>
    <w:rsid w:val="00D94D86"/>
    <w:rsid w:val="00D961F5"/>
    <w:rsid w:val="00D96D29"/>
    <w:rsid w:val="00DA1319"/>
    <w:rsid w:val="00DA208F"/>
    <w:rsid w:val="00DA21BE"/>
    <w:rsid w:val="00DA2345"/>
    <w:rsid w:val="00DA240E"/>
    <w:rsid w:val="00DA25ED"/>
    <w:rsid w:val="00DA2920"/>
    <w:rsid w:val="00DA2F7F"/>
    <w:rsid w:val="00DA4A6D"/>
    <w:rsid w:val="00DA606B"/>
    <w:rsid w:val="00DA69E5"/>
    <w:rsid w:val="00DB5DC1"/>
    <w:rsid w:val="00DB6D2A"/>
    <w:rsid w:val="00DB7DE1"/>
    <w:rsid w:val="00DC1806"/>
    <w:rsid w:val="00DC35ED"/>
    <w:rsid w:val="00DC4ECE"/>
    <w:rsid w:val="00DD3FA3"/>
    <w:rsid w:val="00DD6C29"/>
    <w:rsid w:val="00DE0299"/>
    <w:rsid w:val="00DE53D2"/>
    <w:rsid w:val="00DE69F0"/>
    <w:rsid w:val="00DE7E93"/>
    <w:rsid w:val="00DF254E"/>
    <w:rsid w:val="00DF49AC"/>
    <w:rsid w:val="00DF5DE7"/>
    <w:rsid w:val="00DF6C16"/>
    <w:rsid w:val="00DF73CA"/>
    <w:rsid w:val="00DF79D5"/>
    <w:rsid w:val="00E00B12"/>
    <w:rsid w:val="00E00EB2"/>
    <w:rsid w:val="00E04434"/>
    <w:rsid w:val="00E05DCA"/>
    <w:rsid w:val="00E108F0"/>
    <w:rsid w:val="00E10A9E"/>
    <w:rsid w:val="00E1224F"/>
    <w:rsid w:val="00E124D7"/>
    <w:rsid w:val="00E13F45"/>
    <w:rsid w:val="00E14220"/>
    <w:rsid w:val="00E1459F"/>
    <w:rsid w:val="00E17407"/>
    <w:rsid w:val="00E20894"/>
    <w:rsid w:val="00E23A06"/>
    <w:rsid w:val="00E24BA7"/>
    <w:rsid w:val="00E259CF"/>
    <w:rsid w:val="00E259ED"/>
    <w:rsid w:val="00E2681C"/>
    <w:rsid w:val="00E274F2"/>
    <w:rsid w:val="00E27F7F"/>
    <w:rsid w:val="00E3187D"/>
    <w:rsid w:val="00E31BE4"/>
    <w:rsid w:val="00E31F9B"/>
    <w:rsid w:val="00E3203F"/>
    <w:rsid w:val="00E32861"/>
    <w:rsid w:val="00E32945"/>
    <w:rsid w:val="00E33EA9"/>
    <w:rsid w:val="00E345EA"/>
    <w:rsid w:val="00E4087A"/>
    <w:rsid w:val="00E428FE"/>
    <w:rsid w:val="00E429B9"/>
    <w:rsid w:val="00E43371"/>
    <w:rsid w:val="00E4631F"/>
    <w:rsid w:val="00E466A9"/>
    <w:rsid w:val="00E46CBC"/>
    <w:rsid w:val="00E471BB"/>
    <w:rsid w:val="00E5055C"/>
    <w:rsid w:val="00E556F4"/>
    <w:rsid w:val="00E55ED9"/>
    <w:rsid w:val="00E57334"/>
    <w:rsid w:val="00E6017C"/>
    <w:rsid w:val="00E60D9B"/>
    <w:rsid w:val="00E61BF0"/>
    <w:rsid w:val="00E62548"/>
    <w:rsid w:val="00E63483"/>
    <w:rsid w:val="00E639B5"/>
    <w:rsid w:val="00E6457E"/>
    <w:rsid w:val="00E65FC0"/>
    <w:rsid w:val="00E678E9"/>
    <w:rsid w:val="00E708BD"/>
    <w:rsid w:val="00E709A8"/>
    <w:rsid w:val="00E71151"/>
    <w:rsid w:val="00E76B79"/>
    <w:rsid w:val="00E80B15"/>
    <w:rsid w:val="00E81D95"/>
    <w:rsid w:val="00E82231"/>
    <w:rsid w:val="00E83438"/>
    <w:rsid w:val="00E85931"/>
    <w:rsid w:val="00E86E61"/>
    <w:rsid w:val="00E91B48"/>
    <w:rsid w:val="00E925B9"/>
    <w:rsid w:val="00E92BB5"/>
    <w:rsid w:val="00E93425"/>
    <w:rsid w:val="00E93812"/>
    <w:rsid w:val="00E94B2A"/>
    <w:rsid w:val="00E951C8"/>
    <w:rsid w:val="00E96943"/>
    <w:rsid w:val="00E97356"/>
    <w:rsid w:val="00E9791B"/>
    <w:rsid w:val="00E97D90"/>
    <w:rsid w:val="00EA0489"/>
    <w:rsid w:val="00EA1F12"/>
    <w:rsid w:val="00EA27FA"/>
    <w:rsid w:val="00EB167F"/>
    <w:rsid w:val="00EB35A9"/>
    <w:rsid w:val="00EB4A8D"/>
    <w:rsid w:val="00EB5244"/>
    <w:rsid w:val="00EB7229"/>
    <w:rsid w:val="00EC0321"/>
    <w:rsid w:val="00EC1B9D"/>
    <w:rsid w:val="00EC1CF9"/>
    <w:rsid w:val="00EC2BA0"/>
    <w:rsid w:val="00ED05AD"/>
    <w:rsid w:val="00ED28A6"/>
    <w:rsid w:val="00EE0673"/>
    <w:rsid w:val="00EE0EE5"/>
    <w:rsid w:val="00EE1496"/>
    <w:rsid w:val="00EE1D87"/>
    <w:rsid w:val="00EE50A3"/>
    <w:rsid w:val="00EF03C5"/>
    <w:rsid w:val="00EF4A25"/>
    <w:rsid w:val="00EF5E66"/>
    <w:rsid w:val="00EF621E"/>
    <w:rsid w:val="00EF791B"/>
    <w:rsid w:val="00F06882"/>
    <w:rsid w:val="00F10117"/>
    <w:rsid w:val="00F117A7"/>
    <w:rsid w:val="00F129D6"/>
    <w:rsid w:val="00F148D3"/>
    <w:rsid w:val="00F14E2F"/>
    <w:rsid w:val="00F21531"/>
    <w:rsid w:val="00F225A6"/>
    <w:rsid w:val="00F254CA"/>
    <w:rsid w:val="00F27C65"/>
    <w:rsid w:val="00F31072"/>
    <w:rsid w:val="00F319AF"/>
    <w:rsid w:val="00F34983"/>
    <w:rsid w:val="00F356BA"/>
    <w:rsid w:val="00F3683C"/>
    <w:rsid w:val="00F36C45"/>
    <w:rsid w:val="00F37496"/>
    <w:rsid w:val="00F374B2"/>
    <w:rsid w:val="00F37DA5"/>
    <w:rsid w:val="00F409F0"/>
    <w:rsid w:val="00F4164E"/>
    <w:rsid w:val="00F42F35"/>
    <w:rsid w:val="00F43E64"/>
    <w:rsid w:val="00F467B1"/>
    <w:rsid w:val="00F54F47"/>
    <w:rsid w:val="00F552D8"/>
    <w:rsid w:val="00F565CB"/>
    <w:rsid w:val="00F56F26"/>
    <w:rsid w:val="00F60731"/>
    <w:rsid w:val="00F62462"/>
    <w:rsid w:val="00F64A99"/>
    <w:rsid w:val="00F64D4D"/>
    <w:rsid w:val="00F65908"/>
    <w:rsid w:val="00F677A8"/>
    <w:rsid w:val="00F67B51"/>
    <w:rsid w:val="00F70CAD"/>
    <w:rsid w:val="00F71498"/>
    <w:rsid w:val="00F72096"/>
    <w:rsid w:val="00F7294D"/>
    <w:rsid w:val="00F73752"/>
    <w:rsid w:val="00F74388"/>
    <w:rsid w:val="00F80255"/>
    <w:rsid w:val="00F8039E"/>
    <w:rsid w:val="00F81787"/>
    <w:rsid w:val="00F817C9"/>
    <w:rsid w:val="00F81C05"/>
    <w:rsid w:val="00F834C4"/>
    <w:rsid w:val="00F85A5B"/>
    <w:rsid w:val="00F936C2"/>
    <w:rsid w:val="00F937AF"/>
    <w:rsid w:val="00F94B53"/>
    <w:rsid w:val="00F96AF6"/>
    <w:rsid w:val="00F977EF"/>
    <w:rsid w:val="00FA218F"/>
    <w:rsid w:val="00FA3A14"/>
    <w:rsid w:val="00FA691C"/>
    <w:rsid w:val="00FA7545"/>
    <w:rsid w:val="00FA7925"/>
    <w:rsid w:val="00FA7FC6"/>
    <w:rsid w:val="00FB0C36"/>
    <w:rsid w:val="00FB1A38"/>
    <w:rsid w:val="00FB27B8"/>
    <w:rsid w:val="00FB781F"/>
    <w:rsid w:val="00FC00EC"/>
    <w:rsid w:val="00FC1DC4"/>
    <w:rsid w:val="00FC23DE"/>
    <w:rsid w:val="00FC43B9"/>
    <w:rsid w:val="00FC5812"/>
    <w:rsid w:val="00FC5C40"/>
    <w:rsid w:val="00FC5D96"/>
    <w:rsid w:val="00FD0170"/>
    <w:rsid w:val="00FD0CAF"/>
    <w:rsid w:val="00FD0D30"/>
    <w:rsid w:val="00FD3531"/>
    <w:rsid w:val="00FD59B8"/>
    <w:rsid w:val="00FD650D"/>
    <w:rsid w:val="00FD78F7"/>
    <w:rsid w:val="00FE22A8"/>
    <w:rsid w:val="00FE32BD"/>
    <w:rsid w:val="00FE3B5D"/>
    <w:rsid w:val="00FE3F93"/>
    <w:rsid w:val="00FE41EE"/>
    <w:rsid w:val="00FE4F62"/>
    <w:rsid w:val="00FF0B9B"/>
    <w:rsid w:val="00FF465E"/>
    <w:rsid w:val="00FF51B7"/>
    <w:rsid w:val="00FF7D6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64514"/>
    <o:shapelayout v:ext="edit">
      <o:idmap v:ext="edit" data="2,11"/>
      <o:rules v:ext="edit">
        <o:r id="V:Rule4" type="callout" idref="#_x0000_s11382"/>
        <o:r id="V:Rule11" type="callout" idref="#_x0000_s11408"/>
        <o:r id="V:Rule12" type="callout" idref="#_x0000_s11401"/>
        <o:r id="V:Rule13" type="connector" idref="#_x0000_s11363">
          <o:proxy end="" idref="#_x0000_s11357" connectloc="3"/>
        </o:r>
        <o:r id="V:Rule14" type="connector" idref="#_x0000_s11362"/>
        <o:r id="V:Rule16" type="connector" idref="#_x0000_s11403"/>
        <o:r id="V:Rule17" type="connector" idref="#_x0000_s11384"/>
        <o:r id="V:Rule18" type="connector" idref="#_x0000_s11398"/>
        <o:r id="V:Rule19" type="connector" idref="#_x0000_s11383"/>
        <o:r id="V:Rule20" type="connector" idref="#_x0000_s11406"/>
        <o:r id="V:Rule21" type="connector" idref="#_x0000_s11404"/>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Normal (Web)" w:uiPriority="0"/>
    <w:lsdException w:name="HTML Preformatted" w:uiPriority="0"/>
    <w:lsdException w:name="annotation subject" w:uiPriority="0"/>
    <w:lsdException w:name="Balloon Text" w:uiPriority="0"/>
    <w:lsdException w:name="Table Grid" w:semiHidden="0" w:uiPriority="0"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5D1B"/>
    <w:pPr>
      <w:widowControl w:val="0"/>
      <w:jc w:val="both"/>
    </w:pPr>
  </w:style>
  <w:style w:type="paragraph" w:styleId="1">
    <w:name w:val="heading 1"/>
    <w:basedOn w:val="a"/>
    <w:next w:val="a"/>
    <w:link w:val="1Char"/>
    <w:uiPriority w:val="9"/>
    <w:qFormat/>
    <w:rsid w:val="00A46BE0"/>
    <w:pPr>
      <w:keepNext/>
      <w:keepLines/>
      <w:spacing w:before="340" w:after="330" w:line="578" w:lineRule="auto"/>
      <w:outlineLvl w:val="0"/>
    </w:pPr>
    <w:rPr>
      <w:b/>
      <w:bCs/>
      <w:kern w:val="44"/>
      <w:sz w:val="44"/>
      <w:szCs w:val="44"/>
    </w:rPr>
  </w:style>
  <w:style w:type="paragraph" w:styleId="2">
    <w:name w:val="heading 2"/>
    <w:aliases w:val="大节标题 Char Char,标题 21,标题 2 Char Char Char Char Char Char Char Char Char Char Char1,标题 2 Char Char Char Char Char Char Char Char Char Char1,大节标题"/>
    <w:basedOn w:val="a"/>
    <w:next w:val="a0"/>
    <w:link w:val="2Char1"/>
    <w:rsid w:val="003D362F"/>
    <w:pPr>
      <w:keepNext/>
      <w:keepLines/>
      <w:spacing w:before="120" w:after="120"/>
      <w:ind w:firstLine="181"/>
      <w:outlineLvl w:val="1"/>
    </w:pPr>
    <w:rPr>
      <w:rFonts w:ascii="宋体" w:eastAsia="宋体" w:hAnsi="Arial" w:cs="Times New Roman"/>
      <w:b/>
      <w:sz w:val="30"/>
      <w:szCs w:val="20"/>
    </w:rPr>
  </w:style>
  <w:style w:type="paragraph" w:styleId="3">
    <w:name w:val="heading 3"/>
    <w:basedOn w:val="a"/>
    <w:next w:val="a"/>
    <w:link w:val="3Char"/>
    <w:rsid w:val="003D362F"/>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nhideWhenUsed/>
    <w:rsid w:val="003D362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semiHidden/>
    <w:rsid w:val="003D362F"/>
    <w:rPr>
      <w:sz w:val="18"/>
      <w:szCs w:val="18"/>
    </w:rPr>
  </w:style>
  <w:style w:type="paragraph" w:styleId="a5">
    <w:name w:val="footer"/>
    <w:basedOn w:val="a"/>
    <w:link w:val="Char0"/>
    <w:unhideWhenUsed/>
    <w:rsid w:val="003D362F"/>
    <w:pPr>
      <w:tabs>
        <w:tab w:val="center" w:pos="4153"/>
        <w:tab w:val="right" w:pos="8306"/>
      </w:tabs>
      <w:snapToGrid w:val="0"/>
      <w:jc w:val="left"/>
    </w:pPr>
    <w:rPr>
      <w:sz w:val="18"/>
      <w:szCs w:val="18"/>
    </w:rPr>
  </w:style>
  <w:style w:type="character" w:customStyle="1" w:styleId="Char0">
    <w:name w:val="页脚 Char"/>
    <w:basedOn w:val="a1"/>
    <w:link w:val="a5"/>
    <w:uiPriority w:val="99"/>
    <w:semiHidden/>
    <w:rsid w:val="003D362F"/>
    <w:rPr>
      <w:sz w:val="18"/>
      <w:szCs w:val="18"/>
    </w:rPr>
  </w:style>
  <w:style w:type="character" w:customStyle="1" w:styleId="2Char">
    <w:name w:val="标题 2 Char"/>
    <w:basedOn w:val="a1"/>
    <w:link w:val="2"/>
    <w:uiPriority w:val="9"/>
    <w:semiHidden/>
    <w:rsid w:val="003D362F"/>
    <w:rPr>
      <w:rFonts w:asciiTheme="majorHAnsi" w:eastAsiaTheme="majorEastAsia" w:hAnsiTheme="majorHAnsi" w:cstheme="majorBidi"/>
      <w:b/>
      <w:bCs/>
      <w:sz w:val="32"/>
      <w:szCs w:val="32"/>
    </w:rPr>
  </w:style>
  <w:style w:type="character" w:customStyle="1" w:styleId="3Char">
    <w:name w:val="标题 3 Char"/>
    <w:basedOn w:val="a1"/>
    <w:link w:val="3"/>
    <w:rsid w:val="003D362F"/>
    <w:rPr>
      <w:rFonts w:ascii="Times New Roman" w:eastAsia="宋体" w:hAnsi="Times New Roman" w:cs="Times New Roman"/>
      <w:b/>
      <w:bCs/>
      <w:sz w:val="32"/>
      <w:szCs w:val="32"/>
    </w:rPr>
  </w:style>
  <w:style w:type="numbering" w:customStyle="1" w:styleId="10">
    <w:name w:val="无列表1"/>
    <w:next w:val="a3"/>
    <w:semiHidden/>
    <w:rsid w:val="003D362F"/>
  </w:style>
  <w:style w:type="character" w:styleId="a6">
    <w:name w:val="page number"/>
    <w:basedOn w:val="a1"/>
    <w:rsid w:val="003D362F"/>
  </w:style>
  <w:style w:type="table" w:styleId="a7">
    <w:name w:val="Table Grid"/>
    <w:aliases w:val="网格型c"/>
    <w:basedOn w:val="a2"/>
    <w:qFormat/>
    <w:rsid w:val="003D362F"/>
    <w:pPr>
      <w:widowControl w:val="0"/>
      <w:adjustRightInd w:val="0"/>
      <w:snapToGrid w:val="0"/>
      <w:jc w:val="both"/>
    </w:pPr>
    <w:rPr>
      <w:rFonts w:ascii="Times New Roman" w:eastAsia="宋体" w:hAnsi="Times New Roman" w:cs="Times New Roman"/>
      <w:kern w:val="0"/>
      <w:szCs w:val="20"/>
    </w:rPr>
    <w:tblPr>
      <w:tblInd w:w="0" w:type="dxa"/>
      <w:tblBorders>
        <w:top w:val="single" w:sz="12" w:space="0" w:color="auto"/>
        <w:bottom w:val="single" w:sz="12"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ParaChar">
    <w:name w:val="默认段落字体 Para Char"/>
    <w:basedOn w:val="a"/>
    <w:next w:val="a"/>
    <w:autoRedefine/>
    <w:rsid w:val="003D362F"/>
    <w:pPr>
      <w:keepNext/>
      <w:keepLines/>
      <w:widowControl/>
      <w:adjustRightInd w:val="0"/>
      <w:spacing w:before="360" w:after="480" w:line="360" w:lineRule="auto"/>
      <w:ind w:firstLineChars="200" w:firstLine="200"/>
      <w:jc w:val="left"/>
      <w:textAlignment w:val="baseline"/>
      <w:outlineLvl w:val="1"/>
    </w:pPr>
    <w:rPr>
      <w:rFonts w:ascii="宋体" w:eastAsia="宋体" w:hAnsi="宋体" w:cs="宋体"/>
      <w:b/>
      <w:bCs/>
      <w:kern w:val="0"/>
      <w:sz w:val="30"/>
      <w:szCs w:val="28"/>
    </w:rPr>
  </w:style>
  <w:style w:type="paragraph" w:customStyle="1" w:styleId="CharCharCharCharCharCharChar">
    <w:name w:val="Char Char Char Char Char Char Char"/>
    <w:basedOn w:val="a"/>
    <w:rsid w:val="003D362F"/>
    <w:rPr>
      <w:rFonts w:ascii="Times New Roman" w:eastAsia="宋体" w:hAnsi="Times New Roman" w:cs="Times New Roman"/>
      <w:szCs w:val="24"/>
    </w:rPr>
  </w:style>
  <w:style w:type="paragraph" w:styleId="a8">
    <w:name w:val="Body Text Indent"/>
    <w:aliases w:val="正文文字缩进1"/>
    <w:basedOn w:val="a"/>
    <w:link w:val="Char1"/>
    <w:rsid w:val="003D362F"/>
    <w:pPr>
      <w:ind w:firstLineChars="200" w:firstLine="560"/>
    </w:pPr>
    <w:rPr>
      <w:rFonts w:ascii="Times New Roman" w:eastAsia="宋体" w:hAnsi="Times New Roman" w:cs="Times New Roman"/>
      <w:sz w:val="28"/>
      <w:szCs w:val="24"/>
    </w:rPr>
  </w:style>
  <w:style w:type="character" w:customStyle="1" w:styleId="Char1">
    <w:name w:val="正文文本缩进 Char"/>
    <w:aliases w:val="正文文字缩进1 Char"/>
    <w:basedOn w:val="a1"/>
    <w:link w:val="a8"/>
    <w:rsid w:val="003D362F"/>
    <w:rPr>
      <w:rFonts w:ascii="Times New Roman" w:eastAsia="宋体" w:hAnsi="Times New Roman" w:cs="Times New Roman"/>
      <w:sz w:val="28"/>
      <w:szCs w:val="24"/>
    </w:rPr>
  </w:style>
  <w:style w:type="character" w:styleId="a9">
    <w:name w:val="Strong"/>
    <w:basedOn w:val="a1"/>
    <w:rsid w:val="003D362F"/>
    <w:rPr>
      <w:b/>
      <w:bCs/>
    </w:rPr>
  </w:style>
  <w:style w:type="paragraph" w:customStyle="1" w:styleId="CharCharCharChar">
    <w:name w:val="Char Char Char Char"/>
    <w:basedOn w:val="a"/>
    <w:autoRedefine/>
    <w:semiHidden/>
    <w:rsid w:val="003D362F"/>
    <w:pPr>
      <w:widowControl/>
      <w:spacing w:after="160" w:line="240" w:lineRule="exact"/>
      <w:jc w:val="left"/>
    </w:pPr>
    <w:rPr>
      <w:rFonts w:ascii="Verdana" w:eastAsia="仿宋_GB2312" w:hAnsi="Verdana" w:cs="Times New Roman"/>
      <w:kern w:val="0"/>
      <w:sz w:val="24"/>
      <w:szCs w:val="20"/>
      <w:lang w:eastAsia="en-US"/>
    </w:rPr>
  </w:style>
  <w:style w:type="character" w:styleId="aa">
    <w:name w:val="annotation reference"/>
    <w:basedOn w:val="a1"/>
    <w:semiHidden/>
    <w:rsid w:val="003D362F"/>
    <w:rPr>
      <w:sz w:val="21"/>
      <w:szCs w:val="21"/>
    </w:rPr>
  </w:style>
  <w:style w:type="paragraph" w:styleId="ab">
    <w:name w:val="annotation text"/>
    <w:basedOn w:val="a"/>
    <w:link w:val="Char2"/>
    <w:semiHidden/>
    <w:rsid w:val="003D362F"/>
    <w:pPr>
      <w:jc w:val="left"/>
    </w:pPr>
    <w:rPr>
      <w:rFonts w:ascii="Times New Roman" w:eastAsia="宋体" w:hAnsi="Times New Roman" w:cs="Times New Roman"/>
      <w:szCs w:val="20"/>
    </w:rPr>
  </w:style>
  <w:style w:type="character" w:customStyle="1" w:styleId="Char2">
    <w:name w:val="批注文字 Char"/>
    <w:basedOn w:val="a1"/>
    <w:link w:val="ab"/>
    <w:semiHidden/>
    <w:rsid w:val="003D362F"/>
    <w:rPr>
      <w:rFonts w:ascii="Times New Roman" w:eastAsia="宋体" w:hAnsi="Times New Roman" w:cs="Times New Roman"/>
      <w:szCs w:val="20"/>
    </w:rPr>
  </w:style>
  <w:style w:type="paragraph" w:styleId="ac">
    <w:name w:val="annotation subject"/>
    <w:basedOn w:val="ab"/>
    <w:next w:val="ab"/>
    <w:link w:val="Char3"/>
    <w:semiHidden/>
    <w:rsid w:val="003D362F"/>
    <w:rPr>
      <w:b/>
      <w:bCs/>
    </w:rPr>
  </w:style>
  <w:style w:type="character" w:customStyle="1" w:styleId="Char3">
    <w:name w:val="批注主题 Char"/>
    <w:basedOn w:val="Char2"/>
    <w:link w:val="ac"/>
    <w:semiHidden/>
    <w:rsid w:val="003D362F"/>
    <w:rPr>
      <w:b/>
      <w:bCs/>
    </w:rPr>
  </w:style>
  <w:style w:type="paragraph" w:styleId="ad">
    <w:name w:val="Balloon Text"/>
    <w:basedOn w:val="a"/>
    <w:link w:val="Char4"/>
    <w:semiHidden/>
    <w:rsid w:val="003D362F"/>
    <w:rPr>
      <w:rFonts w:ascii="Times New Roman" w:eastAsia="宋体" w:hAnsi="Times New Roman" w:cs="Times New Roman"/>
      <w:sz w:val="18"/>
      <w:szCs w:val="18"/>
    </w:rPr>
  </w:style>
  <w:style w:type="character" w:customStyle="1" w:styleId="Char4">
    <w:name w:val="批注框文本 Char"/>
    <w:basedOn w:val="a1"/>
    <w:link w:val="ad"/>
    <w:semiHidden/>
    <w:rsid w:val="003D362F"/>
    <w:rPr>
      <w:rFonts w:ascii="Times New Roman" w:eastAsia="宋体" w:hAnsi="Times New Roman" w:cs="Times New Roman"/>
      <w:sz w:val="18"/>
      <w:szCs w:val="18"/>
    </w:rPr>
  </w:style>
  <w:style w:type="paragraph" w:styleId="ae">
    <w:name w:val="Normal (Web)"/>
    <w:basedOn w:val="a"/>
    <w:rsid w:val="003D362F"/>
    <w:pPr>
      <w:widowControl/>
      <w:spacing w:before="100" w:beforeAutospacing="1" w:after="100" w:afterAutospacing="1"/>
      <w:jc w:val="left"/>
    </w:pPr>
    <w:rPr>
      <w:rFonts w:ascii="宋体" w:eastAsia="宋体" w:hAnsi="宋体" w:cs="Times New Roman"/>
      <w:color w:val="000000"/>
      <w:kern w:val="0"/>
      <w:sz w:val="24"/>
      <w:szCs w:val="24"/>
    </w:rPr>
  </w:style>
  <w:style w:type="paragraph" w:customStyle="1" w:styleId="p0">
    <w:name w:val="p0"/>
    <w:basedOn w:val="a"/>
    <w:rsid w:val="003D362F"/>
    <w:pPr>
      <w:widowControl/>
    </w:pPr>
    <w:rPr>
      <w:rFonts w:ascii="Calibri" w:eastAsia="宋体" w:hAnsi="Calibri" w:cs="宋体"/>
      <w:kern w:val="0"/>
      <w:szCs w:val="21"/>
    </w:rPr>
  </w:style>
  <w:style w:type="paragraph" w:customStyle="1" w:styleId="xyb">
    <w:name w:val="xyb自建正文"/>
    <w:basedOn w:val="a"/>
    <w:autoRedefine/>
    <w:rsid w:val="003D362F"/>
    <w:pPr>
      <w:spacing w:line="360" w:lineRule="auto"/>
      <w:ind w:firstLineChars="200" w:firstLine="480"/>
      <w:textAlignment w:val="baseline"/>
    </w:pPr>
    <w:rPr>
      <w:rFonts w:ascii="Times New Roman" w:eastAsia="宋体" w:hAnsi="Times New Roman" w:cs="Times New Roman"/>
      <w:kern w:val="0"/>
      <w:sz w:val="24"/>
      <w:szCs w:val="24"/>
    </w:rPr>
  </w:style>
  <w:style w:type="paragraph" w:styleId="20">
    <w:name w:val="Body Text Indent 2"/>
    <w:basedOn w:val="a"/>
    <w:link w:val="2Char0"/>
    <w:rsid w:val="003D362F"/>
    <w:pPr>
      <w:spacing w:after="120" w:line="480" w:lineRule="auto"/>
      <w:ind w:leftChars="200" w:left="420"/>
    </w:pPr>
    <w:rPr>
      <w:rFonts w:ascii="Times New Roman" w:eastAsia="宋体" w:hAnsi="Times New Roman" w:cs="Times New Roman"/>
      <w:szCs w:val="20"/>
    </w:rPr>
  </w:style>
  <w:style w:type="character" w:customStyle="1" w:styleId="2Char0">
    <w:name w:val="正文文本缩进 2 Char"/>
    <w:basedOn w:val="a1"/>
    <w:link w:val="20"/>
    <w:rsid w:val="003D362F"/>
    <w:rPr>
      <w:rFonts w:ascii="Times New Roman" w:eastAsia="宋体" w:hAnsi="Times New Roman" w:cs="Times New Roman"/>
      <w:szCs w:val="20"/>
    </w:rPr>
  </w:style>
  <w:style w:type="paragraph" w:styleId="a0">
    <w:name w:val="Normal Indent"/>
    <w:aliases w:val="Char,正文（首行缩进两字） Char Char Char Char Char,正文（首行缩进两字） Char,文本条款,正文（首行缩进两字） Char Char,正文（首行缩进两字） Char C,表格标题 Char Char Char Char,正文（首行缩进两字） Char Char Char Char Char Char,正文（首行缩进两字） Char Char1 Char Char,正文（首行缩进两字） Char C Char Char Char,正文（首行缩进两字）,正文缩进1"/>
    <w:basedOn w:val="a"/>
    <w:link w:val="Char5"/>
    <w:rsid w:val="003D362F"/>
    <w:pPr>
      <w:ind w:firstLine="420"/>
    </w:pPr>
    <w:rPr>
      <w:rFonts w:ascii="Times New Roman" w:eastAsia="宋体" w:hAnsi="Times New Roman" w:cs="Times New Roman"/>
      <w:sz w:val="28"/>
      <w:szCs w:val="20"/>
    </w:rPr>
  </w:style>
  <w:style w:type="character" w:customStyle="1" w:styleId="Char5">
    <w:name w:val="正文缩进 Char"/>
    <w:aliases w:val="Char Char,正文（首行缩进两字） Char Char Char Char Char Char1,正文（首行缩进两字） Char Char1,文本条款 Char,正文（首行缩进两字） Char Char Char,正文（首行缩进两字） Char C Char,表格标题 Char Char Char Char Char,正文（首行缩进两字） Char Char Char Char Char Char Char,正文（首行缩进两字） Char1,正文缩进1 Char"/>
    <w:basedOn w:val="a1"/>
    <w:link w:val="a0"/>
    <w:rsid w:val="003D362F"/>
    <w:rPr>
      <w:rFonts w:ascii="Times New Roman" w:eastAsia="宋体" w:hAnsi="Times New Roman" w:cs="Times New Roman"/>
      <w:sz w:val="28"/>
      <w:szCs w:val="20"/>
    </w:rPr>
  </w:style>
  <w:style w:type="paragraph" w:customStyle="1" w:styleId="xl26">
    <w:name w:val="xl26"/>
    <w:basedOn w:val="a"/>
    <w:rsid w:val="003D362F"/>
    <w:pPr>
      <w:widowControl/>
      <w:pBdr>
        <w:bottom w:val="single" w:sz="4" w:space="0" w:color="auto"/>
        <w:right w:val="single" w:sz="4" w:space="0" w:color="auto"/>
      </w:pBdr>
      <w:spacing w:before="100" w:beforeAutospacing="1" w:after="100" w:afterAutospacing="1"/>
      <w:textAlignment w:val="top"/>
    </w:pPr>
    <w:rPr>
      <w:rFonts w:ascii="宋体" w:eastAsia="宋体" w:hAnsi="宋体" w:cs="Times New Roman"/>
      <w:kern w:val="0"/>
      <w:sz w:val="24"/>
      <w:szCs w:val="24"/>
    </w:rPr>
  </w:style>
  <w:style w:type="paragraph" w:customStyle="1" w:styleId="font5">
    <w:name w:val="font5"/>
    <w:basedOn w:val="a"/>
    <w:rsid w:val="003D362F"/>
    <w:pPr>
      <w:widowControl/>
      <w:spacing w:before="100" w:beforeAutospacing="1" w:after="100" w:afterAutospacing="1"/>
      <w:jc w:val="left"/>
    </w:pPr>
    <w:rPr>
      <w:rFonts w:ascii="宋体" w:eastAsia="宋体" w:hAnsi="宋体" w:cs="Times New Roman" w:hint="eastAsia"/>
      <w:kern w:val="0"/>
      <w:sz w:val="18"/>
      <w:szCs w:val="18"/>
    </w:rPr>
  </w:style>
  <w:style w:type="paragraph" w:customStyle="1" w:styleId="xl42">
    <w:name w:val="xl42"/>
    <w:basedOn w:val="a"/>
    <w:rsid w:val="003D362F"/>
    <w:pPr>
      <w:widowControl/>
      <w:pBdr>
        <w:top w:val="single" w:sz="4" w:space="0" w:color="auto"/>
        <w:bottom w:val="single" w:sz="4" w:space="0" w:color="auto"/>
      </w:pBdr>
      <w:spacing w:before="100" w:beforeAutospacing="1" w:after="100" w:afterAutospacing="1"/>
      <w:jc w:val="center"/>
    </w:pPr>
    <w:rPr>
      <w:rFonts w:ascii="宋体" w:eastAsia="宋体" w:hAnsi="宋体" w:cs="Times New Roman"/>
      <w:kern w:val="0"/>
      <w:szCs w:val="21"/>
    </w:rPr>
  </w:style>
  <w:style w:type="paragraph" w:customStyle="1" w:styleId="Style6">
    <w:name w:val="_Style 6"/>
    <w:basedOn w:val="a"/>
    <w:rsid w:val="003D362F"/>
    <w:pPr>
      <w:spacing w:beforeLines="100" w:afterLines="50" w:line="600" w:lineRule="exact"/>
      <w:ind w:firstLineChars="200" w:firstLine="200"/>
    </w:pPr>
    <w:rPr>
      <w:rFonts w:ascii="Times New Roman" w:eastAsia="宋体" w:hAnsi="Times New Roman" w:cs="Times New Roman"/>
      <w:szCs w:val="20"/>
    </w:rPr>
  </w:style>
  <w:style w:type="character" w:styleId="af">
    <w:name w:val="Hyperlink"/>
    <w:basedOn w:val="a1"/>
    <w:rsid w:val="003D362F"/>
    <w:rPr>
      <w:strike w:val="0"/>
      <w:dstrike w:val="0"/>
      <w:color w:val="136EC2"/>
      <w:u w:val="single"/>
      <w:effect w:val="none"/>
    </w:rPr>
  </w:style>
  <w:style w:type="paragraph" w:styleId="af0">
    <w:name w:val="Body Text"/>
    <w:basedOn w:val="a"/>
    <w:link w:val="Char6"/>
    <w:rsid w:val="003D362F"/>
    <w:pPr>
      <w:spacing w:after="120"/>
    </w:pPr>
    <w:rPr>
      <w:rFonts w:ascii="Times New Roman" w:eastAsia="宋体" w:hAnsi="Times New Roman" w:cs="Times New Roman"/>
      <w:szCs w:val="20"/>
    </w:rPr>
  </w:style>
  <w:style w:type="character" w:customStyle="1" w:styleId="Char6">
    <w:name w:val="正文文本 Char"/>
    <w:basedOn w:val="a1"/>
    <w:link w:val="af0"/>
    <w:rsid w:val="003D362F"/>
    <w:rPr>
      <w:rFonts w:ascii="Times New Roman" w:eastAsia="宋体" w:hAnsi="Times New Roman" w:cs="Times New Roman"/>
      <w:szCs w:val="20"/>
    </w:rPr>
  </w:style>
  <w:style w:type="paragraph" w:styleId="21">
    <w:name w:val="Body Text 2"/>
    <w:basedOn w:val="a"/>
    <w:link w:val="2Char2"/>
    <w:rsid w:val="003D362F"/>
    <w:pPr>
      <w:spacing w:after="120" w:line="480" w:lineRule="auto"/>
    </w:pPr>
    <w:rPr>
      <w:rFonts w:ascii="Times New Roman" w:eastAsia="宋体" w:hAnsi="Times New Roman" w:cs="Times New Roman"/>
      <w:szCs w:val="20"/>
    </w:rPr>
  </w:style>
  <w:style w:type="character" w:customStyle="1" w:styleId="2Char2">
    <w:name w:val="正文文本 2 Char"/>
    <w:basedOn w:val="a1"/>
    <w:link w:val="21"/>
    <w:rsid w:val="003D362F"/>
    <w:rPr>
      <w:rFonts w:ascii="Times New Roman" w:eastAsia="宋体" w:hAnsi="Times New Roman" w:cs="Times New Roman"/>
      <w:szCs w:val="20"/>
    </w:rPr>
  </w:style>
  <w:style w:type="paragraph" w:styleId="HTML">
    <w:name w:val="HTML Preformatted"/>
    <w:basedOn w:val="a"/>
    <w:link w:val="HTMLChar"/>
    <w:rsid w:val="003D36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Arial"/>
      <w:kern w:val="0"/>
      <w:sz w:val="24"/>
      <w:szCs w:val="24"/>
    </w:rPr>
  </w:style>
  <w:style w:type="character" w:customStyle="1" w:styleId="HTMLChar">
    <w:name w:val="HTML 预设格式 Char"/>
    <w:basedOn w:val="a1"/>
    <w:link w:val="HTML"/>
    <w:rsid w:val="003D362F"/>
    <w:rPr>
      <w:rFonts w:ascii="Arial" w:eastAsia="宋体" w:hAnsi="Arial" w:cs="Arial"/>
      <w:kern w:val="0"/>
      <w:sz w:val="24"/>
      <w:szCs w:val="24"/>
    </w:rPr>
  </w:style>
  <w:style w:type="paragraph" w:customStyle="1" w:styleId="Char10">
    <w:name w:val="Char1"/>
    <w:basedOn w:val="a"/>
    <w:rsid w:val="003D362F"/>
    <w:rPr>
      <w:rFonts w:ascii="Times New Roman" w:eastAsia="宋体" w:hAnsi="Times New Roman" w:cs="Times New Roman"/>
      <w:szCs w:val="20"/>
    </w:rPr>
  </w:style>
  <w:style w:type="paragraph" w:customStyle="1" w:styleId="Char7">
    <w:name w:val="默认段落字体 Char"/>
    <w:aliases w:val=" Char1 Char,Char1 Char"/>
    <w:basedOn w:val="a"/>
    <w:rsid w:val="003D362F"/>
    <w:rPr>
      <w:rFonts w:ascii="Times New Roman" w:eastAsia="宋体" w:hAnsi="Times New Roman" w:cs="Times New Roman"/>
      <w:szCs w:val="21"/>
    </w:rPr>
  </w:style>
  <w:style w:type="character" w:customStyle="1" w:styleId="2Char1">
    <w:name w:val="标题 2 Char1"/>
    <w:aliases w:val="大节标题 Char Char Char,标题 21 Char,标题 2 Char Char Char Char Char Char Char Char Char Char Char1 Char,标题 2 Char Char Char Char Char Char Char Char Char Char1 Char,大节标题 Char"/>
    <w:basedOn w:val="a1"/>
    <w:link w:val="2"/>
    <w:rsid w:val="003D362F"/>
    <w:rPr>
      <w:rFonts w:ascii="宋体" w:eastAsia="宋体" w:hAnsi="Arial" w:cs="Times New Roman"/>
      <w:b/>
      <w:sz w:val="30"/>
      <w:szCs w:val="20"/>
    </w:rPr>
  </w:style>
  <w:style w:type="paragraph" w:customStyle="1" w:styleId="af1">
    <w:name w:val="样式"/>
    <w:rsid w:val="003D362F"/>
    <w:pPr>
      <w:widowControl w:val="0"/>
      <w:autoSpaceDE w:val="0"/>
      <w:autoSpaceDN w:val="0"/>
      <w:adjustRightInd w:val="0"/>
    </w:pPr>
    <w:rPr>
      <w:rFonts w:ascii="Times New Roman" w:eastAsia="宋体" w:hAnsi="Times New Roman" w:cs="Times New Roman"/>
      <w:kern w:val="0"/>
      <w:sz w:val="24"/>
      <w:szCs w:val="24"/>
    </w:rPr>
  </w:style>
  <w:style w:type="paragraph" w:customStyle="1" w:styleId="CharCharCharCharCharCharCharCharCharChar">
    <w:name w:val="Char Char Char Char Char Char Char Char Char Char"/>
    <w:basedOn w:val="a"/>
    <w:rsid w:val="003D362F"/>
    <w:pPr>
      <w:spacing w:line="360" w:lineRule="auto"/>
      <w:ind w:firstLineChars="200" w:firstLine="200"/>
    </w:pPr>
    <w:rPr>
      <w:rFonts w:ascii="Times New Roman" w:eastAsia="宋体" w:hAnsi="Times New Roman" w:cs="Times New Roman"/>
      <w:szCs w:val="24"/>
    </w:rPr>
  </w:style>
  <w:style w:type="paragraph" w:customStyle="1" w:styleId="Default">
    <w:name w:val="Default"/>
    <w:rsid w:val="003D362F"/>
    <w:pPr>
      <w:widowControl w:val="0"/>
      <w:autoSpaceDE w:val="0"/>
      <w:autoSpaceDN w:val="0"/>
      <w:adjustRightInd w:val="0"/>
    </w:pPr>
    <w:rPr>
      <w:rFonts w:ascii="SimSun" w:eastAsia="宋体" w:hAnsi="SimSun" w:cs="SimSun"/>
      <w:color w:val="000000"/>
      <w:kern w:val="0"/>
      <w:sz w:val="24"/>
      <w:szCs w:val="24"/>
    </w:rPr>
  </w:style>
  <w:style w:type="paragraph" w:customStyle="1" w:styleId="CharCharCharCharCharCharChar1">
    <w:name w:val="Char Char Char Char Char Char Char1"/>
    <w:basedOn w:val="a"/>
    <w:rsid w:val="003D362F"/>
    <w:rPr>
      <w:rFonts w:ascii="Times New Roman" w:eastAsia="宋体" w:hAnsi="Times New Roman" w:cs="Times New Roman"/>
      <w:szCs w:val="20"/>
    </w:rPr>
  </w:style>
  <w:style w:type="character" w:styleId="af2">
    <w:name w:val="Intense Reference"/>
    <w:basedOn w:val="a1"/>
    <w:uiPriority w:val="32"/>
    <w:rsid w:val="003D362F"/>
    <w:rPr>
      <w:b/>
      <w:bCs/>
      <w:smallCaps/>
      <w:color w:val="C0504D"/>
      <w:spacing w:val="5"/>
      <w:u w:val="single"/>
    </w:rPr>
  </w:style>
  <w:style w:type="paragraph" w:customStyle="1" w:styleId="11">
    <w:name w:val="标题1"/>
    <w:basedOn w:val="a"/>
    <w:link w:val="1Char0"/>
    <w:qFormat/>
    <w:rsid w:val="003D362F"/>
    <w:pPr>
      <w:adjustRightInd w:val="0"/>
      <w:snapToGrid w:val="0"/>
      <w:spacing w:beforeLines="50" w:afterLines="50" w:line="520" w:lineRule="exact"/>
    </w:pPr>
    <w:rPr>
      <w:rFonts w:ascii="Times New Roman" w:eastAsia="黑体" w:hAnsi="Times New Roman" w:cs="Times New Roman"/>
      <w:color w:val="000000"/>
      <w:sz w:val="30"/>
      <w:szCs w:val="30"/>
    </w:rPr>
  </w:style>
  <w:style w:type="paragraph" w:customStyle="1" w:styleId="22">
    <w:name w:val="标题2"/>
    <w:basedOn w:val="a"/>
    <w:link w:val="2Char3"/>
    <w:qFormat/>
    <w:rsid w:val="003D362F"/>
    <w:pPr>
      <w:adjustRightInd w:val="0"/>
      <w:snapToGrid w:val="0"/>
      <w:spacing w:beforeLines="50" w:afterLines="50" w:line="520" w:lineRule="exact"/>
    </w:pPr>
    <w:rPr>
      <w:rFonts w:ascii="黑体" w:eastAsia="黑体" w:hAnsi="Times New Roman" w:cs="Times New Roman"/>
      <w:color w:val="000000"/>
      <w:sz w:val="28"/>
      <w:szCs w:val="28"/>
    </w:rPr>
  </w:style>
  <w:style w:type="character" w:customStyle="1" w:styleId="1Char0">
    <w:name w:val="标题1 Char"/>
    <w:basedOn w:val="a1"/>
    <w:link w:val="11"/>
    <w:rsid w:val="003D362F"/>
    <w:rPr>
      <w:rFonts w:ascii="Times New Roman" w:eastAsia="黑体" w:hAnsi="Times New Roman" w:cs="Times New Roman"/>
      <w:color w:val="000000"/>
      <w:sz w:val="30"/>
      <w:szCs w:val="30"/>
    </w:rPr>
  </w:style>
  <w:style w:type="paragraph" w:customStyle="1" w:styleId="0">
    <w:name w:val="正文0"/>
    <w:link w:val="0Char"/>
    <w:qFormat/>
    <w:rsid w:val="003D362F"/>
    <w:pPr>
      <w:adjustRightInd w:val="0"/>
      <w:snapToGrid w:val="0"/>
      <w:spacing w:line="520" w:lineRule="exact"/>
      <w:ind w:firstLineChars="200" w:firstLine="200"/>
    </w:pPr>
    <w:rPr>
      <w:rFonts w:ascii="Times New Roman" w:eastAsia="宋体" w:hAnsi="Times New Roman" w:cs="Times New Roman"/>
      <w:color w:val="000000"/>
      <w:kern w:val="0"/>
      <w:sz w:val="24"/>
      <w:szCs w:val="20"/>
    </w:rPr>
  </w:style>
  <w:style w:type="character" w:customStyle="1" w:styleId="2Char3">
    <w:name w:val="标题2 Char"/>
    <w:basedOn w:val="a1"/>
    <w:link w:val="22"/>
    <w:rsid w:val="003D362F"/>
    <w:rPr>
      <w:rFonts w:ascii="黑体" w:eastAsia="黑体" w:hAnsi="Times New Roman" w:cs="Times New Roman"/>
      <w:color w:val="000000"/>
      <w:sz w:val="28"/>
      <w:szCs w:val="28"/>
    </w:rPr>
  </w:style>
  <w:style w:type="paragraph" w:customStyle="1" w:styleId="30">
    <w:name w:val="标题3"/>
    <w:basedOn w:val="0"/>
    <w:link w:val="3Char0"/>
    <w:qFormat/>
    <w:rsid w:val="003D362F"/>
    <w:pPr>
      <w:widowControl w:val="0"/>
      <w:ind w:firstLineChars="0" w:firstLine="0"/>
      <w:jc w:val="both"/>
    </w:pPr>
    <w:rPr>
      <w:rFonts w:eastAsia="黑体"/>
      <w:sz w:val="28"/>
      <w:szCs w:val="28"/>
    </w:rPr>
  </w:style>
  <w:style w:type="character" w:customStyle="1" w:styleId="0Char">
    <w:name w:val="正文0 Char"/>
    <w:basedOn w:val="a1"/>
    <w:link w:val="0"/>
    <w:qFormat/>
    <w:rsid w:val="003D362F"/>
    <w:rPr>
      <w:rFonts w:ascii="Times New Roman" w:eastAsia="宋体" w:hAnsi="Times New Roman" w:cs="Times New Roman"/>
      <w:color w:val="000000"/>
      <w:kern w:val="0"/>
      <w:sz w:val="24"/>
      <w:szCs w:val="20"/>
    </w:rPr>
  </w:style>
  <w:style w:type="paragraph" w:customStyle="1" w:styleId="af3">
    <w:name w:val="图表题"/>
    <w:basedOn w:val="0"/>
    <w:link w:val="Char8"/>
    <w:qFormat/>
    <w:rsid w:val="003D362F"/>
    <w:pPr>
      <w:widowControl w:val="0"/>
      <w:ind w:firstLine="480"/>
      <w:jc w:val="center"/>
    </w:pPr>
    <w:rPr>
      <w:rFonts w:eastAsia="黑体"/>
    </w:rPr>
  </w:style>
  <w:style w:type="character" w:customStyle="1" w:styleId="3Char0">
    <w:name w:val="标题3 Char"/>
    <w:basedOn w:val="0Char"/>
    <w:link w:val="30"/>
    <w:rsid w:val="003D362F"/>
    <w:rPr>
      <w:rFonts w:eastAsia="黑体"/>
      <w:sz w:val="28"/>
      <w:szCs w:val="28"/>
    </w:rPr>
  </w:style>
  <w:style w:type="paragraph" w:customStyle="1" w:styleId="4">
    <w:name w:val="标题4"/>
    <w:basedOn w:val="0"/>
    <w:link w:val="4Char"/>
    <w:qFormat/>
    <w:rsid w:val="003D362F"/>
    <w:pPr>
      <w:widowControl w:val="0"/>
      <w:ind w:firstLineChars="0" w:firstLine="0"/>
      <w:jc w:val="both"/>
    </w:pPr>
    <w:rPr>
      <w:rFonts w:eastAsia="黑体"/>
    </w:rPr>
  </w:style>
  <w:style w:type="character" w:customStyle="1" w:styleId="Char8">
    <w:name w:val="图表题 Char"/>
    <w:basedOn w:val="0Char"/>
    <w:link w:val="af3"/>
    <w:qFormat/>
    <w:rsid w:val="003D362F"/>
    <w:rPr>
      <w:rFonts w:eastAsia="黑体"/>
    </w:rPr>
  </w:style>
  <w:style w:type="paragraph" w:customStyle="1" w:styleId="3GB2312787825">
    <w:name w:val="样式 样式 标题 3 + 楷体_GB2312 小四 段前: 7.8 磅 段后: 7.8 磅 行距: 固定值 25 磅 + 段前:..."/>
    <w:basedOn w:val="a"/>
    <w:rsid w:val="003D362F"/>
    <w:pPr>
      <w:keepNext/>
      <w:keepLines/>
      <w:adjustRightInd w:val="0"/>
      <w:snapToGrid w:val="0"/>
      <w:spacing w:before="156" w:after="156" w:line="360" w:lineRule="auto"/>
      <w:outlineLvl w:val="2"/>
    </w:pPr>
    <w:rPr>
      <w:rFonts w:ascii="Times New Roman" w:eastAsia="宋体" w:hAnsi="Times New Roman" w:cs="宋体"/>
      <w:b/>
      <w:bCs/>
      <w:sz w:val="24"/>
      <w:szCs w:val="20"/>
    </w:rPr>
  </w:style>
  <w:style w:type="character" w:customStyle="1" w:styleId="4Char">
    <w:name w:val="标题4 Char"/>
    <w:basedOn w:val="0Char"/>
    <w:link w:val="4"/>
    <w:rsid w:val="003D362F"/>
    <w:rPr>
      <w:rFonts w:eastAsia="黑体"/>
    </w:rPr>
  </w:style>
  <w:style w:type="table" w:styleId="af4">
    <w:name w:val="Table Theme"/>
    <w:basedOn w:val="a2"/>
    <w:rsid w:val="003D362F"/>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5">
    <w:name w:val="正文文本_"/>
    <w:basedOn w:val="a1"/>
    <w:link w:val="23"/>
    <w:rsid w:val="0081116B"/>
    <w:rPr>
      <w:rFonts w:ascii="MingLiU" w:eastAsia="MingLiU" w:hAnsi="MingLiU" w:cs="MingLiU"/>
      <w:sz w:val="27"/>
      <w:szCs w:val="27"/>
      <w:shd w:val="clear" w:color="auto" w:fill="FFFFFF"/>
    </w:rPr>
  </w:style>
  <w:style w:type="character" w:customStyle="1" w:styleId="MicrosoftSansSerif">
    <w:name w:val="正文文本 + Microsoft Sans Serif"/>
    <w:aliases w:val="4.5 pt"/>
    <w:basedOn w:val="af5"/>
    <w:rsid w:val="0081116B"/>
    <w:rPr>
      <w:rFonts w:ascii="Microsoft Sans Serif" w:eastAsia="Microsoft Sans Serif" w:hAnsi="Microsoft Sans Serif" w:cs="Microsoft Sans Serif"/>
      <w:color w:val="000000"/>
      <w:spacing w:val="0"/>
      <w:w w:val="100"/>
      <w:position w:val="0"/>
      <w:sz w:val="9"/>
      <w:szCs w:val="9"/>
    </w:rPr>
  </w:style>
  <w:style w:type="character" w:customStyle="1" w:styleId="125pt">
    <w:name w:val="正文文本 + 12.5 pt"/>
    <w:aliases w:val="缩放 90%"/>
    <w:basedOn w:val="af5"/>
    <w:rsid w:val="0081116B"/>
    <w:rPr>
      <w:color w:val="000000"/>
      <w:spacing w:val="0"/>
      <w:w w:val="90"/>
      <w:position w:val="0"/>
      <w:sz w:val="25"/>
      <w:szCs w:val="25"/>
      <w:lang w:val="en-US"/>
    </w:rPr>
  </w:style>
  <w:style w:type="character" w:customStyle="1" w:styleId="13pt">
    <w:name w:val="正文文本 + 13 pt"/>
    <w:aliases w:val="缩放 80%"/>
    <w:basedOn w:val="af5"/>
    <w:rsid w:val="0081116B"/>
    <w:rPr>
      <w:color w:val="000000"/>
      <w:spacing w:val="0"/>
      <w:w w:val="80"/>
      <w:position w:val="0"/>
      <w:sz w:val="26"/>
      <w:szCs w:val="26"/>
      <w:lang w:val="zh-CN"/>
    </w:rPr>
  </w:style>
  <w:style w:type="character" w:customStyle="1" w:styleId="SimHei">
    <w:name w:val="正文文本 + SimHei"/>
    <w:aliases w:val="11 pt,斜体,5.5 pt"/>
    <w:basedOn w:val="af5"/>
    <w:rsid w:val="0081116B"/>
    <w:rPr>
      <w:rFonts w:ascii="SimHei" w:eastAsia="SimHei" w:hAnsi="SimHei" w:cs="SimHei"/>
      <w:i/>
      <w:iCs/>
      <w:color w:val="000000"/>
      <w:spacing w:val="0"/>
      <w:w w:val="100"/>
      <w:position w:val="0"/>
      <w:sz w:val="22"/>
      <w:szCs w:val="22"/>
    </w:rPr>
  </w:style>
  <w:style w:type="paragraph" w:customStyle="1" w:styleId="23">
    <w:name w:val="正文文本2"/>
    <w:basedOn w:val="a"/>
    <w:link w:val="af5"/>
    <w:rsid w:val="0081116B"/>
    <w:pPr>
      <w:shd w:val="clear" w:color="auto" w:fill="FFFFFF"/>
      <w:spacing w:before="360" w:line="648" w:lineRule="exact"/>
      <w:ind w:firstLine="560"/>
      <w:jc w:val="distribute"/>
    </w:pPr>
    <w:rPr>
      <w:rFonts w:ascii="MingLiU" w:eastAsia="MingLiU" w:hAnsi="MingLiU" w:cs="MingLiU"/>
      <w:sz w:val="27"/>
      <w:szCs w:val="27"/>
    </w:rPr>
  </w:style>
  <w:style w:type="character" w:customStyle="1" w:styleId="115pt">
    <w:name w:val="正文文本 + 11.5 pt"/>
    <w:basedOn w:val="af5"/>
    <w:rsid w:val="00AD7C62"/>
    <w:rPr>
      <w:b w:val="0"/>
      <w:bCs w:val="0"/>
      <w:i w:val="0"/>
      <w:iCs w:val="0"/>
      <w:smallCaps w:val="0"/>
      <w:strike w:val="0"/>
      <w:color w:val="000000"/>
      <w:spacing w:val="0"/>
      <w:w w:val="100"/>
      <w:position w:val="0"/>
      <w:sz w:val="23"/>
      <w:szCs w:val="23"/>
      <w:u w:val="none"/>
      <w:lang w:val="zh-CN"/>
    </w:rPr>
  </w:style>
  <w:style w:type="character" w:customStyle="1" w:styleId="TimesNewRoman">
    <w:name w:val="正文文本 + Times New Roman"/>
    <w:aliases w:val="11.5 pt"/>
    <w:basedOn w:val="af5"/>
    <w:rsid w:val="00AD7C62"/>
    <w:rPr>
      <w:rFonts w:ascii="Times New Roman" w:eastAsia="Times New Roman" w:hAnsi="Times New Roman" w:cs="Times New Roman"/>
      <w:b w:val="0"/>
      <w:bCs w:val="0"/>
      <w:i w:val="0"/>
      <w:iCs w:val="0"/>
      <w:smallCaps w:val="0"/>
      <w:strike w:val="0"/>
      <w:color w:val="000000"/>
      <w:spacing w:val="0"/>
      <w:w w:val="100"/>
      <w:position w:val="0"/>
      <w:sz w:val="23"/>
      <w:szCs w:val="23"/>
      <w:u w:val="none"/>
      <w:lang w:val="zh-CN"/>
    </w:rPr>
  </w:style>
  <w:style w:type="paragraph" w:customStyle="1" w:styleId="07720">
    <w:name w:val="样式 首行缩进:  0.77 厘米 行距: 固定值 20 磅"/>
    <w:basedOn w:val="a"/>
    <w:rsid w:val="00392C93"/>
    <w:pPr>
      <w:spacing w:line="360" w:lineRule="auto"/>
      <w:ind w:firstLine="435"/>
    </w:pPr>
    <w:rPr>
      <w:rFonts w:ascii="Times New Roman" w:eastAsia="宋体" w:hAnsi="Times New Roman" w:cs="Times New Roman"/>
      <w:sz w:val="24"/>
      <w:szCs w:val="20"/>
    </w:rPr>
  </w:style>
  <w:style w:type="paragraph" w:customStyle="1" w:styleId="TimesNewRoman0">
    <w:name w:val="样式 君邦正文 + Times New Roman"/>
    <w:basedOn w:val="a"/>
    <w:link w:val="TimesNewRomanChar"/>
    <w:rsid w:val="00392C93"/>
    <w:pPr>
      <w:widowControl/>
      <w:adjustRightInd w:val="0"/>
      <w:snapToGrid w:val="0"/>
      <w:spacing w:line="360" w:lineRule="auto"/>
      <w:ind w:leftChars="-2" w:left="-2" w:firstLineChars="200" w:firstLine="200"/>
    </w:pPr>
    <w:rPr>
      <w:rFonts w:ascii="宋体" w:eastAsia="宋体" w:hAnsi="宋体" w:cs="Times New Roman"/>
      <w:sz w:val="24"/>
      <w:szCs w:val="20"/>
    </w:rPr>
  </w:style>
  <w:style w:type="character" w:customStyle="1" w:styleId="TimesNewRomanChar">
    <w:name w:val="样式 君邦正文 + Times New Roman Char"/>
    <w:basedOn w:val="a1"/>
    <w:link w:val="TimesNewRoman0"/>
    <w:locked/>
    <w:rsid w:val="00392C93"/>
    <w:rPr>
      <w:rFonts w:ascii="宋体" w:eastAsia="宋体" w:hAnsi="宋体" w:cs="Times New Roman"/>
      <w:sz w:val="24"/>
      <w:szCs w:val="20"/>
    </w:rPr>
  </w:style>
  <w:style w:type="paragraph" w:styleId="af6">
    <w:name w:val="List Paragraph"/>
    <w:basedOn w:val="a"/>
    <w:uiPriority w:val="34"/>
    <w:qFormat/>
    <w:rsid w:val="00E61BF0"/>
    <w:pPr>
      <w:ind w:firstLineChars="200" w:firstLine="420"/>
    </w:pPr>
  </w:style>
  <w:style w:type="paragraph" w:customStyle="1" w:styleId="5">
    <w:name w:val="正文文本5"/>
    <w:basedOn w:val="a"/>
    <w:rsid w:val="00BE4090"/>
    <w:pPr>
      <w:shd w:val="clear" w:color="auto" w:fill="FFFFFF"/>
      <w:spacing w:line="470" w:lineRule="exact"/>
      <w:jc w:val="distribute"/>
    </w:pPr>
    <w:rPr>
      <w:rFonts w:ascii="MingLiU" w:eastAsia="MingLiU" w:hAnsi="MingLiU" w:cs="MingLiU" w:hint="eastAsia"/>
      <w:spacing w:val="10"/>
      <w:szCs w:val="21"/>
    </w:rPr>
  </w:style>
  <w:style w:type="character" w:customStyle="1" w:styleId="12">
    <w:name w:val="正文文本1"/>
    <w:basedOn w:val="af5"/>
    <w:rsid w:val="00BE4090"/>
    <w:rPr>
      <w:color w:val="000000"/>
      <w:spacing w:val="10"/>
      <w:w w:val="100"/>
      <w:position w:val="0"/>
      <w:szCs w:val="21"/>
      <w:shd w:val="clear" w:color="auto" w:fill="FFFFFF"/>
      <w:lang w:val="zh-TW"/>
    </w:rPr>
  </w:style>
  <w:style w:type="character" w:customStyle="1" w:styleId="0pt">
    <w:name w:val="正文文本 + 间距 0 pt"/>
    <w:basedOn w:val="af5"/>
    <w:rsid w:val="00BE4090"/>
    <w:rPr>
      <w:color w:val="000000"/>
      <w:spacing w:val="0"/>
      <w:w w:val="100"/>
      <w:position w:val="0"/>
      <w:szCs w:val="21"/>
      <w:shd w:val="clear" w:color="auto" w:fill="FFFFFF"/>
      <w:lang w:val="en-US"/>
    </w:rPr>
  </w:style>
  <w:style w:type="paragraph" w:customStyle="1" w:styleId="af7">
    <w:name w:val="表格使用"/>
    <w:basedOn w:val="a"/>
    <w:qFormat/>
    <w:rsid w:val="003B238C"/>
    <w:pPr>
      <w:spacing w:line="360" w:lineRule="auto"/>
      <w:jc w:val="center"/>
    </w:pPr>
    <w:rPr>
      <w:rFonts w:ascii="Times New Roman" w:eastAsia="宋体" w:hAnsi="Times New Roman" w:cs="Times New Roman"/>
      <w:sz w:val="18"/>
      <w:szCs w:val="18"/>
    </w:rPr>
  </w:style>
  <w:style w:type="character" w:customStyle="1" w:styleId="1Char">
    <w:name w:val="标题 1 Char"/>
    <w:basedOn w:val="a1"/>
    <w:link w:val="1"/>
    <w:uiPriority w:val="9"/>
    <w:rsid w:val="00A46BE0"/>
    <w:rPr>
      <w:b/>
      <w:bCs/>
      <w:kern w:val="44"/>
      <w:sz w:val="44"/>
      <w:szCs w:val="44"/>
    </w:rPr>
  </w:style>
  <w:style w:type="paragraph" w:customStyle="1" w:styleId="TableParagraph">
    <w:name w:val="Table Paragraph"/>
    <w:basedOn w:val="a"/>
    <w:uiPriority w:val="1"/>
    <w:qFormat/>
    <w:rsid w:val="00FE3B5D"/>
    <w:rPr>
      <w:rFonts w:ascii="Noto Sans CJK JP Regular" w:eastAsia="Noto Sans CJK JP Regular" w:hAnsi="Noto Sans CJK JP Regular" w:cs="Noto Sans CJK JP Regular"/>
      <w:szCs w:val="24"/>
      <w:lang w:val="zh-CN" w:bidi="zh-CN"/>
    </w:rPr>
  </w:style>
</w:styles>
</file>

<file path=word/webSettings.xml><?xml version="1.0" encoding="utf-8"?>
<w:webSettings xmlns:r="http://schemas.openxmlformats.org/officeDocument/2006/relationships" xmlns:w="http://schemas.openxmlformats.org/wordprocessingml/2006/main">
  <w:divs>
    <w:div w:id="12416205">
      <w:bodyDiv w:val="1"/>
      <w:marLeft w:val="0"/>
      <w:marRight w:val="0"/>
      <w:marTop w:val="0"/>
      <w:marBottom w:val="0"/>
      <w:divBdr>
        <w:top w:val="none" w:sz="0" w:space="0" w:color="auto"/>
        <w:left w:val="none" w:sz="0" w:space="0" w:color="auto"/>
        <w:bottom w:val="none" w:sz="0" w:space="0" w:color="auto"/>
        <w:right w:val="none" w:sz="0" w:space="0" w:color="auto"/>
      </w:divBdr>
    </w:div>
    <w:div w:id="72748188">
      <w:bodyDiv w:val="1"/>
      <w:marLeft w:val="0"/>
      <w:marRight w:val="0"/>
      <w:marTop w:val="0"/>
      <w:marBottom w:val="0"/>
      <w:divBdr>
        <w:top w:val="none" w:sz="0" w:space="0" w:color="auto"/>
        <w:left w:val="none" w:sz="0" w:space="0" w:color="auto"/>
        <w:bottom w:val="none" w:sz="0" w:space="0" w:color="auto"/>
        <w:right w:val="none" w:sz="0" w:space="0" w:color="auto"/>
      </w:divBdr>
    </w:div>
    <w:div w:id="94054444">
      <w:bodyDiv w:val="1"/>
      <w:marLeft w:val="0"/>
      <w:marRight w:val="0"/>
      <w:marTop w:val="0"/>
      <w:marBottom w:val="0"/>
      <w:divBdr>
        <w:top w:val="none" w:sz="0" w:space="0" w:color="auto"/>
        <w:left w:val="none" w:sz="0" w:space="0" w:color="auto"/>
        <w:bottom w:val="none" w:sz="0" w:space="0" w:color="auto"/>
        <w:right w:val="none" w:sz="0" w:space="0" w:color="auto"/>
      </w:divBdr>
    </w:div>
    <w:div w:id="145709712">
      <w:bodyDiv w:val="1"/>
      <w:marLeft w:val="0"/>
      <w:marRight w:val="0"/>
      <w:marTop w:val="0"/>
      <w:marBottom w:val="0"/>
      <w:divBdr>
        <w:top w:val="none" w:sz="0" w:space="0" w:color="auto"/>
        <w:left w:val="none" w:sz="0" w:space="0" w:color="auto"/>
        <w:bottom w:val="none" w:sz="0" w:space="0" w:color="auto"/>
        <w:right w:val="none" w:sz="0" w:space="0" w:color="auto"/>
      </w:divBdr>
    </w:div>
    <w:div w:id="151139534">
      <w:bodyDiv w:val="1"/>
      <w:marLeft w:val="0"/>
      <w:marRight w:val="0"/>
      <w:marTop w:val="0"/>
      <w:marBottom w:val="0"/>
      <w:divBdr>
        <w:top w:val="none" w:sz="0" w:space="0" w:color="auto"/>
        <w:left w:val="none" w:sz="0" w:space="0" w:color="auto"/>
        <w:bottom w:val="none" w:sz="0" w:space="0" w:color="auto"/>
        <w:right w:val="none" w:sz="0" w:space="0" w:color="auto"/>
      </w:divBdr>
    </w:div>
    <w:div w:id="157696280">
      <w:bodyDiv w:val="1"/>
      <w:marLeft w:val="0"/>
      <w:marRight w:val="0"/>
      <w:marTop w:val="0"/>
      <w:marBottom w:val="0"/>
      <w:divBdr>
        <w:top w:val="none" w:sz="0" w:space="0" w:color="auto"/>
        <w:left w:val="none" w:sz="0" w:space="0" w:color="auto"/>
        <w:bottom w:val="none" w:sz="0" w:space="0" w:color="auto"/>
        <w:right w:val="none" w:sz="0" w:space="0" w:color="auto"/>
      </w:divBdr>
    </w:div>
    <w:div w:id="164588001">
      <w:bodyDiv w:val="1"/>
      <w:marLeft w:val="0"/>
      <w:marRight w:val="0"/>
      <w:marTop w:val="0"/>
      <w:marBottom w:val="0"/>
      <w:divBdr>
        <w:top w:val="none" w:sz="0" w:space="0" w:color="auto"/>
        <w:left w:val="none" w:sz="0" w:space="0" w:color="auto"/>
        <w:bottom w:val="none" w:sz="0" w:space="0" w:color="auto"/>
        <w:right w:val="none" w:sz="0" w:space="0" w:color="auto"/>
      </w:divBdr>
    </w:div>
    <w:div w:id="174350461">
      <w:bodyDiv w:val="1"/>
      <w:marLeft w:val="0"/>
      <w:marRight w:val="0"/>
      <w:marTop w:val="0"/>
      <w:marBottom w:val="0"/>
      <w:divBdr>
        <w:top w:val="none" w:sz="0" w:space="0" w:color="auto"/>
        <w:left w:val="none" w:sz="0" w:space="0" w:color="auto"/>
        <w:bottom w:val="none" w:sz="0" w:space="0" w:color="auto"/>
        <w:right w:val="none" w:sz="0" w:space="0" w:color="auto"/>
      </w:divBdr>
    </w:div>
    <w:div w:id="176508250">
      <w:bodyDiv w:val="1"/>
      <w:marLeft w:val="0"/>
      <w:marRight w:val="0"/>
      <w:marTop w:val="0"/>
      <w:marBottom w:val="0"/>
      <w:divBdr>
        <w:top w:val="none" w:sz="0" w:space="0" w:color="auto"/>
        <w:left w:val="none" w:sz="0" w:space="0" w:color="auto"/>
        <w:bottom w:val="none" w:sz="0" w:space="0" w:color="auto"/>
        <w:right w:val="none" w:sz="0" w:space="0" w:color="auto"/>
      </w:divBdr>
    </w:div>
    <w:div w:id="188758828">
      <w:bodyDiv w:val="1"/>
      <w:marLeft w:val="0"/>
      <w:marRight w:val="0"/>
      <w:marTop w:val="0"/>
      <w:marBottom w:val="0"/>
      <w:divBdr>
        <w:top w:val="none" w:sz="0" w:space="0" w:color="auto"/>
        <w:left w:val="none" w:sz="0" w:space="0" w:color="auto"/>
        <w:bottom w:val="none" w:sz="0" w:space="0" w:color="auto"/>
        <w:right w:val="none" w:sz="0" w:space="0" w:color="auto"/>
      </w:divBdr>
    </w:div>
    <w:div w:id="228735847">
      <w:bodyDiv w:val="1"/>
      <w:marLeft w:val="0"/>
      <w:marRight w:val="0"/>
      <w:marTop w:val="0"/>
      <w:marBottom w:val="0"/>
      <w:divBdr>
        <w:top w:val="none" w:sz="0" w:space="0" w:color="auto"/>
        <w:left w:val="none" w:sz="0" w:space="0" w:color="auto"/>
        <w:bottom w:val="none" w:sz="0" w:space="0" w:color="auto"/>
        <w:right w:val="none" w:sz="0" w:space="0" w:color="auto"/>
      </w:divBdr>
    </w:div>
    <w:div w:id="263613004">
      <w:bodyDiv w:val="1"/>
      <w:marLeft w:val="0"/>
      <w:marRight w:val="0"/>
      <w:marTop w:val="0"/>
      <w:marBottom w:val="0"/>
      <w:divBdr>
        <w:top w:val="none" w:sz="0" w:space="0" w:color="auto"/>
        <w:left w:val="none" w:sz="0" w:space="0" w:color="auto"/>
        <w:bottom w:val="none" w:sz="0" w:space="0" w:color="auto"/>
        <w:right w:val="none" w:sz="0" w:space="0" w:color="auto"/>
      </w:divBdr>
    </w:div>
    <w:div w:id="277954989">
      <w:bodyDiv w:val="1"/>
      <w:marLeft w:val="0"/>
      <w:marRight w:val="0"/>
      <w:marTop w:val="0"/>
      <w:marBottom w:val="0"/>
      <w:divBdr>
        <w:top w:val="none" w:sz="0" w:space="0" w:color="auto"/>
        <w:left w:val="none" w:sz="0" w:space="0" w:color="auto"/>
        <w:bottom w:val="none" w:sz="0" w:space="0" w:color="auto"/>
        <w:right w:val="none" w:sz="0" w:space="0" w:color="auto"/>
      </w:divBdr>
    </w:div>
    <w:div w:id="296254945">
      <w:bodyDiv w:val="1"/>
      <w:marLeft w:val="0"/>
      <w:marRight w:val="0"/>
      <w:marTop w:val="0"/>
      <w:marBottom w:val="0"/>
      <w:divBdr>
        <w:top w:val="none" w:sz="0" w:space="0" w:color="auto"/>
        <w:left w:val="none" w:sz="0" w:space="0" w:color="auto"/>
        <w:bottom w:val="none" w:sz="0" w:space="0" w:color="auto"/>
        <w:right w:val="none" w:sz="0" w:space="0" w:color="auto"/>
      </w:divBdr>
    </w:div>
    <w:div w:id="326135779">
      <w:bodyDiv w:val="1"/>
      <w:marLeft w:val="0"/>
      <w:marRight w:val="0"/>
      <w:marTop w:val="0"/>
      <w:marBottom w:val="0"/>
      <w:divBdr>
        <w:top w:val="none" w:sz="0" w:space="0" w:color="auto"/>
        <w:left w:val="none" w:sz="0" w:space="0" w:color="auto"/>
        <w:bottom w:val="none" w:sz="0" w:space="0" w:color="auto"/>
        <w:right w:val="none" w:sz="0" w:space="0" w:color="auto"/>
      </w:divBdr>
    </w:div>
    <w:div w:id="355542222">
      <w:bodyDiv w:val="1"/>
      <w:marLeft w:val="0"/>
      <w:marRight w:val="0"/>
      <w:marTop w:val="0"/>
      <w:marBottom w:val="0"/>
      <w:divBdr>
        <w:top w:val="none" w:sz="0" w:space="0" w:color="auto"/>
        <w:left w:val="none" w:sz="0" w:space="0" w:color="auto"/>
        <w:bottom w:val="none" w:sz="0" w:space="0" w:color="auto"/>
        <w:right w:val="none" w:sz="0" w:space="0" w:color="auto"/>
      </w:divBdr>
    </w:div>
    <w:div w:id="367335331">
      <w:bodyDiv w:val="1"/>
      <w:marLeft w:val="0"/>
      <w:marRight w:val="0"/>
      <w:marTop w:val="0"/>
      <w:marBottom w:val="0"/>
      <w:divBdr>
        <w:top w:val="none" w:sz="0" w:space="0" w:color="auto"/>
        <w:left w:val="none" w:sz="0" w:space="0" w:color="auto"/>
        <w:bottom w:val="none" w:sz="0" w:space="0" w:color="auto"/>
        <w:right w:val="none" w:sz="0" w:space="0" w:color="auto"/>
      </w:divBdr>
    </w:div>
    <w:div w:id="397368580">
      <w:bodyDiv w:val="1"/>
      <w:marLeft w:val="0"/>
      <w:marRight w:val="0"/>
      <w:marTop w:val="0"/>
      <w:marBottom w:val="0"/>
      <w:divBdr>
        <w:top w:val="none" w:sz="0" w:space="0" w:color="auto"/>
        <w:left w:val="none" w:sz="0" w:space="0" w:color="auto"/>
        <w:bottom w:val="none" w:sz="0" w:space="0" w:color="auto"/>
        <w:right w:val="none" w:sz="0" w:space="0" w:color="auto"/>
      </w:divBdr>
    </w:div>
    <w:div w:id="424304195">
      <w:bodyDiv w:val="1"/>
      <w:marLeft w:val="0"/>
      <w:marRight w:val="0"/>
      <w:marTop w:val="0"/>
      <w:marBottom w:val="0"/>
      <w:divBdr>
        <w:top w:val="none" w:sz="0" w:space="0" w:color="auto"/>
        <w:left w:val="none" w:sz="0" w:space="0" w:color="auto"/>
        <w:bottom w:val="none" w:sz="0" w:space="0" w:color="auto"/>
        <w:right w:val="none" w:sz="0" w:space="0" w:color="auto"/>
      </w:divBdr>
    </w:div>
    <w:div w:id="439762093">
      <w:bodyDiv w:val="1"/>
      <w:marLeft w:val="0"/>
      <w:marRight w:val="0"/>
      <w:marTop w:val="0"/>
      <w:marBottom w:val="0"/>
      <w:divBdr>
        <w:top w:val="none" w:sz="0" w:space="0" w:color="auto"/>
        <w:left w:val="none" w:sz="0" w:space="0" w:color="auto"/>
        <w:bottom w:val="none" w:sz="0" w:space="0" w:color="auto"/>
        <w:right w:val="none" w:sz="0" w:space="0" w:color="auto"/>
      </w:divBdr>
    </w:div>
    <w:div w:id="486941848">
      <w:bodyDiv w:val="1"/>
      <w:marLeft w:val="0"/>
      <w:marRight w:val="0"/>
      <w:marTop w:val="0"/>
      <w:marBottom w:val="0"/>
      <w:divBdr>
        <w:top w:val="none" w:sz="0" w:space="0" w:color="auto"/>
        <w:left w:val="none" w:sz="0" w:space="0" w:color="auto"/>
        <w:bottom w:val="none" w:sz="0" w:space="0" w:color="auto"/>
        <w:right w:val="none" w:sz="0" w:space="0" w:color="auto"/>
      </w:divBdr>
    </w:div>
    <w:div w:id="504172529">
      <w:bodyDiv w:val="1"/>
      <w:marLeft w:val="0"/>
      <w:marRight w:val="0"/>
      <w:marTop w:val="0"/>
      <w:marBottom w:val="0"/>
      <w:divBdr>
        <w:top w:val="none" w:sz="0" w:space="0" w:color="auto"/>
        <w:left w:val="none" w:sz="0" w:space="0" w:color="auto"/>
        <w:bottom w:val="none" w:sz="0" w:space="0" w:color="auto"/>
        <w:right w:val="none" w:sz="0" w:space="0" w:color="auto"/>
      </w:divBdr>
    </w:div>
    <w:div w:id="514852758">
      <w:bodyDiv w:val="1"/>
      <w:marLeft w:val="0"/>
      <w:marRight w:val="0"/>
      <w:marTop w:val="0"/>
      <w:marBottom w:val="0"/>
      <w:divBdr>
        <w:top w:val="none" w:sz="0" w:space="0" w:color="auto"/>
        <w:left w:val="none" w:sz="0" w:space="0" w:color="auto"/>
        <w:bottom w:val="none" w:sz="0" w:space="0" w:color="auto"/>
        <w:right w:val="none" w:sz="0" w:space="0" w:color="auto"/>
      </w:divBdr>
    </w:div>
    <w:div w:id="546140574">
      <w:bodyDiv w:val="1"/>
      <w:marLeft w:val="0"/>
      <w:marRight w:val="0"/>
      <w:marTop w:val="0"/>
      <w:marBottom w:val="0"/>
      <w:divBdr>
        <w:top w:val="none" w:sz="0" w:space="0" w:color="auto"/>
        <w:left w:val="none" w:sz="0" w:space="0" w:color="auto"/>
        <w:bottom w:val="none" w:sz="0" w:space="0" w:color="auto"/>
        <w:right w:val="none" w:sz="0" w:space="0" w:color="auto"/>
      </w:divBdr>
    </w:div>
    <w:div w:id="580331095">
      <w:bodyDiv w:val="1"/>
      <w:marLeft w:val="0"/>
      <w:marRight w:val="0"/>
      <w:marTop w:val="0"/>
      <w:marBottom w:val="0"/>
      <w:divBdr>
        <w:top w:val="none" w:sz="0" w:space="0" w:color="auto"/>
        <w:left w:val="none" w:sz="0" w:space="0" w:color="auto"/>
        <w:bottom w:val="none" w:sz="0" w:space="0" w:color="auto"/>
        <w:right w:val="none" w:sz="0" w:space="0" w:color="auto"/>
      </w:divBdr>
    </w:div>
    <w:div w:id="624698480">
      <w:bodyDiv w:val="1"/>
      <w:marLeft w:val="0"/>
      <w:marRight w:val="0"/>
      <w:marTop w:val="0"/>
      <w:marBottom w:val="0"/>
      <w:divBdr>
        <w:top w:val="none" w:sz="0" w:space="0" w:color="auto"/>
        <w:left w:val="none" w:sz="0" w:space="0" w:color="auto"/>
        <w:bottom w:val="none" w:sz="0" w:space="0" w:color="auto"/>
        <w:right w:val="none" w:sz="0" w:space="0" w:color="auto"/>
      </w:divBdr>
    </w:div>
    <w:div w:id="644894826">
      <w:bodyDiv w:val="1"/>
      <w:marLeft w:val="0"/>
      <w:marRight w:val="0"/>
      <w:marTop w:val="0"/>
      <w:marBottom w:val="0"/>
      <w:divBdr>
        <w:top w:val="none" w:sz="0" w:space="0" w:color="auto"/>
        <w:left w:val="none" w:sz="0" w:space="0" w:color="auto"/>
        <w:bottom w:val="none" w:sz="0" w:space="0" w:color="auto"/>
        <w:right w:val="none" w:sz="0" w:space="0" w:color="auto"/>
      </w:divBdr>
    </w:div>
    <w:div w:id="667754216">
      <w:bodyDiv w:val="1"/>
      <w:marLeft w:val="0"/>
      <w:marRight w:val="0"/>
      <w:marTop w:val="0"/>
      <w:marBottom w:val="0"/>
      <w:divBdr>
        <w:top w:val="none" w:sz="0" w:space="0" w:color="auto"/>
        <w:left w:val="none" w:sz="0" w:space="0" w:color="auto"/>
        <w:bottom w:val="none" w:sz="0" w:space="0" w:color="auto"/>
        <w:right w:val="none" w:sz="0" w:space="0" w:color="auto"/>
      </w:divBdr>
    </w:div>
    <w:div w:id="690912849">
      <w:bodyDiv w:val="1"/>
      <w:marLeft w:val="0"/>
      <w:marRight w:val="0"/>
      <w:marTop w:val="0"/>
      <w:marBottom w:val="0"/>
      <w:divBdr>
        <w:top w:val="none" w:sz="0" w:space="0" w:color="auto"/>
        <w:left w:val="none" w:sz="0" w:space="0" w:color="auto"/>
        <w:bottom w:val="none" w:sz="0" w:space="0" w:color="auto"/>
        <w:right w:val="none" w:sz="0" w:space="0" w:color="auto"/>
      </w:divBdr>
    </w:div>
    <w:div w:id="703864492">
      <w:bodyDiv w:val="1"/>
      <w:marLeft w:val="0"/>
      <w:marRight w:val="0"/>
      <w:marTop w:val="0"/>
      <w:marBottom w:val="0"/>
      <w:divBdr>
        <w:top w:val="none" w:sz="0" w:space="0" w:color="auto"/>
        <w:left w:val="none" w:sz="0" w:space="0" w:color="auto"/>
        <w:bottom w:val="none" w:sz="0" w:space="0" w:color="auto"/>
        <w:right w:val="none" w:sz="0" w:space="0" w:color="auto"/>
      </w:divBdr>
    </w:div>
    <w:div w:id="726299552">
      <w:bodyDiv w:val="1"/>
      <w:marLeft w:val="0"/>
      <w:marRight w:val="0"/>
      <w:marTop w:val="0"/>
      <w:marBottom w:val="0"/>
      <w:divBdr>
        <w:top w:val="none" w:sz="0" w:space="0" w:color="auto"/>
        <w:left w:val="none" w:sz="0" w:space="0" w:color="auto"/>
        <w:bottom w:val="none" w:sz="0" w:space="0" w:color="auto"/>
        <w:right w:val="none" w:sz="0" w:space="0" w:color="auto"/>
      </w:divBdr>
    </w:div>
    <w:div w:id="736245511">
      <w:bodyDiv w:val="1"/>
      <w:marLeft w:val="0"/>
      <w:marRight w:val="0"/>
      <w:marTop w:val="0"/>
      <w:marBottom w:val="0"/>
      <w:divBdr>
        <w:top w:val="none" w:sz="0" w:space="0" w:color="auto"/>
        <w:left w:val="none" w:sz="0" w:space="0" w:color="auto"/>
        <w:bottom w:val="none" w:sz="0" w:space="0" w:color="auto"/>
        <w:right w:val="none" w:sz="0" w:space="0" w:color="auto"/>
      </w:divBdr>
    </w:div>
    <w:div w:id="750614470">
      <w:bodyDiv w:val="1"/>
      <w:marLeft w:val="0"/>
      <w:marRight w:val="0"/>
      <w:marTop w:val="0"/>
      <w:marBottom w:val="0"/>
      <w:divBdr>
        <w:top w:val="none" w:sz="0" w:space="0" w:color="auto"/>
        <w:left w:val="none" w:sz="0" w:space="0" w:color="auto"/>
        <w:bottom w:val="none" w:sz="0" w:space="0" w:color="auto"/>
        <w:right w:val="none" w:sz="0" w:space="0" w:color="auto"/>
      </w:divBdr>
    </w:div>
    <w:div w:id="767654743">
      <w:bodyDiv w:val="1"/>
      <w:marLeft w:val="0"/>
      <w:marRight w:val="0"/>
      <w:marTop w:val="0"/>
      <w:marBottom w:val="0"/>
      <w:divBdr>
        <w:top w:val="none" w:sz="0" w:space="0" w:color="auto"/>
        <w:left w:val="none" w:sz="0" w:space="0" w:color="auto"/>
        <w:bottom w:val="none" w:sz="0" w:space="0" w:color="auto"/>
        <w:right w:val="none" w:sz="0" w:space="0" w:color="auto"/>
      </w:divBdr>
    </w:div>
    <w:div w:id="793136050">
      <w:bodyDiv w:val="1"/>
      <w:marLeft w:val="0"/>
      <w:marRight w:val="0"/>
      <w:marTop w:val="0"/>
      <w:marBottom w:val="0"/>
      <w:divBdr>
        <w:top w:val="none" w:sz="0" w:space="0" w:color="auto"/>
        <w:left w:val="none" w:sz="0" w:space="0" w:color="auto"/>
        <w:bottom w:val="none" w:sz="0" w:space="0" w:color="auto"/>
        <w:right w:val="none" w:sz="0" w:space="0" w:color="auto"/>
      </w:divBdr>
    </w:div>
    <w:div w:id="805204695">
      <w:bodyDiv w:val="1"/>
      <w:marLeft w:val="0"/>
      <w:marRight w:val="0"/>
      <w:marTop w:val="0"/>
      <w:marBottom w:val="0"/>
      <w:divBdr>
        <w:top w:val="none" w:sz="0" w:space="0" w:color="auto"/>
        <w:left w:val="none" w:sz="0" w:space="0" w:color="auto"/>
        <w:bottom w:val="none" w:sz="0" w:space="0" w:color="auto"/>
        <w:right w:val="none" w:sz="0" w:space="0" w:color="auto"/>
      </w:divBdr>
    </w:div>
    <w:div w:id="821697400">
      <w:bodyDiv w:val="1"/>
      <w:marLeft w:val="0"/>
      <w:marRight w:val="0"/>
      <w:marTop w:val="0"/>
      <w:marBottom w:val="0"/>
      <w:divBdr>
        <w:top w:val="none" w:sz="0" w:space="0" w:color="auto"/>
        <w:left w:val="none" w:sz="0" w:space="0" w:color="auto"/>
        <w:bottom w:val="none" w:sz="0" w:space="0" w:color="auto"/>
        <w:right w:val="none" w:sz="0" w:space="0" w:color="auto"/>
      </w:divBdr>
    </w:div>
    <w:div w:id="825243109">
      <w:bodyDiv w:val="1"/>
      <w:marLeft w:val="0"/>
      <w:marRight w:val="0"/>
      <w:marTop w:val="0"/>
      <w:marBottom w:val="0"/>
      <w:divBdr>
        <w:top w:val="none" w:sz="0" w:space="0" w:color="auto"/>
        <w:left w:val="none" w:sz="0" w:space="0" w:color="auto"/>
        <w:bottom w:val="none" w:sz="0" w:space="0" w:color="auto"/>
        <w:right w:val="none" w:sz="0" w:space="0" w:color="auto"/>
      </w:divBdr>
    </w:div>
    <w:div w:id="847448903">
      <w:bodyDiv w:val="1"/>
      <w:marLeft w:val="0"/>
      <w:marRight w:val="0"/>
      <w:marTop w:val="0"/>
      <w:marBottom w:val="0"/>
      <w:divBdr>
        <w:top w:val="none" w:sz="0" w:space="0" w:color="auto"/>
        <w:left w:val="none" w:sz="0" w:space="0" w:color="auto"/>
        <w:bottom w:val="none" w:sz="0" w:space="0" w:color="auto"/>
        <w:right w:val="none" w:sz="0" w:space="0" w:color="auto"/>
      </w:divBdr>
    </w:div>
    <w:div w:id="861826205">
      <w:bodyDiv w:val="1"/>
      <w:marLeft w:val="0"/>
      <w:marRight w:val="0"/>
      <w:marTop w:val="0"/>
      <w:marBottom w:val="0"/>
      <w:divBdr>
        <w:top w:val="none" w:sz="0" w:space="0" w:color="auto"/>
        <w:left w:val="none" w:sz="0" w:space="0" w:color="auto"/>
        <w:bottom w:val="none" w:sz="0" w:space="0" w:color="auto"/>
        <w:right w:val="none" w:sz="0" w:space="0" w:color="auto"/>
      </w:divBdr>
    </w:div>
    <w:div w:id="866022234">
      <w:bodyDiv w:val="1"/>
      <w:marLeft w:val="0"/>
      <w:marRight w:val="0"/>
      <w:marTop w:val="0"/>
      <w:marBottom w:val="0"/>
      <w:divBdr>
        <w:top w:val="none" w:sz="0" w:space="0" w:color="auto"/>
        <w:left w:val="none" w:sz="0" w:space="0" w:color="auto"/>
        <w:bottom w:val="none" w:sz="0" w:space="0" w:color="auto"/>
        <w:right w:val="none" w:sz="0" w:space="0" w:color="auto"/>
      </w:divBdr>
    </w:div>
    <w:div w:id="874536681">
      <w:bodyDiv w:val="1"/>
      <w:marLeft w:val="0"/>
      <w:marRight w:val="0"/>
      <w:marTop w:val="0"/>
      <w:marBottom w:val="0"/>
      <w:divBdr>
        <w:top w:val="none" w:sz="0" w:space="0" w:color="auto"/>
        <w:left w:val="none" w:sz="0" w:space="0" w:color="auto"/>
        <w:bottom w:val="none" w:sz="0" w:space="0" w:color="auto"/>
        <w:right w:val="none" w:sz="0" w:space="0" w:color="auto"/>
      </w:divBdr>
    </w:div>
    <w:div w:id="925001007">
      <w:bodyDiv w:val="1"/>
      <w:marLeft w:val="0"/>
      <w:marRight w:val="0"/>
      <w:marTop w:val="0"/>
      <w:marBottom w:val="0"/>
      <w:divBdr>
        <w:top w:val="none" w:sz="0" w:space="0" w:color="auto"/>
        <w:left w:val="none" w:sz="0" w:space="0" w:color="auto"/>
        <w:bottom w:val="none" w:sz="0" w:space="0" w:color="auto"/>
        <w:right w:val="none" w:sz="0" w:space="0" w:color="auto"/>
      </w:divBdr>
    </w:div>
    <w:div w:id="958612357">
      <w:bodyDiv w:val="1"/>
      <w:marLeft w:val="0"/>
      <w:marRight w:val="0"/>
      <w:marTop w:val="0"/>
      <w:marBottom w:val="0"/>
      <w:divBdr>
        <w:top w:val="none" w:sz="0" w:space="0" w:color="auto"/>
        <w:left w:val="none" w:sz="0" w:space="0" w:color="auto"/>
        <w:bottom w:val="none" w:sz="0" w:space="0" w:color="auto"/>
        <w:right w:val="none" w:sz="0" w:space="0" w:color="auto"/>
      </w:divBdr>
    </w:div>
    <w:div w:id="961108718">
      <w:bodyDiv w:val="1"/>
      <w:marLeft w:val="0"/>
      <w:marRight w:val="0"/>
      <w:marTop w:val="0"/>
      <w:marBottom w:val="0"/>
      <w:divBdr>
        <w:top w:val="none" w:sz="0" w:space="0" w:color="auto"/>
        <w:left w:val="none" w:sz="0" w:space="0" w:color="auto"/>
        <w:bottom w:val="none" w:sz="0" w:space="0" w:color="auto"/>
        <w:right w:val="none" w:sz="0" w:space="0" w:color="auto"/>
      </w:divBdr>
    </w:div>
    <w:div w:id="972716048">
      <w:bodyDiv w:val="1"/>
      <w:marLeft w:val="0"/>
      <w:marRight w:val="0"/>
      <w:marTop w:val="0"/>
      <w:marBottom w:val="0"/>
      <w:divBdr>
        <w:top w:val="none" w:sz="0" w:space="0" w:color="auto"/>
        <w:left w:val="none" w:sz="0" w:space="0" w:color="auto"/>
        <w:bottom w:val="none" w:sz="0" w:space="0" w:color="auto"/>
        <w:right w:val="none" w:sz="0" w:space="0" w:color="auto"/>
      </w:divBdr>
    </w:div>
    <w:div w:id="1002660214">
      <w:bodyDiv w:val="1"/>
      <w:marLeft w:val="0"/>
      <w:marRight w:val="0"/>
      <w:marTop w:val="0"/>
      <w:marBottom w:val="0"/>
      <w:divBdr>
        <w:top w:val="none" w:sz="0" w:space="0" w:color="auto"/>
        <w:left w:val="none" w:sz="0" w:space="0" w:color="auto"/>
        <w:bottom w:val="none" w:sz="0" w:space="0" w:color="auto"/>
        <w:right w:val="none" w:sz="0" w:space="0" w:color="auto"/>
      </w:divBdr>
    </w:div>
    <w:div w:id="1020426453">
      <w:bodyDiv w:val="1"/>
      <w:marLeft w:val="0"/>
      <w:marRight w:val="0"/>
      <w:marTop w:val="0"/>
      <w:marBottom w:val="0"/>
      <w:divBdr>
        <w:top w:val="none" w:sz="0" w:space="0" w:color="auto"/>
        <w:left w:val="none" w:sz="0" w:space="0" w:color="auto"/>
        <w:bottom w:val="none" w:sz="0" w:space="0" w:color="auto"/>
        <w:right w:val="none" w:sz="0" w:space="0" w:color="auto"/>
      </w:divBdr>
    </w:div>
    <w:div w:id="1058239069">
      <w:bodyDiv w:val="1"/>
      <w:marLeft w:val="0"/>
      <w:marRight w:val="0"/>
      <w:marTop w:val="0"/>
      <w:marBottom w:val="0"/>
      <w:divBdr>
        <w:top w:val="none" w:sz="0" w:space="0" w:color="auto"/>
        <w:left w:val="none" w:sz="0" w:space="0" w:color="auto"/>
        <w:bottom w:val="none" w:sz="0" w:space="0" w:color="auto"/>
        <w:right w:val="none" w:sz="0" w:space="0" w:color="auto"/>
      </w:divBdr>
    </w:div>
    <w:div w:id="1080249964">
      <w:bodyDiv w:val="1"/>
      <w:marLeft w:val="0"/>
      <w:marRight w:val="0"/>
      <w:marTop w:val="0"/>
      <w:marBottom w:val="0"/>
      <w:divBdr>
        <w:top w:val="none" w:sz="0" w:space="0" w:color="auto"/>
        <w:left w:val="none" w:sz="0" w:space="0" w:color="auto"/>
        <w:bottom w:val="none" w:sz="0" w:space="0" w:color="auto"/>
        <w:right w:val="none" w:sz="0" w:space="0" w:color="auto"/>
      </w:divBdr>
    </w:div>
    <w:div w:id="1109936566">
      <w:bodyDiv w:val="1"/>
      <w:marLeft w:val="0"/>
      <w:marRight w:val="0"/>
      <w:marTop w:val="0"/>
      <w:marBottom w:val="0"/>
      <w:divBdr>
        <w:top w:val="none" w:sz="0" w:space="0" w:color="auto"/>
        <w:left w:val="none" w:sz="0" w:space="0" w:color="auto"/>
        <w:bottom w:val="none" w:sz="0" w:space="0" w:color="auto"/>
        <w:right w:val="none" w:sz="0" w:space="0" w:color="auto"/>
      </w:divBdr>
    </w:div>
    <w:div w:id="1129475212">
      <w:bodyDiv w:val="1"/>
      <w:marLeft w:val="0"/>
      <w:marRight w:val="0"/>
      <w:marTop w:val="0"/>
      <w:marBottom w:val="0"/>
      <w:divBdr>
        <w:top w:val="none" w:sz="0" w:space="0" w:color="auto"/>
        <w:left w:val="none" w:sz="0" w:space="0" w:color="auto"/>
        <w:bottom w:val="none" w:sz="0" w:space="0" w:color="auto"/>
        <w:right w:val="none" w:sz="0" w:space="0" w:color="auto"/>
      </w:divBdr>
    </w:div>
    <w:div w:id="1132481163">
      <w:bodyDiv w:val="1"/>
      <w:marLeft w:val="0"/>
      <w:marRight w:val="0"/>
      <w:marTop w:val="0"/>
      <w:marBottom w:val="0"/>
      <w:divBdr>
        <w:top w:val="none" w:sz="0" w:space="0" w:color="auto"/>
        <w:left w:val="none" w:sz="0" w:space="0" w:color="auto"/>
        <w:bottom w:val="none" w:sz="0" w:space="0" w:color="auto"/>
        <w:right w:val="none" w:sz="0" w:space="0" w:color="auto"/>
      </w:divBdr>
    </w:div>
    <w:div w:id="1146967885">
      <w:bodyDiv w:val="1"/>
      <w:marLeft w:val="0"/>
      <w:marRight w:val="0"/>
      <w:marTop w:val="0"/>
      <w:marBottom w:val="0"/>
      <w:divBdr>
        <w:top w:val="none" w:sz="0" w:space="0" w:color="auto"/>
        <w:left w:val="none" w:sz="0" w:space="0" w:color="auto"/>
        <w:bottom w:val="none" w:sz="0" w:space="0" w:color="auto"/>
        <w:right w:val="none" w:sz="0" w:space="0" w:color="auto"/>
      </w:divBdr>
    </w:div>
    <w:div w:id="1193035769">
      <w:bodyDiv w:val="1"/>
      <w:marLeft w:val="0"/>
      <w:marRight w:val="0"/>
      <w:marTop w:val="0"/>
      <w:marBottom w:val="0"/>
      <w:divBdr>
        <w:top w:val="none" w:sz="0" w:space="0" w:color="auto"/>
        <w:left w:val="none" w:sz="0" w:space="0" w:color="auto"/>
        <w:bottom w:val="none" w:sz="0" w:space="0" w:color="auto"/>
        <w:right w:val="none" w:sz="0" w:space="0" w:color="auto"/>
      </w:divBdr>
    </w:div>
    <w:div w:id="1230001627">
      <w:bodyDiv w:val="1"/>
      <w:marLeft w:val="0"/>
      <w:marRight w:val="0"/>
      <w:marTop w:val="0"/>
      <w:marBottom w:val="0"/>
      <w:divBdr>
        <w:top w:val="none" w:sz="0" w:space="0" w:color="auto"/>
        <w:left w:val="none" w:sz="0" w:space="0" w:color="auto"/>
        <w:bottom w:val="none" w:sz="0" w:space="0" w:color="auto"/>
        <w:right w:val="none" w:sz="0" w:space="0" w:color="auto"/>
      </w:divBdr>
    </w:div>
    <w:div w:id="1239630518">
      <w:bodyDiv w:val="1"/>
      <w:marLeft w:val="0"/>
      <w:marRight w:val="0"/>
      <w:marTop w:val="0"/>
      <w:marBottom w:val="0"/>
      <w:divBdr>
        <w:top w:val="none" w:sz="0" w:space="0" w:color="auto"/>
        <w:left w:val="none" w:sz="0" w:space="0" w:color="auto"/>
        <w:bottom w:val="none" w:sz="0" w:space="0" w:color="auto"/>
        <w:right w:val="none" w:sz="0" w:space="0" w:color="auto"/>
      </w:divBdr>
    </w:div>
    <w:div w:id="1259368306">
      <w:bodyDiv w:val="1"/>
      <w:marLeft w:val="0"/>
      <w:marRight w:val="0"/>
      <w:marTop w:val="0"/>
      <w:marBottom w:val="0"/>
      <w:divBdr>
        <w:top w:val="none" w:sz="0" w:space="0" w:color="auto"/>
        <w:left w:val="none" w:sz="0" w:space="0" w:color="auto"/>
        <w:bottom w:val="none" w:sz="0" w:space="0" w:color="auto"/>
        <w:right w:val="none" w:sz="0" w:space="0" w:color="auto"/>
      </w:divBdr>
    </w:div>
    <w:div w:id="1283001774">
      <w:bodyDiv w:val="1"/>
      <w:marLeft w:val="0"/>
      <w:marRight w:val="0"/>
      <w:marTop w:val="0"/>
      <w:marBottom w:val="0"/>
      <w:divBdr>
        <w:top w:val="none" w:sz="0" w:space="0" w:color="auto"/>
        <w:left w:val="none" w:sz="0" w:space="0" w:color="auto"/>
        <w:bottom w:val="none" w:sz="0" w:space="0" w:color="auto"/>
        <w:right w:val="none" w:sz="0" w:space="0" w:color="auto"/>
      </w:divBdr>
    </w:div>
    <w:div w:id="1283851133">
      <w:bodyDiv w:val="1"/>
      <w:marLeft w:val="0"/>
      <w:marRight w:val="0"/>
      <w:marTop w:val="0"/>
      <w:marBottom w:val="0"/>
      <w:divBdr>
        <w:top w:val="none" w:sz="0" w:space="0" w:color="auto"/>
        <w:left w:val="none" w:sz="0" w:space="0" w:color="auto"/>
        <w:bottom w:val="none" w:sz="0" w:space="0" w:color="auto"/>
        <w:right w:val="none" w:sz="0" w:space="0" w:color="auto"/>
      </w:divBdr>
    </w:div>
    <w:div w:id="1303972512">
      <w:bodyDiv w:val="1"/>
      <w:marLeft w:val="0"/>
      <w:marRight w:val="0"/>
      <w:marTop w:val="0"/>
      <w:marBottom w:val="0"/>
      <w:divBdr>
        <w:top w:val="none" w:sz="0" w:space="0" w:color="auto"/>
        <w:left w:val="none" w:sz="0" w:space="0" w:color="auto"/>
        <w:bottom w:val="none" w:sz="0" w:space="0" w:color="auto"/>
        <w:right w:val="none" w:sz="0" w:space="0" w:color="auto"/>
      </w:divBdr>
    </w:div>
    <w:div w:id="1310555636">
      <w:bodyDiv w:val="1"/>
      <w:marLeft w:val="0"/>
      <w:marRight w:val="0"/>
      <w:marTop w:val="0"/>
      <w:marBottom w:val="0"/>
      <w:divBdr>
        <w:top w:val="none" w:sz="0" w:space="0" w:color="auto"/>
        <w:left w:val="none" w:sz="0" w:space="0" w:color="auto"/>
        <w:bottom w:val="none" w:sz="0" w:space="0" w:color="auto"/>
        <w:right w:val="none" w:sz="0" w:space="0" w:color="auto"/>
      </w:divBdr>
    </w:div>
    <w:div w:id="1320693077">
      <w:bodyDiv w:val="1"/>
      <w:marLeft w:val="0"/>
      <w:marRight w:val="0"/>
      <w:marTop w:val="0"/>
      <w:marBottom w:val="0"/>
      <w:divBdr>
        <w:top w:val="none" w:sz="0" w:space="0" w:color="auto"/>
        <w:left w:val="none" w:sz="0" w:space="0" w:color="auto"/>
        <w:bottom w:val="none" w:sz="0" w:space="0" w:color="auto"/>
        <w:right w:val="none" w:sz="0" w:space="0" w:color="auto"/>
      </w:divBdr>
    </w:div>
    <w:div w:id="1358504115">
      <w:bodyDiv w:val="1"/>
      <w:marLeft w:val="0"/>
      <w:marRight w:val="0"/>
      <w:marTop w:val="0"/>
      <w:marBottom w:val="0"/>
      <w:divBdr>
        <w:top w:val="none" w:sz="0" w:space="0" w:color="auto"/>
        <w:left w:val="none" w:sz="0" w:space="0" w:color="auto"/>
        <w:bottom w:val="none" w:sz="0" w:space="0" w:color="auto"/>
        <w:right w:val="none" w:sz="0" w:space="0" w:color="auto"/>
      </w:divBdr>
    </w:div>
    <w:div w:id="1359427712">
      <w:bodyDiv w:val="1"/>
      <w:marLeft w:val="0"/>
      <w:marRight w:val="0"/>
      <w:marTop w:val="0"/>
      <w:marBottom w:val="0"/>
      <w:divBdr>
        <w:top w:val="none" w:sz="0" w:space="0" w:color="auto"/>
        <w:left w:val="none" w:sz="0" w:space="0" w:color="auto"/>
        <w:bottom w:val="none" w:sz="0" w:space="0" w:color="auto"/>
        <w:right w:val="none" w:sz="0" w:space="0" w:color="auto"/>
      </w:divBdr>
    </w:div>
    <w:div w:id="1362437821">
      <w:bodyDiv w:val="1"/>
      <w:marLeft w:val="0"/>
      <w:marRight w:val="0"/>
      <w:marTop w:val="0"/>
      <w:marBottom w:val="0"/>
      <w:divBdr>
        <w:top w:val="none" w:sz="0" w:space="0" w:color="auto"/>
        <w:left w:val="none" w:sz="0" w:space="0" w:color="auto"/>
        <w:bottom w:val="none" w:sz="0" w:space="0" w:color="auto"/>
        <w:right w:val="none" w:sz="0" w:space="0" w:color="auto"/>
      </w:divBdr>
    </w:div>
    <w:div w:id="1372997781">
      <w:bodyDiv w:val="1"/>
      <w:marLeft w:val="0"/>
      <w:marRight w:val="0"/>
      <w:marTop w:val="0"/>
      <w:marBottom w:val="0"/>
      <w:divBdr>
        <w:top w:val="none" w:sz="0" w:space="0" w:color="auto"/>
        <w:left w:val="none" w:sz="0" w:space="0" w:color="auto"/>
        <w:bottom w:val="none" w:sz="0" w:space="0" w:color="auto"/>
        <w:right w:val="none" w:sz="0" w:space="0" w:color="auto"/>
      </w:divBdr>
    </w:div>
    <w:div w:id="1373505126">
      <w:bodyDiv w:val="1"/>
      <w:marLeft w:val="0"/>
      <w:marRight w:val="0"/>
      <w:marTop w:val="0"/>
      <w:marBottom w:val="0"/>
      <w:divBdr>
        <w:top w:val="none" w:sz="0" w:space="0" w:color="auto"/>
        <w:left w:val="none" w:sz="0" w:space="0" w:color="auto"/>
        <w:bottom w:val="none" w:sz="0" w:space="0" w:color="auto"/>
        <w:right w:val="none" w:sz="0" w:space="0" w:color="auto"/>
      </w:divBdr>
    </w:div>
    <w:div w:id="1405377195">
      <w:bodyDiv w:val="1"/>
      <w:marLeft w:val="0"/>
      <w:marRight w:val="0"/>
      <w:marTop w:val="0"/>
      <w:marBottom w:val="0"/>
      <w:divBdr>
        <w:top w:val="none" w:sz="0" w:space="0" w:color="auto"/>
        <w:left w:val="none" w:sz="0" w:space="0" w:color="auto"/>
        <w:bottom w:val="none" w:sz="0" w:space="0" w:color="auto"/>
        <w:right w:val="none" w:sz="0" w:space="0" w:color="auto"/>
      </w:divBdr>
    </w:div>
    <w:div w:id="1419903660">
      <w:bodyDiv w:val="1"/>
      <w:marLeft w:val="0"/>
      <w:marRight w:val="0"/>
      <w:marTop w:val="0"/>
      <w:marBottom w:val="0"/>
      <w:divBdr>
        <w:top w:val="none" w:sz="0" w:space="0" w:color="auto"/>
        <w:left w:val="none" w:sz="0" w:space="0" w:color="auto"/>
        <w:bottom w:val="none" w:sz="0" w:space="0" w:color="auto"/>
        <w:right w:val="none" w:sz="0" w:space="0" w:color="auto"/>
      </w:divBdr>
    </w:div>
    <w:div w:id="1471442535">
      <w:bodyDiv w:val="1"/>
      <w:marLeft w:val="0"/>
      <w:marRight w:val="0"/>
      <w:marTop w:val="0"/>
      <w:marBottom w:val="0"/>
      <w:divBdr>
        <w:top w:val="none" w:sz="0" w:space="0" w:color="auto"/>
        <w:left w:val="none" w:sz="0" w:space="0" w:color="auto"/>
        <w:bottom w:val="none" w:sz="0" w:space="0" w:color="auto"/>
        <w:right w:val="none" w:sz="0" w:space="0" w:color="auto"/>
      </w:divBdr>
    </w:div>
    <w:div w:id="1547521841">
      <w:bodyDiv w:val="1"/>
      <w:marLeft w:val="0"/>
      <w:marRight w:val="0"/>
      <w:marTop w:val="0"/>
      <w:marBottom w:val="0"/>
      <w:divBdr>
        <w:top w:val="none" w:sz="0" w:space="0" w:color="auto"/>
        <w:left w:val="none" w:sz="0" w:space="0" w:color="auto"/>
        <w:bottom w:val="none" w:sz="0" w:space="0" w:color="auto"/>
        <w:right w:val="none" w:sz="0" w:space="0" w:color="auto"/>
      </w:divBdr>
    </w:div>
    <w:div w:id="1562713655">
      <w:bodyDiv w:val="1"/>
      <w:marLeft w:val="0"/>
      <w:marRight w:val="0"/>
      <w:marTop w:val="0"/>
      <w:marBottom w:val="0"/>
      <w:divBdr>
        <w:top w:val="none" w:sz="0" w:space="0" w:color="auto"/>
        <w:left w:val="none" w:sz="0" w:space="0" w:color="auto"/>
        <w:bottom w:val="none" w:sz="0" w:space="0" w:color="auto"/>
        <w:right w:val="none" w:sz="0" w:space="0" w:color="auto"/>
      </w:divBdr>
    </w:div>
    <w:div w:id="1576209042">
      <w:bodyDiv w:val="1"/>
      <w:marLeft w:val="0"/>
      <w:marRight w:val="0"/>
      <w:marTop w:val="0"/>
      <w:marBottom w:val="0"/>
      <w:divBdr>
        <w:top w:val="none" w:sz="0" w:space="0" w:color="auto"/>
        <w:left w:val="none" w:sz="0" w:space="0" w:color="auto"/>
        <w:bottom w:val="none" w:sz="0" w:space="0" w:color="auto"/>
        <w:right w:val="none" w:sz="0" w:space="0" w:color="auto"/>
      </w:divBdr>
    </w:div>
    <w:div w:id="1587499674">
      <w:bodyDiv w:val="1"/>
      <w:marLeft w:val="0"/>
      <w:marRight w:val="0"/>
      <w:marTop w:val="0"/>
      <w:marBottom w:val="0"/>
      <w:divBdr>
        <w:top w:val="none" w:sz="0" w:space="0" w:color="auto"/>
        <w:left w:val="none" w:sz="0" w:space="0" w:color="auto"/>
        <w:bottom w:val="none" w:sz="0" w:space="0" w:color="auto"/>
        <w:right w:val="none" w:sz="0" w:space="0" w:color="auto"/>
      </w:divBdr>
    </w:div>
    <w:div w:id="1608997728">
      <w:bodyDiv w:val="1"/>
      <w:marLeft w:val="0"/>
      <w:marRight w:val="0"/>
      <w:marTop w:val="0"/>
      <w:marBottom w:val="0"/>
      <w:divBdr>
        <w:top w:val="none" w:sz="0" w:space="0" w:color="auto"/>
        <w:left w:val="none" w:sz="0" w:space="0" w:color="auto"/>
        <w:bottom w:val="none" w:sz="0" w:space="0" w:color="auto"/>
        <w:right w:val="none" w:sz="0" w:space="0" w:color="auto"/>
      </w:divBdr>
    </w:div>
    <w:div w:id="1639874162">
      <w:bodyDiv w:val="1"/>
      <w:marLeft w:val="0"/>
      <w:marRight w:val="0"/>
      <w:marTop w:val="0"/>
      <w:marBottom w:val="0"/>
      <w:divBdr>
        <w:top w:val="none" w:sz="0" w:space="0" w:color="auto"/>
        <w:left w:val="none" w:sz="0" w:space="0" w:color="auto"/>
        <w:bottom w:val="none" w:sz="0" w:space="0" w:color="auto"/>
        <w:right w:val="none" w:sz="0" w:space="0" w:color="auto"/>
      </w:divBdr>
    </w:div>
    <w:div w:id="1659382273">
      <w:bodyDiv w:val="1"/>
      <w:marLeft w:val="0"/>
      <w:marRight w:val="0"/>
      <w:marTop w:val="0"/>
      <w:marBottom w:val="0"/>
      <w:divBdr>
        <w:top w:val="none" w:sz="0" w:space="0" w:color="auto"/>
        <w:left w:val="none" w:sz="0" w:space="0" w:color="auto"/>
        <w:bottom w:val="none" w:sz="0" w:space="0" w:color="auto"/>
        <w:right w:val="none" w:sz="0" w:space="0" w:color="auto"/>
      </w:divBdr>
    </w:div>
    <w:div w:id="1705713572">
      <w:bodyDiv w:val="1"/>
      <w:marLeft w:val="0"/>
      <w:marRight w:val="0"/>
      <w:marTop w:val="0"/>
      <w:marBottom w:val="0"/>
      <w:divBdr>
        <w:top w:val="none" w:sz="0" w:space="0" w:color="auto"/>
        <w:left w:val="none" w:sz="0" w:space="0" w:color="auto"/>
        <w:bottom w:val="none" w:sz="0" w:space="0" w:color="auto"/>
        <w:right w:val="none" w:sz="0" w:space="0" w:color="auto"/>
      </w:divBdr>
    </w:div>
    <w:div w:id="1707413571">
      <w:bodyDiv w:val="1"/>
      <w:marLeft w:val="0"/>
      <w:marRight w:val="0"/>
      <w:marTop w:val="0"/>
      <w:marBottom w:val="0"/>
      <w:divBdr>
        <w:top w:val="none" w:sz="0" w:space="0" w:color="auto"/>
        <w:left w:val="none" w:sz="0" w:space="0" w:color="auto"/>
        <w:bottom w:val="none" w:sz="0" w:space="0" w:color="auto"/>
        <w:right w:val="none" w:sz="0" w:space="0" w:color="auto"/>
      </w:divBdr>
    </w:div>
    <w:div w:id="1723016520">
      <w:bodyDiv w:val="1"/>
      <w:marLeft w:val="0"/>
      <w:marRight w:val="0"/>
      <w:marTop w:val="0"/>
      <w:marBottom w:val="0"/>
      <w:divBdr>
        <w:top w:val="none" w:sz="0" w:space="0" w:color="auto"/>
        <w:left w:val="none" w:sz="0" w:space="0" w:color="auto"/>
        <w:bottom w:val="none" w:sz="0" w:space="0" w:color="auto"/>
        <w:right w:val="none" w:sz="0" w:space="0" w:color="auto"/>
      </w:divBdr>
    </w:div>
    <w:div w:id="1726754959">
      <w:bodyDiv w:val="1"/>
      <w:marLeft w:val="0"/>
      <w:marRight w:val="0"/>
      <w:marTop w:val="0"/>
      <w:marBottom w:val="0"/>
      <w:divBdr>
        <w:top w:val="none" w:sz="0" w:space="0" w:color="auto"/>
        <w:left w:val="none" w:sz="0" w:space="0" w:color="auto"/>
        <w:bottom w:val="none" w:sz="0" w:space="0" w:color="auto"/>
        <w:right w:val="none" w:sz="0" w:space="0" w:color="auto"/>
      </w:divBdr>
    </w:div>
    <w:div w:id="1756046311">
      <w:bodyDiv w:val="1"/>
      <w:marLeft w:val="0"/>
      <w:marRight w:val="0"/>
      <w:marTop w:val="0"/>
      <w:marBottom w:val="0"/>
      <w:divBdr>
        <w:top w:val="none" w:sz="0" w:space="0" w:color="auto"/>
        <w:left w:val="none" w:sz="0" w:space="0" w:color="auto"/>
        <w:bottom w:val="none" w:sz="0" w:space="0" w:color="auto"/>
        <w:right w:val="none" w:sz="0" w:space="0" w:color="auto"/>
      </w:divBdr>
    </w:div>
    <w:div w:id="1758096549">
      <w:bodyDiv w:val="1"/>
      <w:marLeft w:val="0"/>
      <w:marRight w:val="0"/>
      <w:marTop w:val="0"/>
      <w:marBottom w:val="0"/>
      <w:divBdr>
        <w:top w:val="none" w:sz="0" w:space="0" w:color="auto"/>
        <w:left w:val="none" w:sz="0" w:space="0" w:color="auto"/>
        <w:bottom w:val="none" w:sz="0" w:space="0" w:color="auto"/>
        <w:right w:val="none" w:sz="0" w:space="0" w:color="auto"/>
      </w:divBdr>
    </w:div>
    <w:div w:id="1764763094">
      <w:bodyDiv w:val="1"/>
      <w:marLeft w:val="0"/>
      <w:marRight w:val="0"/>
      <w:marTop w:val="0"/>
      <w:marBottom w:val="0"/>
      <w:divBdr>
        <w:top w:val="none" w:sz="0" w:space="0" w:color="auto"/>
        <w:left w:val="none" w:sz="0" w:space="0" w:color="auto"/>
        <w:bottom w:val="none" w:sz="0" w:space="0" w:color="auto"/>
        <w:right w:val="none" w:sz="0" w:space="0" w:color="auto"/>
      </w:divBdr>
    </w:div>
    <w:div w:id="1770663870">
      <w:bodyDiv w:val="1"/>
      <w:marLeft w:val="0"/>
      <w:marRight w:val="0"/>
      <w:marTop w:val="0"/>
      <w:marBottom w:val="0"/>
      <w:divBdr>
        <w:top w:val="none" w:sz="0" w:space="0" w:color="auto"/>
        <w:left w:val="none" w:sz="0" w:space="0" w:color="auto"/>
        <w:bottom w:val="none" w:sz="0" w:space="0" w:color="auto"/>
        <w:right w:val="none" w:sz="0" w:space="0" w:color="auto"/>
      </w:divBdr>
    </w:div>
    <w:div w:id="1815291809">
      <w:bodyDiv w:val="1"/>
      <w:marLeft w:val="0"/>
      <w:marRight w:val="0"/>
      <w:marTop w:val="0"/>
      <w:marBottom w:val="0"/>
      <w:divBdr>
        <w:top w:val="none" w:sz="0" w:space="0" w:color="auto"/>
        <w:left w:val="none" w:sz="0" w:space="0" w:color="auto"/>
        <w:bottom w:val="none" w:sz="0" w:space="0" w:color="auto"/>
        <w:right w:val="none" w:sz="0" w:space="0" w:color="auto"/>
      </w:divBdr>
    </w:div>
    <w:div w:id="1834904940">
      <w:bodyDiv w:val="1"/>
      <w:marLeft w:val="0"/>
      <w:marRight w:val="0"/>
      <w:marTop w:val="0"/>
      <w:marBottom w:val="0"/>
      <w:divBdr>
        <w:top w:val="none" w:sz="0" w:space="0" w:color="auto"/>
        <w:left w:val="none" w:sz="0" w:space="0" w:color="auto"/>
        <w:bottom w:val="none" w:sz="0" w:space="0" w:color="auto"/>
        <w:right w:val="none" w:sz="0" w:space="0" w:color="auto"/>
      </w:divBdr>
    </w:div>
    <w:div w:id="1843742839">
      <w:bodyDiv w:val="1"/>
      <w:marLeft w:val="0"/>
      <w:marRight w:val="0"/>
      <w:marTop w:val="0"/>
      <w:marBottom w:val="0"/>
      <w:divBdr>
        <w:top w:val="none" w:sz="0" w:space="0" w:color="auto"/>
        <w:left w:val="none" w:sz="0" w:space="0" w:color="auto"/>
        <w:bottom w:val="none" w:sz="0" w:space="0" w:color="auto"/>
        <w:right w:val="none" w:sz="0" w:space="0" w:color="auto"/>
      </w:divBdr>
    </w:div>
    <w:div w:id="1890460617">
      <w:bodyDiv w:val="1"/>
      <w:marLeft w:val="0"/>
      <w:marRight w:val="0"/>
      <w:marTop w:val="0"/>
      <w:marBottom w:val="0"/>
      <w:divBdr>
        <w:top w:val="none" w:sz="0" w:space="0" w:color="auto"/>
        <w:left w:val="none" w:sz="0" w:space="0" w:color="auto"/>
        <w:bottom w:val="none" w:sz="0" w:space="0" w:color="auto"/>
        <w:right w:val="none" w:sz="0" w:space="0" w:color="auto"/>
      </w:divBdr>
    </w:div>
    <w:div w:id="1895238817">
      <w:bodyDiv w:val="1"/>
      <w:marLeft w:val="0"/>
      <w:marRight w:val="0"/>
      <w:marTop w:val="0"/>
      <w:marBottom w:val="0"/>
      <w:divBdr>
        <w:top w:val="none" w:sz="0" w:space="0" w:color="auto"/>
        <w:left w:val="none" w:sz="0" w:space="0" w:color="auto"/>
        <w:bottom w:val="none" w:sz="0" w:space="0" w:color="auto"/>
        <w:right w:val="none" w:sz="0" w:space="0" w:color="auto"/>
      </w:divBdr>
    </w:div>
    <w:div w:id="1915431224">
      <w:bodyDiv w:val="1"/>
      <w:marLeft w:val="0"/>
      <w:marRight w:val="0"/>
      <w:marTop w:val="0"/>
      <w:marBottom w:val="0"/>
      <w:divBdr>
        <w:top w:val="none" w:sz="0" w:space="0" w:color="auto"/>
        <w:left w:val="none" w:sz="0" w:space="0" w:color="auto"/>
        <w:bottom w:val="none" w:sz="0" w:space="0" w:color="auto"/>
        <w:right w:val="none" w:sz="0" w:space="0" w:color="auto"/>
      </w:divBdr>
    </w:div>
    <w:div w:id="1916818717">
      <w:bodyDiv w:val="1"/>
      <w:marLeft w:val="0"/>
      <w:marRight w:val="0"/>
      <w:marTop w:val="0"/>
      <w:marBottom w:val="0"/>
      <w:divBdr>
        <w:top w:val="none" w:sz="0" w:space="0" w:color="auto"/>
        <w:left w:val="none" w:sz="0" w:space="0" w:color="auto"/>
        <w:bottom w:val="none" w:sz="0" w:space="0" w:color="auto"/>
        <w:right w:val="none" w:sz="0" w:space="0" w:color="auto"/>
      </w:divBdr>
    </w:div>
    <w:div w:id="1950310889">
      <w:bodyDiv w:val="1"/>
      <w:marLeft w:val="0"/>
      <w:marRight w:val="0"/>
      <w:marTop w:val="0"/>
      <w:marBottom w:val="0"/>
      <w:divBdr>
        <w:top w:val="none" w:sz="0" w:space="0" w:color="auto"/>
        <w:left w:val="none" w:sz="0" w:space="0" w:color="auto"/>
        <w:bottom w:val="none" w:sz="0" w:space="0" w:color="auto"/>
        <w:right w:val="none" w:sz="0" w:space="0" w:color="auto"/>
      </w:divBdr>
    </w:div>
    <w:div w:id="2017682687">
      <w:bodyDiv w:val="1"/>
      <w:marLeft w:val="0"/>
      <w:marRight w:val="0"/>
      <w:marTop w:val="0"/>
      <w:marBottom w:val="0"/>
      <w:divBdr>
        <w:top w:val="none" w:sz="0" w:space="0" w:color="auto"/>
        <w:left w:val="none" w:sz="0" w:space="0" w:color="auto"/>
        <w:bottom w:val="none" w:sz="0" w:space="0" w:color="auto"/>
        <w:right w:val="none" w:sz="0" w:space="0" w:color="auto"/>
      </w:divBdr>
    </w:div>
    <w:div w:id="2065716052">
      <w:bodyDiv w:val="1"/>
      <w:marLeft w:val="0"/>
      <w:marRight w:val="0"/>
      <w:marTop w:val="0"/>
      <w:marBottom w:val="0"/>
      <w:divBdr>
        <w:top w:val="none" w:sz="0" w:space="0" w:color="auto"/>
        <w:left w:val="none" w:sz="0" w:space="0" w:color="auto"/>
        <w:bottom w:val="none" w:sz="0" w:space="0" w:color="auto"/>
        <w:right w:val="none" w:sz="0" w:space="0" w:color="auto"/>
      </w:divBdr>
    </w:div>
    <w:div w:id="2117095731">
      <w:bodyDiv w:val="1"/>
      <w:marLeft w:val="0"/>
      <w:marRight w:val="0"/>
      <w:marTop w:val="0"/>
      <w:marBottom w:val="0"/>
      <w:divBdr>
        <w:top w:val="none" w:sz="0" w:space="0" w:color="auto"/>
        <w:left w:val="none" w:sz="0" w:space="0" w:color="auto"/>
        <w:bottom w:val="none" w:sz="0" w:space="0" w:color="auto"/>
        <w:right w:val="none" w:sz="0" w:space="0" w:color="auto"/>
      </w:divBdr>
    </w:div>
    <w:div w:id="2129278381">
      <w:bodyDiv w:val="1"/>
      <w:marLeft w:val="0"/>
      <w:marRight w:val="0"/>
      <w:marTop w:val="0"/>
      <w:marBottom w:val="0"/>
      <w:divBdr>
        <w:top w:val="none" w:sz="0" w:space="0" w:color="auto"/>
        <w:left w:val="none" w:sz="0" w:space="0" w:color="auto"/>
        <w:bottom w:val="none" w:sz="0" w:space="0" w:color="auto"/>
        <w:right w:val="none" w:sz="0" w:space="0" w:color="auto"/>
      </w:divBdr>
    </w:div>
    <w:div w:id="2132285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7.png"/><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1.bin"/><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image" Target="media/image31.jpeg"/><Relationship Id="rId63" Type="http://schemas.openxmlformats.org/officeDocument/2006/relationships/image" Target="media/image3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oleObject" Target="embeddings/oleObject2.bin"/><Relationship Id="rId29" Type="http://schemas.openxmlformats.org/officeDocument/2006/relationships/image" Target="media/image11.wmf"/><Relationship Id="rId41" Type="http://schemas.openxmlformats.org/officeDocument/2006/relationships/image" Target="media/image19.wmf"/><Relationship Id="rId54" Type="http://schemas.openxmlformats.org/officeDocument/2006/relationships/image" Target="media/image30.jpeg"/><Relationship Id="rId62"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1.jpeg"/><Relationship Id="rId53" Type="http://schemas.openxmlformats.org/officeDocument/2006/relationships/image" Target="media/image29.png"/><Relationship Id="rId58"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5.jpeg"/><Relationship Id="rId57" Type="http://schemas.openxmlformats.org/officeDocument/2006/relationships/image" Target="media/image33.jpeg"/><Relationship Id="rId61" Type="http://schemas.openxmlformats.org/officeDocument/2006/relationships/header" Target="header2.xml"/><Relationship Id="rId10" Type="http://schemas.openxmlformats.org/officeDocument/2006/relationships/footer" Target="footer1.xml"/><Relationship Id="rId19" Type="http://schemas.openxmlformats.org/officeDocument/2006/relationships/image" Target="media/image6.wmf"/><Relationship Id="rId31" Type="http://schemas.openxmlformats.org/officeDocument/2006/relationships/image" Target="media/image12.wmf"/><Relationship Id="rId44" Type="http://schemas.openxmlformats.org/officeDocument/2006/relationships/oleObject" Target="embeddings/oleObject12.bin"/><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20.wmf"/><Relationship Id="rId48" Type="http://schemas.openxmlformats.org/officeDocument/2006/relationships/image" Target="media/image24.jpeg"/><Relationship Id="rId56" Type="http://schemas.openxmlformats.org/officeDocument/2006/relationships/image" Target="media/image32.jpe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image" Target="media/image16.png"/><Relationship Id="rId46" Type="http://schemas.openxmlformats.org/officeDocument/2006/relationships/image" Target="media/image22.jpeg"/><Relationship Id="rId59" Type="http://schemas.openxmlformats.org/officeDocument/2006/relationships/image" Target="media/image3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EEB291-FA99-443A-94BF-578DC0E83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3770</TotalTime>
  <Pages>68</Pages>
  <Words>5462</Words>
  <Characters>31135</Characters>
  <Application>Microsoft Office Word</Application>
  <DocSecurity>0</DocSecurity>
  <Lines>259</Lines>
  <Paragraphs>73</Paragraphs>
  <ScaleCrop>false</ScaleCrop>
  <Company>china</Company>
  <LinksUpToDate>false</LinksUpToDate>
  <CharactersWithSpaces>36524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dc:creator>
  <cp:keywords/>
  <dc:description/>
  <cp:lastModifiedBy>娄世玲</cp:lastModifiedBy>
  <cp:revision>32</cp:revision>
  <cp:lastPrinted>2016-03-04T06:37:00Z</cp:lastPrinted>
  <dcterms:created xsi:type="dcterms:W3CDTF">2018-02-28T04:14:00Z</dcterms:created>
  <dcterms:modified xsi:type="dcterms:W3CDTF">2020-03-25T09:48:00Z</dcterms:modified>
</cp:coreProperties>
</file>